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0043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 EDUCATION &amp; GENERAL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A.  UNRESTRICTED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PRESIDENT                         245,869     245,869     286,200     286,200     286,200     286,200     286,200     286,200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CLASSIFIED POSITIONS           66,809,371              71,001,764              71,001,764              71,001,764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(1515.82)    (986.21)   (1513.82)    (985.35)   (1513.82)    (985.35)   (1513.82)    (985.35)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NEW POSITIONS</w:t>
      </w:r>
    </w:p>
    <w:p w:rsidR="00EE5FA5" w:rsidRDefault="00EE5FA5" w:rsidP="00EE5F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</w:t>
      </w:r>
      <w:r w:rsidRPr="00A91DEF">
        <w:rPr>
          <w:rFonts w:ascii="Letter Gothic" w:hAnsi="Letter Gothic"/>
          <w:i/>
          <w:sz w:val="18"/>
        </w:rPr>
        <w:t xml:space="preserve">     STUDENT SERVICES PROG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</w:p>
    <w:p w:rsidR="00EE5FA5" w:rsidRDefault="00EE5FA5" w:rsidP="00EE5F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</w:t>
      </w:r>
      <w:r w:rsidRPr="00A91DEF">
        <w:rPr>
          <w:rFonts w:ascii="Letter Gothic" w:hAnsi="Letter Gothic"/>
          <w:i/>
          <w:sz w:val="18"/>
        </w:rPr>
        <w:t xml:space="preserve">     COORD II                                                                          80,000      80,000      80,000      80,000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                        (2.00)      (2.00)      (2.00)      (2.00)      (2.00)      (2.00)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UNCLASSIFIED POSITIONS        127,937,301  49,441,086 136,142,386  49,400,755 136,142,386  49,400,755 136,142,386  49,400,755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(908.65)    (285.76)    (905.62)    (283.86)    (905.62)    (283.86)    (905.62)    (283.86)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NEW POSITIONS</w:t>
      </w:r>
    </w:p>
    <w:p w:rsidR="00EE5FA5" w:rsidRDefault="00EE5FA5" w:rsidP="00EE5FA5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</w:t>
      </w:r>
      <w:r w:rsidRPr="00A91DEF">
        <w:rPr>
          <w:rFonts w:ascii="Letter Gothic" w:hAnsi="Letter Gothic"/>
          <w:i/>
          <w:sz w:val="18"/>
        </w:rPr>
        <w:t xml:space="preserve">     PROFESSOR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                       (25.00)                 (25.00)                 (25.00)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OTHER PERSONAL SERVICES        22,535,998              24,956,388              25,814,873     858,485  25,614,873     658,485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TOTAL PERSONAL SERVICE         217,528,539  49,686,955 232,386,738  49,686,955 233,325,223  50,625,440 233,125,223  50,425,440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(2425.47)   (1272.97)   (2447.44)   (1272.21)   (2447.44)   (1272.21)   (2447.44)   (1272.21)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OTHER OPERATING EXPENSES       116,952,684     900,000 126,670,705     900,000 127,080,705   1,310,000 127,080,705   1,310,000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SPECIAL ITEMS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SCHOLARSHIPS                   24,502,457              26,358,829              26,358,829              26,358,829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TOTAL SPECIAL ITEMS             24,502,457              26,358,829              26,358,829              26,358,829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TOTAL UNRESTRICTED              358,983,680  50,586,955 385,416,272  50,586,955 386,764,757  51,935,440 386,564,757  51,735,440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                                  (2425.47)   (1272.97)   (2447.44)   (1272.21)   (2447.44)   (1272.21)   (2447.44)   (1272.21)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B.  RESTRICTED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PERSONAL SERVICE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CLASSIFIED POSITIONS            2,629,099               2,670,379               2,670,379               2,670,379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(64.46)                 (64.46)                 (64.46)                 (64.46)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UNCLASSIFIED POSITIONS         15,668,490              16,068,832              16,068,832              16,068,832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(108.68)                (107.83)                (107.83)                (107.83)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OTHER PERSONAL SERVICES        22,771,446              23,463,331              23,463,331              23,463,331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TOTAL PERSONAL SERVICE          41,069,035              42,202,542              42,202,542              42,202,542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(173.14)                (172.29)                (172.29)                (172.29)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OTHER OPERATING EXPENSES        67,330,554              69,722,808              69,722,808              69,722,808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SPECIAL ITEMS: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SCHOLARSHIPS                   93,112,114              96,134,473              96,134,473              96,134,473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0044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  TOTAL SPECIAL ITEMS             93,112,114              96,134,473              96,134,473              96,134,473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TOTAL RESTRICTED                201,511,703             208,059,823             208,059,823             208,059,823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(173.14)                (172.29)                (172.29)                (172.29)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TOTAL EDUCATION &amp; GENERAL        560,495,383  50,586,955 593,476,095  50,586,955 594,824,580  51,935,440 594,624,580  51,735,440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(2598.61)   (1272.97)   (2619.73)   (1272.21)   (2619.73)   (1272.21)   (2619.73)   (1272.21)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II.  AUXILIARY ENTERPRISES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PERSONAL SERVICE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CLASSIFIED POSITIONS            16,042,156              16,042,156              16,042,156              16,042,156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(324.59)                (324.59)                (324.59)                (324.59)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UNCLASSIFIED POSITIONS          16,655,786              16,655,786              16,655,786              16,655,786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(137.38)                (137.38)                (137.38)                (137.38)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OTHER PERSONAL SERVICES          4,133,530               4,133,530               4,133,530               4,133,530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PERSONAL SERVICE           36,831,472              36,831,472              36,831,472              36,831,472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(461.97)                (461.97)                (461.97)                (461.97)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OTHER OPERATING EXPENSES         78,697,951              79,169,506              79,169,506              79,169,506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DEBT SERVICE: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PRINCIPAL                        3,008,581               3,008,581               3,008,581               3,008,581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INTEREST                         3,514,489               3,514,489               3,514,489               3,514,489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TOTAL DEBT SERVICE                6,523,070               6,523,070               6,523,070               6,523,070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SPECIAL ITEMS: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SCHOLARSHIPS                     8,921,659               8,921,659               8,921,659               8,921,659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TOTAL SPECIAL ITEMS               8,921,659               8,921,659               8,921,659               8,921,659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TOTAL AUXILIARY ENTERPRISES      130,974,152             131,445,707             131,445,707             131,445,707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(461.97)                (461.97)                (461.97)                (461.97)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III. EMPLOYEE BENEFITS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C. STATE EMPLOYER CONTRIBUTIONS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EMPLOYER CONTRIBUTIONS          92,871,270  15,803,649  97,162,146  15,803,649  97,213,661  15,855,164  97,213,661  15,855,164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TOTAL FRINGE BENEFITS            92,871,270  15,803,649  97,162,146  15,803,649  97,213,661  15,855,164  97,213,661  15,855,164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TOTAL EMPLOYEE BENEFITS           92,871,270  15,803,649  97,162,146  15,803,649  97,213,661  15,855,164  97,213,661  15,855,164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IV. NON-RECURRING APPROPRIATIONS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SUPPLEMENTAL - STUDENT CAREER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OPPORTUNITY PR                   1,000,000   1,000,000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TOTAL NON-RECURRING APPRO.         1,000,000   1,000,000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0045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NON-RECURRING                1,000,000   1,000,000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CLEMSON UNIVERSITY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(EDUCATIONAL &amp; GENERAL)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TOTAL RECURRING BASE             784,340,805  66,390,604 822,083,948  66,390,604 823,483,948  67,790,604 823,283,948  67,590,604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TOTAL FUNDS AVAILABLE            785,340,805  67,390,604 822,083,948  66,390,604 823,483,948  67,790,604 823,283,948  67,590,604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TOTAL AUTHORIZED FTE POSITIONS     (3060.58)   (1272.97)   (3081.70)   (1272.21)   (3081.70)   (1272.21)   (3081.70)   (1272.21)</w:t>
      </w:r>
    </w:p>
    <w:p w:rsidR="00EE5FA5" w:rsidRPr="00A91DEF" w:rsidRDefault="00EE5FA5" w:rsidP="00EE5FA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E5FA5" w:rsidRDefault="00EE5FA5" w:rsidP="00EE5FA5">
      <w:pPr>
        <w:spacing w:line="170" w:lineRule="exact"/>
        <w:rPr>
          <w:rFonts w:ascii="Letter Gothic" w:hAnsi="Letter Gothic"/>
          <w:sz w:val="18"/>
        </w:rPr>
      </w:pPr>
    </w:p>
    <w:sectPr w:rsidR="00EE5FA5" w:rsidSect="00EE5FA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3F9D9D-C289-480F-96C1-70B753453D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ECF4CF3-B5AB-45E2-97B1-6E84420EF7C5}"/>
    <w:embedItalic r:id="rId3" w:fontKey="{8E8F881C-053B-447A-8F66-1CB92B457D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715DA4-83BE-486A-AA16-E52B9990BAD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E568BF0-2887-4255-8141-88ABFCA89D46}"/>
    <w:embedItalic r:id="rId6" w:fontKey="{1A431FC0-3FBB-4392-A4EF-E80D6F6DAA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851A043-6C75-484A-BE74-FBC3721F166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E5FA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E5FA5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1910</Words>
  <Characters>10890</Characters>
  <Application>Microsoft Office Word</Application>
  <DocSecurity>0</DocSecurity>
  <Lines>90</Lines>
  <Paragraphs>25</Paragraphs>
  <ScaleCrop>false</ScaleCrop>
  <Company>LPITS</Company>
  <LinksUpToDate>false</LinksUpToDate>
  <CharactersWithSpaces>12775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