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20-0001                                              SECTION  20A                                                PAGE 0056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UNIVERSITY OF SOUTH CAROLINA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A. USC - NON-MEDICINE: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UNRESTRICTED E &amp; G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PERSONAL SERVICE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PRESIDENT                         286,200     286,200     286,200     286,200     286,200     286,200     286,200     286,200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 (1.00)      (1.00)      (1.00)      (1.00)      (1.00)      (1.00)      (1.00)      (1.00)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CLASSIFIED POSITIONS           89,431,643  20,315,342  89,431,643  20,315,342  89,431,643  20,315,342  89,431,643  20,315,342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(2188.72)   (1540.57)   (2283.47)   (1540.57)   (2283.47)   (1540.57)   (2283.47)   (1540.57)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UNCLASSIFIED POSITIONS        158,582,840  51,289,053 158,582,840  51,289,053 158,582,840  51,289,053 158,582,840  51,289,053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(1209.89)    (908.81)   (1241.89)    (908.81)   (1241.89)    (908.81)   (1241.89)    (908.81)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OTHER PERSONAL SERVICES        35,520,863              35,520,863              35,520,863              35,520,863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TOTAL PERSONAL SERVICE         283,821,546  71,890,595 283,821,546  71,890,595 283,821,546  71,890,595 283,821,546  71,890,595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(3399.61)   (2450.38)   (3526.36)   (2450.38)   (3526.36)   (2450.38)   (3526.36)   (2450.38)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OTHER OPERATING EXPENSES       200,452,231   2,115,000 230,452,231   2,115,000 230,452,231   2,115,000 230,452,231   2,115,000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SPECIAL ITEMS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LAW LIBRARY                       344,076     344,076     344,076     344,076     344,076     344,076     344,076     344,076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ON YOUR TIME                                                                                            1,400,000   1,400,000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PALMETTO POISON CENTER            251,763     251,763     251,763     251,763     251,763     251,763     251,763     251,763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SMALL BUSINESS DEVELOPMENT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CENTER                           791,734     791,734     791,734     791,734     791,734     791,734     791,734     791,734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TOTAL SPECIAL ITEMS              1,387,573   1,387,573   1,387,573   1,387,573   1,387,573   1,387,573   2,787,573   2,787,573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TOTAL USC - NON-MED: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UNRESTRICTED                   485,661,350  75,393,168 515,661,350  75,393,168 515,661,350  75,393,168 517,061,350  76,793,168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(3399.61)   (2450.38)   (3526.36)   (2450.38)   (3526.36)   (2450.38)   (3526.36)   (2450.38)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B. USC - NON-MEDICINE: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RESTRICTED E &amp; G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PERSONAL SERVICE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CLASSIFIED POSITIONS            3,163,925               3,163,925               3,163,925               3,163,925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                                  (119.09)                (119.09)                (119.09)                (119.09)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UNCLASSIFIED POSITIONS         33,617,643              33,617,643              33,617,643              33,617,643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                                   (223.82)                (223.82)                (223.82)                (223.82)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OTHER PERSONAL SERVICES        19,453,772              19,453,772              19,453,772              19,453,772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TOTAL PERSONAL SERVICE          56,235,340              56,235,340              56,235,340              56,235,340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                                 (342.91)                (342.91)                (342.91)                (342.91)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OTHER OPERATING EXPENSES       163,713,051             163,213,051             163,213,051             163,213,051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SPECIAL ITEMS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EIA-SCHOOL IMPROVEMENT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 COUNCIL PROJECT                  127,303                 127,303                 127,303                 127,303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20-0002                                              SECTION  20A                                                PAGE 0057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  TOTAL SPECIAL ITEMS                127,303                 127,303                 127,303                 127,303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TOTAL USC - NON-MED: RESTRICTED 220,075,694             219,575,694             219,575,694             219,575,694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                                  (342.91)                (342.91)                (342.91)                (342.91)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C. USC - NON-MEDICINE: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AUXILIARY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PERSONAL SERVICE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CLASSIFIED POSITIONS           12,833,515              12,833,515              12,833,515              12,833,515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(213.08)                (213.08)                (213.08)                (213.08)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UNCLASSIFIED POSITIONS         13,137,961              13,137,961              13,137,961              13,137,961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(106.00)                (106.00)                (106.00)                (106.00)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OTHER PERSONAL SERVICES        10,692,182              10,692,182              10,692,182              10,692,182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TOTAL PERSONAL SERVICE          36,663,658              36,663,658              36,663,658              36,663,658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                                (319.08)                (319.08)                (319.08)                (319.08)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OTHER OPERATING EXPENSES        67,989,879              89,989,879              89,989,879              89,989,879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TOTAL USC - NON-MED: AUXILIARY  104,653,537             126,653,537             126,653,537             126,653,537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                                 (319.08)                (319.08)                (319.08)                (319.08)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TOTAL USC - NON-MEDICINE         810,390,581  75,393,168 861,890,581  75,393,168 861,890,581  75,393,168 863,290,581  76,793,168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(4061.60)   (2450.38)   (4188.35)   (2450.38)   (4188.35)   (2450.38)   (4188.35)   (2450.38)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II. USC - MEDICINE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A. USC - MEDICINE: UNRESTRICTED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PERSONAL SERVICE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CLASSIFIED POSITIONS            5,871,677   1,244,330   5,871,677   1,244,330   5,871,677   1,244,330   5,871,677   1,244,330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                                (220.55)     (86.70)    (170.55)     (86.70)    (170.55)     (86.70)    (170.55)     (86.70)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UNCLASSIFIED POSITIONS         12,458,230   9,331,476  12,458,230   9,331,476  12,458,230   9,331,476  12,458,230   9,331,476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(182.13)    (127.30)    (167.13)    (127.30)    (167.13)    (127.30)    (167.13)    (127.30)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OTHER PERSONAL SERVICES         1,015,541               1,015,541               1,015,541               1,015,541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TOTAL PERSONAL SERVICE          19,345,448  10,575,806  19,345,448  10,575,806  19,345,448  10,575,806  19,345,448  10,575,806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(402.68)    (214.00)    (337.68)    (214.00)    (337.68)    (214.00)    (337.68)    (214.00)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OTHER OPERATING EXPENSES        10,592,526              10,592,526              10,592,526              10,592,526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TOTAL USC - MEDICINE: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UNRESTRICTED                    29,937,974  10,575,806  29,937,974  10,575,806  29,937,974  10,575,806  29,937,974  10,575,806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                                 (402.68)    (214.00)    (337.68)    (214.00)    (337.68)    (214.00)    (337.68)    (214.00)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B. USC - MEDICINE: RESTRICTED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PERSONAL SERVICE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CLASSIFIED POSITIONS            2,316,700               2,316,700               2,316,700               2,316,700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40                                     (201.58)                (141.58)                (141.58)                (141.58)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20-0003                                              SECTION  20A                                                PAGE 0058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UNCLASSIFIED POSITIONS         13,679,419              13,679,419              13,679,419              13,679,419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(139.84)                (114.84)                (114.84)                (114.84)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OTHER PERSONAL SERVICES         1,467,010               1,467,010               1,467,010               1,467,010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TOTAL PERSONAL SERVICE          17,463,129              17,463,129              17,463,129              17,463,129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(341.42)                (256.42)                (256.42)                (256.42)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OTHER OPERATING EXPENSES        11,506,490              11,356,490              11,356,490              11,356,490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TOTAL USC - MEDICINE:RESTRICTED  28,969,619              28,819,619              28,819,619              28,819,619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(341.42)                (256.42)                (256.42)                (256.42)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C. USC - MEDICINE: EMPLOYEE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BENEFITS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EMPLOYER CONTRIBUTIONS          10,529,825   2,739,216  11,636,898   2,846,289  11,636,898   2,846,289  11,636,898   2,846,289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TOTAL FRINGE BENEFITS            10,529,825   2,739,216  11,636,898   2,846,289  11,636,898   2,846,289  11,636,898   2,846,289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TOTAL EMPLOYEE BENEFITS           10,529,825   2,739,216  11,636,898   2,846,289  11,636,898   2,846,289  11,636,898   2,846,289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TOTAL USC - MEDICINE              69,437,418  13,315,022  70,394,491  13,422,095  70,394,491  13,422,095  70,394,491  13,422,095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                                 (744.10)    (214.00)    (594.10)    (214.00)    (594.10)    (214.00)    (594.10)    (214.00)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III. USC GREENVILLE SCHOOL OF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MEDICINE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A. UNRESTRICTED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PERSONAL SERVICE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CLASSIFIED POSITIONS              375,000                 375,000                 375,000                 375,000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  (9.00)                 (16.00)                 (16.00)                 (16.00)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UNCLASSIFIED POSITIONS          1,200,000               1,200,000               1,200,000               1,200,000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                                 (23.00)                 (28.00)                 (28.00)                 (28.00)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TOTAL PERSONAL SERVICE           1,575,000               1,575,000               1,575,000               1,575,000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 (32.00)                 (44.00)                 (44.00)                 (44.00)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OTHER OPERATING EXPENSES        14,286,743              14,286,743              14,286,743              14,286,743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TOTAL UNRESTRICTED               15,861,743              15,861,743              15,861,743              15,861,743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 (32.00)                 (44.00)                 (44.00)                 (44.00)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B. GREENVILLE - MEDICINE: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EMPLOYEE BENEFITS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EMPLOYER CONTRIBUTIONS             600,000                 750,000                 750,000                 750,000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TOTAL FRINGE BENEFITS               600,000                 750,000                 750,000                 750,000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TOTAL EMPLOYEE BENEFITS              600,000                 750,000                 750,000                 750,000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20-0004                                              SECTION  20A                                                PAGE 0059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TOTAL USC GREENVILLE SCHOOL OF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MEDICINE                         16,461,743              16,611,743              16,611,743              16,611,743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                                   (32.00)                 (44.00)                 (44.00)                 (44.00)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IV. EMPLOYEE BENEFITS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C.  STATE EMPLOYER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CONTRIBUTIONS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EMPLOYER CONTRIBUTIONS          99,795,027  19,543,605 105,487,954  19,436,532 105,487,954  19,436,532 105,487,954  19,436,532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TOTAL FRINGE BENEFITS            99,795,027  19,543,605 105,487,954  19,436,532 105,487,954  19,436,532 105,487,954  19,436,532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TOTAL EMPLOYEE BENEFITS           99,795,027  19,543,605 105,487,954  19,436,532 105,487,954  19,436,532 105,487,954  19,436,532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V. NON-RECURRING APPROPRIATIONS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SUPPLEMENTAL - ON YOUR TIME       2,500,000   2,500,000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SUPPLEMENTAL - SC CHILD ABUSE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MEDICAL RESPON                     225,000     225,000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TOTAL NON-RECURRING APPRO.         2,725,000   2,725,000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TOTAL NON-RECURRING                2,725,000   2,725,000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UNIV OF SOUTH CAROLINA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TOTAL RECURRING BASE             </w:t>
      </w:r>
      <w:r>
        <w:rPr>
          <w:rFonts w:ascii="Letter Gothic" w:hAnsi="Letter Gothic"/>
          <w:sz w:val="18"/>
        </w:rPr>
        <w:t xml:space="preserve"> </w:t>
      </w:r>
      <w:r w:rsidRPr="00094147">
        <w:rPr>
          <w:rFonts w:ascii="Letter Gothic" w:hAnsi="Letter Gothic"/>
          <w:sz w:val="16"/>
          <w:szCs w:val="16"/>
        </w:rPr>
        <w:t xml:space="preserve">996,084,769 </w:t>
      </w:r>
      <w:r>
        <w:rPr>
          <w:rFonts w:ascii="Letter Gothic" w:hAnsi="Letter Gothic"/>
          <w:sz w:val="16"/>
          <w:szCs w:val="16"/>
        </w:rPr>
        <w:t xml:space="preserve">  </w:t>
      </w:r>
      <w:r w:rsidRPr="00094147">
        <w:rPr>
          <w:rFonts w:ascii="Letter Gothic" w:hAnsi="Letter Gothic"/>
          <w:sz w:val="16"/>
          <w:szCs w:val="16"/>
        </w:rPr>
        <w:t>108,251,795</w:t>
      </w:r>
      <w:r>
        <w:rPr>
          <w:rFonts w:ascii="Letter Gothic" w:hAnsi="Letter Gothic"/>
          <w:sz w:val="16"/>
          <w:szCs w:val="16"/>
        </w:rPr>
        <w:t xml:space="preserve"> </w:t>
      </w:r>
      <w:r w:rsidRPr="00094147">
        <w:rPr>
          <w:rFonts w:ascii="Letter Gothic" w:hAnsi="Letter Gothic"/>
          <w:sz w:val="16"/>
          <w:szCs w:val="16"/>
        </w:rPr>
        <w:t xml:space="preserve">1054,384,769 </w:t>
      </w:r>
      <w:r>
        <w:rPr>
          <w:rFonts w:ascii="Letter Gothic" w:hAnsi="Letter Gothic"/>
          <w:sz w:val="16"/>
          <w:szCs w:val="16"/>
        </w:rPr>
        <w:t xml:space="preserve">  </w:t>
      </w:r>
      <w:r w:rsidRPr="00094147">
        <w:rPr>
          <w:rFonts w:ascii="Letter Gothic" w:hAnsi="Letter Gothic"/>
          <w:sz w:val="16"/>
          <w:szCs w:val="16"/>
        </w:rPr>
        <w:t>108,251,795</w:t>
      </w:r>
      <w:r>
        <w:rPr>
          <w:rFonts w:ascii="Letter Gothic" w:hAnsi="Letter Gothic"/>
          <w:sz w:val="16"/>
          <w:szCs w:val="16"/>
        </w:rPr>
        <w:t xml:space="preserve"> </w:t>
      </w:r>
      <w:r w:rsidRPr="00094147">
        <w:rPr>
          <w:rFonts w:ascii="Letter Gothic" w:hAnsi="Letter Gothic"/>
          <w:sz w:val="16"/>
          <w:szCs w:val="16"/>
        </w:rPr>
        <w:t xml:space="preserve">1054,384,769 </w:t>
      </w:r>
      <w:r>
        <w:rPr>
          <w:rFonts w:ascii="Letter Gothic" w:hAnsi="Letter Gothic"/>
          <w:sz w:val="16"/>
          <w:szCs w:val="16"/>
        </w:rPr>
        <w:t xml:space="preserve">  </w:t>
      </w:r>
      <w:r w:rsidRPr="00094147">
        <w:rPr>
          <w:rFonts w:ascii="Letter Gothic" w:hAnsi="Letter Gothic"/>
          <w:sz w:val="16"/>
          <w:szCs w:val="16"/>
        </w:rPr>
        <w:t>108,251,795</w:t>
      </w:r>
      <w:r>
        <w:rPr>
          <w:rFonts w:ascii="Letter Gothic" w:hAnsi="Letter Gothic"/>
          <w:sz w:val="16"/>
          <w:szCs w:val="16"/>
        </w:rPr>
        <w:t xml:space="preserve"> </w:t>
      </w:r>
      <w:r w:rsidRPr="00094147">
        <w:rPr>
          <w:rFonts w:ascii="Letter Gothic" w:hAnsi="Letter Gothic"/>
          <w:sz w:val="16"/>
          <w:szCs w:val="16"/>
        </w:rPr>
        <w:t xml:space="preserve">1055,784,769 </w:t>
      </w:r>
      <w:r>
        <w:rPr>
          <w:rFonts w:ascii="Letter Gothic" w:hAnsi="Letter Gothic"/>
          <w:sz w:val="16"/>
          <w:szCs w:val="16"/>
        </w:rPr>
        <w:t xml:space="preserve">  </w:t>
      </w:r>
      <w:r w:rsidRPr="00094147">
        <w:rPr>
          <w:rFonts w:ascii="Letter Gothic" w:hAnsi="Letter Gothic"/>
          <w:sz w:val="16"/>
          <w:szCs w:val="16"/>
        </w:rPr>
        <w:t>109,651,795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24 TOTAL FUNDS AVAILABLE            </w:t>
      </w:r>
      <w:r>
        <w:rPr>
          <w:rFonts w:ascii="Letter Gothic" w:hAnsi="Letter Gothic"/>
          <w:sz w:val="18"/>
        </w:rPr>
        <w:t xml:space="preserve"> </w:t>
      </w:r>
      <w:r w:rsidRPr="00094147">
        <w:rPr>
          <w:rFonts w:ascii="Letter Gothic" w:hAnsi="Letter Gothic"/>
          <w:sz w:val="16"/>
          <w:szCs w:val="16"/>
        </w:rPr>
        <w:t xml:space="preserve">998,809,769 </w:t>
      </w:r>
      <w:r>
        <w:rPr>
          <w:rFonts w:ascii="Letter Gothic" w:hAnsi="Letter Gothic"/>
          <w:sz w:val="16"/>
          <w:szCs w:val="16"/>
        </w:rPr>
        <w:t xml:space="preserve">  </w:t>
      </w:r>
      <w:r w:rsidRPr="00094147">
        <w:rPr>
          <w:rFonts w:ascii="Letter Gothic" w:hAnsi="Letter Gothic"/>
          <w:sz w:val="16"/>
          <w:szCs w:val="16"/>
        </w:rPr>
        <w:t>110,976,795</w:t>
      </w:r>
      <w:r>
        <w:rPr>
          <w:rFonts w:ascii="Letter Gothic" w:hAnsi="Letter Gothic"/>
          <w:sz w:val="16"/>
          <w:szCs w:val="16"/>
        </w:rPr>
        <w:t xml:space="preserve"> </w:t>
      </w:r>
      <w:r w:rsidRPr="00094147">
        <w:rPr>
          <w:rFonts w:ascii="Letter Gothic" w:hAnsi="Letter Gothic"/>
          <w:sz w:val="16"/>
          <w:szCs w:val="16"/>
        </w:rPr>
        <w:t xml:space="preserve">1054,384,769 </w:t>
      </w:r>
      <w:r>
        <w:rPr>
          <w:rFonts w:ascii="Letter Gothic" w:hAnsi="Letter Gothic"/>
          <w:sz w:val="16"/>
          <w:szCs w:val="16"/>
        </w:rPr>
        <w:t xml:space="preserve">  </w:t>
      </w:r>
      <w:r w:rsidRPr="00094147">
        <w:rPr>
          <w:rFonts w:ascii="Letter Gothic" w:hAnsi="Letter Gothic"/>
          <w:sz w:val="16"/>
          <w:szCs w:val="16"/>
        </w:rPr>
        <w:t>108,251,795</w:t>
      </w:r>
      <w:r>
        <w:rPr>
          <w:rFonts w:ascii="Letter Gothic" w:hAnsi="Letter Gothic"/>
          <w:sz w:val="16"/>
          <w:szCs w:val="16"/>
        </w:rPr>
        <w:t xml:space="preserve"> </w:t>
      </w:r>
      <w:r w:rsidRPr="00094147">
        <w:rPr>
          <w:rFonts w:ascii="Letter Gothic" w:hAnsi="Letter Gothic"/>
          <w:sz w:val="16"/>
          <w:szCs w:val="16"/>
        </w:rPr>
        <w:t xml:space="preserve">1054,384,769 </w:t>
      </w:r>
      <w:r>
        <w:rPr>
          <w:rFonts w:ascii="Letter Gothic" w:hAnsi="Letter Gothic"/>
          <w:sz w:val="16"/>
          <w:szCs w:val="16"/>
        </w:rPr>
        <w:t xml:space="preserve">  </w:t>
      </w:r>
      <w:r w:rsidRPr="00094147">
        <w:rPr>
          <w:rFonts w:ascii="Letter Gothic" w:hAnsi="Letter Gothic"/>
          <w:sz w:val="16"/>
          <w:szCs w:val="16"/>
        </w:rPr>
        <w:t>108,251,795</w:t>
      </w:r>
      <w:r>
        <w:rPr>
          <w:rFonts w:ascii="Letter Gothic" w:hAnsi="Letter Gothic"/>
          <w:sz w:val="16"/>
          <w:szCs w:val="16"/>
        </w:rPr>
        <w:t xml:space="preserve"> </w:t>
      </w:r>
      <w:r w:rsidRPr="00094147">
        <w:rPr>
          <w:rFonts w:ascii="Letter Gothic" w:hAnsi="Letter Gothic"/>
          <w:sz w:val="16"/>
          <w:szCs w:val="16"/>
        </w:rPr>
        <w:t xml:space="preserve">1055,784,769 </w:t>
      </w:r>
      <w:r>
        <w:rPr>
          <w:rFonts w:ascii="Letter Gothic" w:hAnsi="Letter Gothic"/>
          <w:sz w:val="16"/>
          <w:szCs w:val="16"/>
        </w:rPr>
        <w:t xml:space="preserve">  </w:t>
      </w:r>
      <w:r w:rsidRPr="00094147">
        <w:rPr>
          <w:rFonts w:ascii="Letter Gothic" w:hAnsi="Letter Gothic"/>
          <w:sz w:val="16"/>
          <w:szCs w:val="16"/>
        </w:rPr>
        <w:t>109,651,795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TOTAL AUTHORIZED FTE POSITIONS     (4837.70)   (2664.38)   (4826.45)   (2664.38)   (4826.45)   (2664.38)   (4826.45)   (2664.38)</w:t>
      </w:r>
    </w:p>
    <w:p w:rsidR="008B4AC1" w:rsidRPr="00652A6D" w:rsidRDefault="008B4AC1" w:rsidP="008B4AC1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B4AC1" w:rsidRDefault="008B4AC1" w:rsidP="008B4AC1">
      <w:pPr>
        <w:spacing w:line="170" w:lineRule="exact"/>
        <w:rPr>
          <w:rFonts w:ascii="Letter Gothic" w:hAnsi="Letter Gothic"/>
          <w:sz w:val="18"/>
        </w:rPr>
      </w:pPr>
    </w:p>
    <w:sectPr w:rsidR="008B4AC1" w:rsidSect="008B4AC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164A4B-4C54-406C-ADC4-3423665DD94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E44EB32-268B-4B41-ACB5-CFD0AD757A7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AC8C4D2-97E0-496D-A06A-8EE36AFA61A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95D584E-E32C-42C4-8A4E-2AAD400FAD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B5B9B4-C3D8-42F3-9B7F-612F1456446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B4AC1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4AC1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3066</Words>
  <Characters>17479</Characters>
  <Application>Microsoft Office Word</Application>
  <DocSecurity>0</DocSecurity>
  <Lines>145</Lines>
  <Paragraphs>41</Paragraphs>
  <ScaleCrop>false</ScaleCrop>
  <Company>LPITS</Company>
  <LinksUpToDate>false</LinksUpToDate>
  <CharactersWithSpaces>20504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2014-05-05T14:47:00Z</dcterms:created>
  <dcterms:modified xsi:type="dcterms:W3CDTF">2014-05-05T14:47:00Z</dcterms:modified>
</cp:coreProperties>
</file>