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0196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125,220     125,220     125,220     125,220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420,357     305,746     440,991     305,746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(9.50)      (9.50)      (9.50)      (9.50)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1,234       1,234       1,234       1,234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546,811     432,200     567,445     432,200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(10.50)     (10.50)     (10.50)     (10.50)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300,000                 300,000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ITEMS: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DEATH PENALTY TRIAL FUNDS        2,500,000               2,500,000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CONFLICT FUND                    2,500,000               2,500,000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LEGAL AID FUNDING                1,700,000               1,700,000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RULE 608 APPOINTMENT FUND        6,300,000   6,300,000   7,050,000   7,050,000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COURT FINE ASSESSMENT            1,335,766               1,315,132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SPECIAL ITEMS              14,335,766   6,300,000  15,065,132   7,050,000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ADMINISTRATION              15,182,577   6,732,200  15,932,577   7,482,200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(10.50)     (10.50)     (10.50)     (10.50)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II.  DIVISION OF APPELLATE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DEFENSE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PERSONAL SERVICE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CLASSIFIED POSITIONS               888,817     644,974     888,817     644,974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(19.50)     (19.50)     (19.50)     (19.50)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NEW POSITIONS</w:t>
      </w:r>
    </w:p>
    <w:p w:rsidR="00BC74D0" w:rsidRDefault="00BC74D0" w:rsidP="00BC74D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</w:t>
      </w:r>
      <w:r w:rsidRPr="00D11C52">
        <w:rPr>
          <w:rFonts w:ascii="Letter Gothic" w:hAnsi="Letter Gothic"/>
          <w:i/>
          <w:sz w:val="18"/>
        </w:rPr>
        <w:t xml:space="preserve">    ATTORNEY II                                               105,060     105,060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                        (2.00)      (2.00)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PERSONAL SERVICE              888,817     644,974     993,877     750,034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(19.50)     (19.50)     (21.50)     (21.50)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OPERATING EXPENSES            302,600                 302,600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TOTAL DIVISION OF APPELLATE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DEFENSE                           1,191,417     644,974   1,296,477     750,034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(19.50)     (19.50)     (21.50)     (21.50)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III. OFFICE OF CIRCUIT PUBLIC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DEFENDERS</w:t>
      </w:r>
    </w:p>
    <w:p w:rsidR="00BC74D0" w:rsidRDefault="00BC74D0" w:rsidP="00BC74D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0197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PERSONAL SERVICE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CIRCUIT PUBLIC DEFENDERS         2,147,542   2,147,542   2,147,542   2,147,542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(16.00)     (16.00)     (16.00)     (16.00)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UNCLASSIFIED POSITIONS             405,985     405,985     405,985     405,985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(16.00)     (16.00)     (16.00)     (16.00)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2,553,527   2,553,527   2,553,527   2,553,527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(32.00)     (32.00)     (32.00)     (32.00)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   96,000      96,000      96,000      96,000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SPECIAL ITEMS: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DEFENSE OF INDIGENTS PER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CAPITA                          9,712,602   5,539,550   9,712,602   5,539,550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DUI DEFENSE OF INDIGENTS           976,593     976,593     976,593     976,593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CRIMINAL DOMESTIC VIOLENCE       1,377,185   1,377,185   1,377,185   1,377,185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SPECIAL ITEMS              12,066,380   7,893,328  12,066,380   7,893,328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TOTAL OFFICE OF CIRCUIT PUBLIC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DEFENDERS                        14,715,907  10,542,855  14,715,907  10,542,855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(32.00)     (32.00)     (32.00)     (32.00)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IV. DEATH PENALTY TRIAL DIVISION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UNCLASSIFIED POSITIONS             296,000                 296,000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(5.00)                  (5.00)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PERSONAL SERVICE              296,000                 296,000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(5.00)                  (5.00)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OTHER OPERATING EXPENSES            115,200                 115,200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DEATH PENALTY TRIAL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DIVISION                            411,200                 411,200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(5.00)                  (5.00)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V. EMPLOYEE BENEFITS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STATE EMPLOYER CONTRIBUTIONS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EMPLOYER CONTRIBUTIONS           1,985,002   1,896,202   2,016,520   1,927,720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FRINGE BENEFITS             1,985,002   1,896,202   2,016,520   1,927,720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 1,985,002   1,896,202   2,016,520   1,927,720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COMMISSION ON INDIGENT DEFENSE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0198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FUNDS AVAILABLE             33,486,103  19,816,231  34,372,681  20,702,809</w:t>
      </w:r>
    </w:p>
    <w:p w:rsidR="00BC74D0" w:rsidRDefault="00BC74D0" w:rsidP="00BC74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AUTHORIZED FTE POSITIONS       (67.00)     (62.00)     (69.00)     (64.00)</w:t>
      </w:r>
    </w:p>
    <w:p w:rsidR="00BC74D0" w:rsidRPr="00D11C52" w:rsidRDefault="00BC74D0" w:rsidP="00BC74D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74D0" w:rsidRDefault="00BC74D0" w:rsidP="00BC74D0">
      <w:pPr>
        <w:jc w:val="left"/>
        <w:rPr>
          <w:rFonts w:ascii="Letter Gothic" w:hAnsi="Letter Gothic"/>
          <w:sz w:val="18"/>
        </w:rPr>
      </w:pPr>
    </w:p>
    <w:sectPr w:rsidR="00BC74D0" w:rsidSect="00BC74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E8A33-1CDB-4A61-B817-11B3D71375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C47AD0-4C27-45CA-94DA-8D5681DECCEC}"/>
    <w:embedItalic r:id="rId3" w:fontKey="{F1B01D17-0C9D-40A9-BB10-A8631F56D5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8EB351-7E29-43F2-901A-00188CF08D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C5580CEF-9625-4871-B1AD-0D8F03431EAE}"/>
    <w:embedItalic r:id="rId6" w:fontKey="{A21C6B3E-4A9E-4516-9469-70834FF05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EB4F71-3961-4692-A79C-B90E473804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C74D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C74D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1402</Words>
  <Characters>7997</Characters>
  <Application>Microsoft Office Word</Application>
  <DocSecurity>0</DocSecurity>
  <Lines>66</Lines>
  <Paragraphs>18</Paragraphs>
  <ScaleCrop>false</ScaleCrop>
  <Company>LPITS</Company>
  <LinksUpToDate>false</LinksUpToDate>
  <CharactersWithSpaces>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