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D1F" w:rsidRDefault="00A86D1F" w:rsidP="00A86D1F">
      <w:pPr>
        <w:widowControl w:val="0"/>
        <w:jc w:val="center"/>
      </w:pPr>
      <w:r w:rsidRPr="00A86D1F">
        <w:rPr>
          <w:b/>
        </w:rPr>
        <w:t>South Carolina General Assembly</w:t>
      </w:r>
    </w:p>
    <w:p w:rsidR="00A86D1F" w:rsidRDefault="00A86D1F" w:rsidP="00A86D1F">
      <w:pPr>
        <w:widowControl w:val="0"/>
        <w:jc w:val="center"/>
      </w:pPr>
      <w:r>
        <w:t>120th Session, 2013-2014</w:t>
      </w:r>
    </w:p>
    <w:p w:rsidR="00A86D1F" w:rsidRDefault="00A86D1F" w:rsidP="00A86D1F">
      <w:pPr>
        <w:widowControl w:val="0"/>
        <w:jc w:val="left"/>
      </w:pPr>
    </w:p>
    <w:p w:rsidR="00A86D1F" w:rsidRDefault="00A86D1F" w:rsidP="00A86D1F">
      <w:pPr>
        <w:widowControl w:val="0"/>
        <w:jc w:val="left"/>
        <w:rPr>
          <w:b/>
        </w:rPr>
      </w:pPr>
      <w:r w:rsidRPr="00A86D1F">
        <w:rPr>
          <w:b/>
        </w:rPr>
        <w:t>S.</w:t>
      </w:r>
      <w:r>
        <w:rPr>
          <w:b/>
        </w:rPr>
        <w:t xml:space="preserve"> </w:t>
      </w:r>
      <w:r w:rsidRPr="00A86D1F">
        <w:rPr>
          <w:b/>
        </w:rPr>
        <w:t>101</w:t>
      </w:r>
    </w:p>
    <w:p w:rsidR="00A86D1F" w:rsidRDefault="00A86D1F" w:rsidP="00A86D1F">
      <w:pPr>
        <w:widowControl w:val="0"/>
        <w:jc w:val="left"/>
        <w:rPr>
          <w:b/>
        </w:rPr>
      </w:pPr>
    </w:p>
    <w:p w:rsidR="00A86D1F" w:rsidRDefault="00A86D1F" w:rsidP="00A86D1F">
      <w:pPr>
        <w:widowControl w:val="0"/>
        <w:jc w:val="left"/>
      </w:pPr>
      <w:r w:rsidRPr="00A86D1F">
        <w:rPr>
          <w:b/>
        </w:rPr>
        <w:t>STATUS INFORMATION</w:t>
      </w:r>
    </w:p>
    <w:p w:rsidR="00A86D1F" w:rsidRDefault="00A86D1F" w:rsidP="00A86D1F">
      <w:pPr>
        <w:widowControl w:val="0"/>
        <w:jc w:val="left"/>
      </w:pPr>
    </w:p>
    <w:p w:rsidR="00A86D1F" w:rsidRDefault="00A86D1F" w:rsidP="00A86D1F">
      <w:pPr>
        <w:widowControl w:val="0"/>
        <w:jc w:val="left"/>
      </w:pPr>
      <w:r>
        <w:t>General Bill</w:t>
      </w:r>
    </w:p>
    <w:p w:rsidR="00A86D1F" w:rsidRDefault="00A86D1F" w:rsidP="00A86D1F">
      <w:pPr>
        <w:widowControl w:val="0"/>
        <w:jc w:val="left"/>
      </w:pPr>
      <w:r>
        <w:t>Sponsors: Senator Coleman</w:t>
      </w:r>
    </w:p>
    <w:p w:rsidR="00A86D1F" w:rsidRDefault="00A86D1F" w:rsidP="00A86D1F">
      <w:pPr>
        <w:widowControl w:val="0"/>
        <w:jc w:val="left"/>
      </w:pPr>
      <w:r>
        <w:t>Document Path: l:\council\bills\dka\3012sd13.docx</w:t>
      </w:r>
    </w:p>
    <w:p w:rsidR="00A86D1F" w:rsidRDefault="00A86D1F" w:rsidP="00A86D1F">
      <w:pPr>
        <w:widowControl w:val="0"/>
        <w:jc w:val="left"/>
      </w:pPr>
    </w:p>
    <w:p w:rsidR="00B256B4" w:rsidRDefault="00B256B4" w:rsidP="00A86D1F">
      <w:pPr>
        <w:widowControl w:val="0"/>
        <w:jc w:val="left"/>
      </w:pPr>
      <w:r>
        <w:t>Introduced in the Senate on January 8, 2013</w:t>
      </w:r>
    </w:p>
    <w:p w:rsidR="00B256B4" w:rsidRPr="00B256B4" w:rsidRDefault="00B256B4" w:rsidP="00A86D1F">
      <w:pPr>
        <w:widowControl w:val="0"/>
        <w:jc w:val="left"/>
      </w:pPr>
      <w:r>
        <w:t xml:space="preserve">Currently residing in the Senate Committee on </w:t>
      </w:r>
      <w:r w:rsidRPr="00B256B4">
        <w:rPr>
          <w:b/>
        </w:rPr>
        <w:t>Judiciary</w:t>
      </w:r>
    </w:p>
    <w:p w:rsidR="00B256B4" w:rsidRDefault="00B256B4" w:rsidP="00A86D1F">
      <w:pPr>
        <w:widowControl w:val="0"/>
        <w:jc w:val="left"/>
      </w:pPr>
    </w:p>
    <w:p w:rsidR="00A86D1F" w:rsidRDefault="00A86D1F" w:rsidP="00A86D1F">
      <w:pPr>
        <w:widowControl w:val="0"/>
        <w:jc w:val="left"/>
      </w:pPr>
      <w:r>
        <w:t xml:space="preserve">Summary: </w:t>
      </w:r>
      <w:r w:rsidR="003573E1">
        <w:t>Railroad line or track</w:t>
      </w:r>
    </w:p>
    <w:p w:rsidR="00A86D1F" w:rsidRDefault="00A86D1F" w:rsidP="00A86D1F">
      <w:pPr>
        <w:widowControl w:val="0"/>
        <w:jc w:val="left"/>
      </w:pPr>
    </w:p>
    <w:p w:rsidR="00A86D1F" w:rsidRDefault="00A86D1F" w:rsidP="00A86D1F">
      <w:pPr>
        <w:widowControl w:val="0"/>
        <w:jc w:val="left"/>
      </w:pPr>
    </w:p>
    <w:p w:rsidR="00A86D1F" w:rsidRDefault="00A86D1F" w:rsidP="00A86D1F">
      <w:pPr>
        <w:widowControl w:val="0"/>
        <w:tabs>
          <w:tab w:val="center" w:pos="590"/>
          <w:tab w:val="center" w:pos="1440"/>
          <w:tab w:val="left" w:pos="1872"/>
          <w:tab w:val="left" w:pos="9187"/>
        </w:tabs>
        <w:jc w:val="left"/>
      </w:pPr>
      <w:r w:rsidRPr="00A86D1F">
        <w:rPr>
          <w:b/>
        </w:rPr>
        <w:t>HISTORY OF LEGISLATIVE ACTIONS</w:t>
      </w:r>
    </w:p>
    <w:p w:rsidR="00A86D1F" w:rsidRDefault="00A86D1F" w:rsidP="00A86D1F">
      <w:pPr>
        <w:widowControl w:val="0"/>
        <w:tabs>
          <w:tab w:val="center" w:pos="590"/>
          <w:tab w:val="center" w:pos="1440"/>
          <w:tab w:val="left" w:pos="1872"/>
          <w:tab w:val="left" w:pos="9187"/>
        </w:tabs>
        <w:jc w:val="left"/>
      </w:pPr>
    </w:p>
    <w:p w:rsidR="00A86D1F" w:rsidRPr="00A86D1F" w:rsidRDefault="00A86D1F" w:rsidP="00A86D1F">
      <w:pPr>
        <w:widowControl w:val="0"/>
        <w:tabs>
          <w:tab w:val="center" w:pos="590"/>
          <w:tab w:val="center" w:pos="1440"/>
          <w:tab w:val="left" w:pos="1872"/>
          <w:tab w:val="left" w:pos="9187"/>
        </w:tabs>
        <w:jc w:val="left"/>
      </w:pPr>
      <w:r w:rsidRPr="00A86D1F">
        <w:rPr>
          <w:u w:val="single"/>
        </w:rPr>
        <w:tab/>
        <w:t>Date</w:t>
      </w:r>
      <w:r w:rsidRPr="00A86D1F">
        <w:rPr>
          <w:u w:val="single"/>
        </w:rPr>
        <w:tab/>
        <w:t>Body</w:t>
      </w:r>
      <w:r w:rsidRPr="00A86D1F">
        <w:rPr>
          <w:u w:val="single"/>
        </w:rPr>
        <w:tab/>
        <w:t>Action Description with journal page number</w:t>
      </w:r>
      <w:r w:rsidRPr="00A86D1F">
        <w:rPr>
          <w:u w:val="single"/>
        </w:rPr>
        <w:tab/>
      </w:r>
      <w:bookmarkStart w:id="0" w:name="_GoBack"/>
      <w:bookmarkEnd w:id="0"/>
    </w:p>
    <w:p w:rsidR="008D0FBB" w:rsidRDefault="008D0FBB" w:rsidP="008D0FBB">
      <w:pPr>
        <w:widowControl w:val="0"/>
        <w:tabs>
          <w:tab w:val="right" w:pos="1008"/>
          <w:tab w:val="left" w:pos="1152"/>
          <w:tab w:val="left" w:pos="1872"/>
          <w:tab w:val="left" w:pos="9187"/>
        </w:tabs>
        <w:ind w:left="2088" w:hanging="2088"/>
        <w:jc w:val="left"/>
      </w:pPr>
      <w:r>
        <w:tab/>
        <w:t>12/13/2012</w:t>
      </w:r>
      <w:r>
        <w:tab/>
        <w:t>Senate</w:t>
      </w:r>
      <w:r>
        <w:tab/>
      </w:r>
      <w:r w:rsidRPr="00966EE3">
        <w:t>Prefiled</w:t>
      </w:r>
    </w:p>
    <w:p w:rsidR="008D0FBB" w:rsidRDefault="008D0FBB" w:rsidP="008D0FBB">
      <w:pPr>
        <w:widowControl w:val="0"/>
        <w:tabs>
          <w:tab w:val="right" w:pos="1008"/>
          <w:tab w:val="left" w:pos="1152"/>
          <w:tab w:val="left" w:pos="1872"/>
          <w:tab w:val="left" w:pos="9187"/>
        </w:tabs>
        <w:ind w:left="2088" w:hanging="2088"/>
        <w:jc w:val="left"/>
      </w:pPr>
      <w:r>
        <w:tab/>
        <w:t>12/13/2012</w:t>
      </w:r>
      <w:r>
        <w:tab/>
        <w:t>Senate</w:t>
      </w:r>
      <w:r>
        <w:tab/>
      </w:r>
      <w:r w:rsidRPr="00966EE3">
        <w:t xml:space="preserve">Referred to Committee on </w:t>
      </w:r>
      <w:r w:rsidRPr="00966EE3">
        <w:rPr>
          <w:b/>
        </w:rPr>
        <w:t>Judiciary</w:t>
      </w:r>
    </w:p>
    <w:p w:rsidR="008D0FBB" w:rsidRDefault="008D0FBB" w:rsidP="008D0FBB">
      <w:pPr>
        <w:widowControl w:val="0"/>
        <w:tabs>
          <w:tab w:val="right" w:pos="1008"/>
          <w:tab w:val="left" w:pos="1152"/>
          <w:tab w:val="left" w:pos="1872"/>
          <w:tab w:val="left" w:pos="9187"/>
        </w:tabs>
        <w:ind w:left="2088" w:hanging="2088"/>
        <w:jc w:val="left"/>
      </w:pPr>
      <w:r>
        <w:tab/>
        <w:t>1/8/2013</w:t>
      </w:r>
      <w:r>
        <w:tab/>
        <w:t>Senate</w:t>
      </w:r>
      <w:r>
        <w:tab/>
      </w:r>
      <w:r w:rsidRPr="00966EE3">
        <w:t>Introduced and read first time (</w:t>
      </w:r>
      <w:hyperlink r:id="rId7" w:history="1">
        <w:r w:rsidRPr="00966EE3">
          <w:rPr>
            <w:rStyle w:val="Hyperlink"/>
          </w:rPr>
          <w:t>Senate Journal</w:t>
        </w:r>
        <w:r w:rsidRPr="00966EE3">
          <w:rPr>
            <w:rStyle w:val="Hyperlink"/>
          </w:rPr>
          <w:noBreakHyphen/>
          <w:t>page 73</w:t>
        </w:r>
      </w:hyperlink>
      <w:r w:rsidRPr="00966EE3">
        <w:t>)</w:t>
      </w:r>
    </w:p>
    <w:p w:rsidR="008D0FBB" w:rsidRDefault="008D0FBB" w:rsidP="008D0FBB">
      <w:pPr>
        <w:widowControl w:val="0"/>
        <w:tabs>
          <w:tab w:val="right" w:pos="1008"/>
          <w:tab w:val="left" w:pos="1152"/>
          <w:tab w:val="left" w:pos="1872"/>
          <w:tab w:val="left" w:pos="9187"/>
        </w:tabs>
        <w:ind w:left="2088" w:hanging="2088"/>
        <w:jc w:val="left"/>
      </w:pPr>
      <w:r>
        <w:tab/>
        <w:t>1/8/2013</w:t>
      </w:r>
      <w:r>
        <w:tab/>
        <w:t>Senate</w:t>
      </w:r>
      <w:r>
        <w:tab/>
      </w:r>
      <w:r w:rsidRPr="00966EE3">
        <w:t>Ref</w:t>
      </w:r>
      <w:r>
        <w:t xml:space="preserve">erred to Committee on </w:t>
      </w:r>
      <w:r w:rsidRPr="00966EE3">
        <w:rPr>
          <w:b/>
        </w:rPr>
        <w:t>Judiciary</w:t>
      </w:r>
      <w:r>
        <w:t xml:space="preserve"> </w:t>
      </w:r>
      <w:r w:rsidRPr="00966EE3">
        <w:t>(</w:t>
      </w:r>
      <w:hyperlink r:id="rId8" w:history="1">
        <w:r w:rsidRPr="00966EE3">
          <w:rPr>
            <w:rStyle w:val="Hyperlink"/>
          </w:rPr>
          <w:t>Senate Journal</w:t>
        </w:r>
        <w:r w:rsidRPr="00966EE3">
          <w:rPr>
            <w:rStyle w:val="Hyperlink"/>
          </w:rPr>
          <w:noBreakHyphen/>
          <w:t>page 73</w:t>
        </w:r>
      </w:hyperlink>
      <w:r w:rsidRPr="00966EE3">
        <w:t>)</w:t>
      </w:r>
    </w:p>
    <w:p w:rsidR="008D0FBB" w:rsidRDefault="008D0FBB" w:rsidP="008D0FBB">
      <w:pPr>
        <w:widowControl w:val="0"/>
        <w:tabs>
          <w:tab w:val="right" w:pos="1008"/>
          <w:tab w:val="left" w:pos="1152"/>
          <w:tab w:val="left" w:pos="1872"/>
          <w:tab w:val="left" w:pos="9187"/>
        </w:tabs>
        <w:ind w:left="2088" w:hanging="2088"/>
        <w:jc w:val="left"/>
      </w:pPr>
      <w:r>
        <w:tab/>
        <w:t>2/6/2013</w:t>
      </w:r>
      <w:r>
        <w:tab/>
        <w:t>Senate</w:t>
      </w:r>
      <w:r>
        <w:tab/>
      </w:r>
      <w:r w:rsidRPr="00966EE3">
        <w:t>Referred to Subcommittee: Coleman (ch), Thurmond, Young</w:t>
      </w:r>
    </w:p>
    <w:p w:rsidR="008D0FBB" w:rsidRDefault="008D0FBB" w:rsidP="008D0FBB">
      <w:pPr>
        <w:widowControl w:val="0"/>
        <w:tabs>
          <w:tab w:val="right" w:pos="1008"/>
          <w:tab w:val="left" w:pos="1152"/>
          <w:tab w:val="left" w:pos="1872"/>
          <w:tab w:val="left" w:pos="9187"/>
        </w:tabs>
        <w:ind w:left="2088" w:hanging="2088"/>
        <w:jc w:val="left"/>
      </w:pPr>
    </w:p>
    <w:p w:rsidR="00A86D1F" w:rsidRPr="00A86D1F" w:rsidRDefault="00A86D1F" w:rsidP="00A86D1F">
      <w:pPr>
        <w:widowControl w:val="0"/>
        <w:tabs>
          <w:tab w:val="right" w:pos="1008"/>
          <w:tab w:val="left" w:pos="1152"/>
          <w:tab w:val="left" w:pos="1872"/>
          <w:tab w:val="left" w:pos="9187"/>
        </w:tabs>
        <w:ind w:left="2088" w:hanging="2088"/>
        <w:jc w:val="left"/>
      </w:pPr>
    </w:p>
    <w:p w:rsidR="00A86D1F" w:rsidRDefault="00A86D1F" w:rsidP="00A86D1F">
      <w:pPr>
        <w:widowControl w:val="0"/>
        <w:jc w:val="left"/>
      </w:pPr>
      <w:r w:rsidRPr="00A86D1F">
        <w:rPr>
          <w:b/>
        </w:rPr>
        <w:t>VERSIONS OF THIS BILL</w:t>
      </w:r>
    </w:p>
    <w:p w:rsidR="00A86D1F" w:rsidRDefault="00A86D1F" w:rsidP="00A86D1F">
      <w:pPr>
        <w:widowControl w:val="0"/>
        <w:jc w:val="left"/>
      </w:pPr>
    </w:p>
    <w:p w:rsidR="00A86D1F" w:rsidRDefault="00900B42" w:rsidP="00A86D1F">
      <w:pPr>
        <w:widowControl w:val="0"/>
        <w:jc w:val="left"/>
      </w:pPr>
      <w:hyperlink r:id="rId9" w:history="1">
        <w:r w:rsidR="00A86D1F">
          <w:rPr>
            <w:rStyle w:val="Hyperlink"/>
          </w:rPr>
          <w:t>12/13/2012</w:t>
        </w:r>
      </w:hyperlink>
    </w:p>
    <w:p w:rsidR="00A86D1F" w:rsidRDefault="00A86D1F" w:rsidP="00A86D1F"/>
    <w:p w:rsidR="00A86D1F" w:rsidRDefault="00A86D1F" w:rsidP="00A86D1F">
      <w:pPr>
        <w:sectPr w:rsidR="00A86D1F" w:rsidSect="00A86D1F">
          <w:pgSz w:w="12240" w:h="15840" w:code="1"/>
          <w:pgMar w:top="1080" w:right="1440" w:bottom="1080" w:left="1440" w:header="720" w:footer="720" w:gutter="0"/>
          <w:cols w:space="720"/>
          <w:noEndnote/>
          <w:docGrid w:linePitch="360"/>
        </w:sectPr>
      </w:pPr>
    </w:p>
    <w:p w:rsidR="000A1D70" w:rsidRDefault="000A1D70" w:rsidP="000A1D70">
      <w:pPr>
        <w:pStyle w:val="BillDots0"/>
      </w:pPr>
    </w:p>
    <w:p w:rsidR="000A1D70" w:rsidRDefault="000A1D70" w:rsidP="000A1D70">
      <w:pPr>
        <w:pStyle w:val="Numbersforbills"/>
      </w:pPr>
    </w:p>
    <w:p w:rsidR="000A1D70" w:rsidRDefault="000A1D70" w:rsidP="000A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D70" w:rsidRDefault="000A1D70" w:rsidP="000A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D70" w:rsidRDefault="000A1D70" w:rsidP="000A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D70" w:rsidRDefault="000A1D70" w:rsidP="000A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D70" w:rsidRDefault="000A1D70" w:rsidP="000A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72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58</w:t>
      </w:r>
      <w:r w:rsidR="00D0656B">
        <w:noBreakHyphen/>
      </w:r>
      <w:r>
        <w:t>17</w:t>
      </w:r>
      <w:r w:rsidR="00D0656B">
        <w:noBreakHyphen/>
      </w:r>
      <w:r>
        <w:t xml:space="preserve">45 SO AS TO PROVIDE THAT </w:t>
      </w:r>
      <w:r w:rsidR="00C57FF5">
        <w:t>WITHIN</w:t>
      </w:r>
      <w:r>
        <w:t xml:space="preserve"> ONE HUNDRED EIGHTY DAYS</w:t>
      </w:r>
      <w:r w:rsidR="00C57FF5">
        <w:t xml:space="preserve"> AFTER </w:t>
      </w:r>
      <w:r w:rsidR="00530503">
        <w:t xml:space="preserve">A </w:t>
      </w:r>
      <w:r>
        <w:t xml:space="preserve">RAILROAD LINE OR TRACK </w:t>
      </w:r>
      <w:r w:rsidR="00C57FF5">
        <w:t xml:space="preserve">HAS BEEN ABANDONED, </w:t>
      </w:r>
      <w:r>
        <w:t xml:space="preserve">THE RAILROAD COMPANY OWNING THE FEE OR EASEMENT PERTAINING TO THE </w:t>
      </w:r>
      <w:r w:rsidR="00C57FF5">
        <w:t xml:space="preserve">LINE OR TRACK </w:t>
      </w:r>
      <w:r>
        <w:t xml:space="preserve">PROPERTY </w:t>
      </w:r>
      <w:r w:rsidR="00C57FF5">
        <w:t xml:space="preserve">MUST </w:t>
      </w:r>
      <w:r w:rsidR="000C6925">
        <w:t>TRANSFER</w:t>
      </w:r>
      <w:r w:rsidR="00C57FF5">
        <w:t xml:space="preserve"> </w:t>
      </w:r>
      <w:r w:rsidR="000C6925">
        <w:t xml:space="preserve">THE PROPERTY </w:t>
      </w:r>
      <w:r>
        <w:t>TO THE POLITICAL SUBDIVISION IN WHICH IT IS LOCATED, AND TO PROVIDE FOR THE TERMS AND CONDITIONS APPLICABLE TO THIS PROVISION.</w:t>
      </w:r>
    </w:p>
    <w:p w:rsidR="00CB726E" w:rsidRDefault="00CB7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726E" w:rsidRDefault="00CB7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726E" w:rsidRDefault="00CB7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A49" w:rsidRDefault="00CB7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286C">
        <w:t xml:space="preserve">Article 1, </w:t>
      </w:r>
      <w:r w:rsidR="00285A49">
        <w:t>Chapter 17, Title 58 of the 1976 Code is amended by adding:</w:t>
      </w:r>
    </w:p>
    <w:p w:rsidR="00285A49" w:rsidRDefault="00285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26E" w:rsidRDefault="00285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D0656B">
        <w:noBreakHyphen/>
      </w:r>
      <w:r>
        <w:t>17</w:t>
      </w:r>
      <w:r w:rsidR="00D0656B">
        <w:noBreakHyphen/>
      </w:r>
      <w:r>
        <w:t>45.</w:t>
      </w:r>
      <w:r>
        <w:tab/>
      </w:r>
      <w:r w:rsidR="00C57FF5">
        <w:t>Within</w:t>
      </w:r>
      <w:r>
        <w:t xml:space="preserve"> one hundred eighty days after abandoning a railroad line or track, unless a different disposition is required by law or by the documents </w:t>
      </w:r>
      <w:r w:rsidR="00C57FF5">
        <w:t>effectuating</w:t>
      </w:r>
      <w:r>
        <w:t xml:space="preserve"> the railroad</w:t>
      </w:r>
      <w:r w:rsidR="00C57FF5">
        <w:t>’s</w:t>
      </w:r>
      <w:r>
        <w:t xml:space="preserve"> acquisition of the line or track property, the line or track property must be transferred by the railroad company owning the fee or easement pertaining to the property to the political subdivision in which it is located, which shall hold title in the same manner the railroad company did.</w:t>
      </w:r>
      <w:r w:rsidR="00D0656B">
        <w:t xml:space="preserve">  Nothing herein requires the payment of consideration by the political subdivision or the further improvement </w:t>
      </w:r>
      <w:r w:rsidR="00C57FF5">
        <w:t xml:space="preserve">of the property </w:t>
      </w:r>
      <w:r w:rsidR="00D0656B">
        <w:t>or the removal of improvements, equipment, lines, or signage by the railroad company.  Recording and other fees on the transfer documents required to be filed must be the responsibility of the political subdivision.  Whether or not a railroad line or track has been abandoned must be in the sole discretion of the railroad company.”</w:t>
      </w:r>
    </w:p>
    <w:p w:rsidR="00CB726E" w:rsidRDefault="00CB7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7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656B">
        <w:t>2</w:t>
      </w:r>
      <w:r>
        <w:t>.</w:t>
      </w:r>
      <w:r>
        <w:tab/>
        <w:t>This act takes effect upon approval by the Governor.</w:t>
      </w:r>
    </w:p>
    <w:p w:rsidR="00C860CE" w:rsidRDefault="00D065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60CE" w:rsidRDefault="00C860CE" w:rsidP="00A86D1F">
      <w:pPr>
        <w:suppressAutoHyphens/>
      </w:pPr>
    </w:p>
    <w:sectPr w:rsidR="00C860CE" w:rsidSect="00A86D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A49" w:rsidRDefault="00285A49" w:rsidP="009F0C77">
      <w:r>
        <w:separator/>
      </w:r>
    </w:p>
  </w:endnote>
  <w:endnote w:type="continuationSeparator" w:id="0">
    <w:p w:rsidR="00285A49" w:rsidRDefault="00285A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3B6B0E-5A30-4218-B0C8-B3C9BD577E7B}"/>
    <w:embedBold r:id="rId2" w:fontKey="{E1B4A43D-41C2-4C35-B62F-FBF4A66E228A}"/>
  </w:font>
  <w:font w:name="Calibri">
    <w:panose1 w:val="020F0502020204030204"/>
    <w:charset w:val="00"/>
    <w:family w:val="swiss"/>
    <w:pitch w:val="variable"/>
    <w:sig w:usb0="E10002FF" w:usb1="4000ACFF" w:usb2="00000009" w:usb3="00000000" w:csb0="0000019F" w:csb1="00000000"/>
    <w:embedRegular r:id="rId3" w:fontKey="{372D1014-1D95-4ED3-BBD6-94F26C3B789A}"/>
  </w:font>
  <w:font w:name="Cambria">
    <w:panose1 w:val="02040503050406030204"/>
    <w:charset w:val="00"/>
    <w:family w:val="roman"/>
    <w:pitch w:val="variable"/>
    <w:sig w:usb0="E00002FF" w:usb1="400004FF" w:usb2="00000000" w:usb3="00000000" w:csb0="0000019F" w:csb1="00000000"/>
    <w:embedRegular r:id="rId4" w:fontKey="{06445F2E-BA5D-4221-8640-16B7F1EB50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D1F" w:rsidRPr="00C860CE" w:rsidRDefault="00A86D1F" w:rsidP="00C860CE">
    <w:pPr>
      <w:pStyle w:val="Footer"/>
      <w:tabs>
        <w:tab w:val="clear" w:pos="4680"/>
        <w:tab w:val="clear" w:pos="9360"/>
        <w:tab w:val="center" w:pos="2995"/>
      </w:tabs>
      <w:spacing w:before="120"/>
    </w:pPr>
    <w:r>
      <w:t>[101]</w:t>
    </w:r>
    <w:r>
      <w:tab/>
    </w:r>
    <w:r w:rsidR="00D30822">
      <w:fldChar w:fldCharType="begin"/>
    </w:r>
    <w:r w:rsidR="00D30822">
      <w:instrText xml:space="preserve"> PAGE  \* MERGEFORMAT </w:instrText>
    </w:r>
    <w:r w:rsidR="00D30822">
      <w:fldChar w:fldCharType="separate"/>
    </w:r>
    <w:r w:rsidR="00900B42">
      <w:rPr>
        <w:noProof/>
      </w:rPr>
      <w:t>1</w:t>
    </w:r>
    <w:r w:rsidR="00D308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A49" w:rsidRDefault="00285A49" w:rsidP="009F0C77">
      <w:r>
        <w:separator/>
      </w:r>
    </w:p>
  </w:footnote>
  <w:footnote w:type="continuationSeparator" w:id="0">
    <w:p w:rsidR="00285A49" w:rsidRDefault="00285A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012SD13"/>
    <w:docVar w:name="CoverBillType" w:val="b"/>
    <w:docVar w:name="docpath" w:val="L:\Council\bills\DKA\3012SD13.DOCX"/>
    <w:docVar w:name="dvBillNumber" w:val="101"/>
    <w:docVar w:name="dvBillNumberPrefix" w:val="S. "/>
    <w:docVar w:name="dvOriginalBody" w:val="Senate"/>
    <w:docVar w:name="dvSteno" w:val="DKA"/>
    <w:docVar w:name="NameofBody" w:val="s"/>
    <w:docVar w:name="vgroup2" w:val="Council"/>
  </w:docVars>
  <w:rsids>
    <w:rsidRoot w:val="003B007B"/>
    <w:rsid w:val="000030AD"/>
    <w:rsid w:val="00026C9A"/>
    <w:rsid w:val="000965A1"/>
    <w:rsid w:val="000A1D70"/>
    <w:rsid w:val="000C6925"/>
    <w:rsid w:val="000D4989"/>
    <w:rsid w:val="000E1785"/>
    <w:rsid w:val="001023A4"/>
    <w:rsid w:val="0010776B"/>
    <w:rsid w:val="00110C2F"/>
    <w:rsid w:val="00122ADF"/>
    <w:rsid w:val="00133E66"/>
    <w:rsid w:val="00134ACF"/>
    <w:rsid w:val="00144E15"/>
    <w:rsid w:val="00153BBE"/>
    <w:rsid w:val="001A4A62"/>
    <w:rsid w:val="001A681E"/>
    <w:rsid w:val="001D08F2"/>
    <w:rsid w:val="001F060C"/>
    <w:rsid w:val="002037CA"/>
    <w:rsid w:val="002047A2"/>
    <w:rsid w:val="002321B6"/>
    <w:rsid w:val="0023696B"/>
    <w:rsid w:val="00250967"/>
    <w:rsid w:val="00260A38"/>
    <w:rsid w:val="002759C5"/>
    <w:rsid w:val="00277DEE"/>
    <w:rsid w:val="00280D88"/>
    <w:rsid w:val="00285A49"/>
    <w:rsid w:val="00294ABE"/>
    <w:rsid w:val="002A3EB4"/>
    <w:rsid w:val="002C6E16"/>
    <w:rsid w:val="0030005C"/>
    <w:rsid w:val="00325348"/>
    <w:rsid w:val="003573E1"/>
    <w:rsid w:val="00393688"/>
    <w:rsid w:val="003B007B"/>
    <w:rsid w:val="003D411E"/>
    <w:rsid w:val="003E3C1E"/>
    <w:rsid w:val="003E6148"/>
    <w:rsid w:val="00400EAA"/>
    <w:rsid w:val="0041760A"/>
    <w:rsid w:val="004809EE"/>
    <w:rsid w:val="00511EE9"/>
    <w:rsid w:val="00521E00"/>
    <w:rsid w:val="00530503"/>
    <w:rsid w:val="00577C6C"/>
    <w:rsid w:val="0058501B"/>
    <w:rsid w:val="005A5365"/>
    <w:rsid w:val="005C694E"/>
    <w:rsid w:val="006215AA"/>
    <w:rsid w:val="006340D9"/>
    <w:rsid w:val="00643B8E"/>
    <w:rsid w:val="00651860"/>
    <w:rsid w:val="00665EBC"/>
    <w:rsid w:val="0069470D"/>
    <w:rsid w:val="006A476C"/>
    <w:rsid w:val="006C6A93"/>
    <w:rsid w:val="006E02F9"/>
    <w:rsid w:val="00753C04"/>
    <w:rsid w:val="00756946"/>
    <w:rsid w:val="00757F80"/>
    <w:rsid w:val="00771EEC"/>
    <w:rsid w:val="00786819"/>
    <w:rsid w:val="007A325A"/>
    <w:rsid w:val="007C239E"/>
    <w:rsid w:val="007E53B3"/>
    <w:rsid w:val="007F1523"/>
    <w:rsid w:val="007F509E"/>
    <w:rsid w:val="007F5799"/>
    <w:rsid w:val="007F6947"/>
    <w:rsid w:val="00812304"/>
    <w:rsid w:val="00872729"/>
    <w:rsid w:val="008D0FBB"/>
    <w:rsid w:val="008F4429"/>
    <w:rsid w:val="00900B42"/>
    <w:rsid w:val="00907A71"/>
    <w:rsid w:val="009352BB"/>
    <w:rsid w:val="00990668"/>
    <w:rsid w:val="009F0C77"/>
    <w:rsid w:val="009F4DD1"/>
    <w:rsid w:val="00A64E80"/>
    <w:rsid w:val="00A741D9"/>
    <w:rsid w:val="00A86D1F"/>
    <w:rsid w:val="00A9741D"/>
    <w:rsid w:val="00AD4B17"/>
    <w:rsid w:val="00B256B4"/>
    <w:rsid w:val="00B26FA6"/>
    <w:rsid w:val="00B45703"/>
    <w:rsid w:val="00B5286C"/>
    <w:rsid w:val="00B741CB"/>
    <w:rsid w:val="00B934F3"/>
    <w:rsid w:val="00BB6347"/>
    <w:rsid w:val="00BD2134"/>
    <w:rsid w:val="00C038D8"/>
    <w:rsid w:val="00C045DD"/>
    <w:rsid w:val="00C3136F"/>
    <w:rsid w:val="00C3483A"/>
    <w:rsid w:val="00C57FF5"/>
    <w:rsid w:val="00C74E9D"/>
    <w:rsid w:val="00C82FD3"/>
    <w:rsid w:val="00C860CE"/>
    <w:rsid w:val="00CB726E"/>
    <w:rsid w:val="00CC6B7B"/>
    <w:rsid w:val="00CD3619"/>
    <w:rsid w:val="00CF4447"/>
    <w:rsid w:val="00D0656B"/>
    <w:rsid w:val="00D30822"/>
    <w:rsid w:val="00D405E7"/>
    <w:rsid w:val="00D41D56"/>
    <w:rsid w:val="00D6237C"/>
    <w:rsid w:val="00D6260D"/>
    <w:rsid w:val="00D6662B"/>
    <w:rsid w:val="00D95E2F"/>
    <w:rsid w:val="00D96300"/>
    <w:rsid w:val="00D970A9"/>
    <w:rsid w:val="00DB3AC0"/>
    <w:rsid w:val="00DE68F0"/>
    <w:rsid w:val="00DF3845"/>
    <w:rsid w:val="00DF7E17"/>
    <w:rsid w:val="00EB00A2"/>
    <w:rsid w:val="00EB1BF3"/>
    <w:rsid w:val="00ED0C9D"/>
    <w:rsid w:val="00EF3EEE"/>
    <w:rsid w:val="00F149A7"/>
    <w:rsid w:val="00F24EE8"/>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682BD9-4A10-46D1-BAE1-43DE1CD90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A1D7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A1D70"/>
    <w:pPr>
      <w:tabs>
        <w:tab w:val="right" w:pos="5904"/>
      </w:tabs>
    </w:pPr>
  </w:style>
  <w:style w:type="character" w:styleId="Hyperlink">
    <w:name w:val="Hyperlink"/>
    <w:basedOn w:val="DefaultParagraphFont"/>
    <w:uiPriority w:val="99"/>
    <w:unhideWhenUsed/>
    <w:rsid w:val="00A86D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01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B0D68-431F-4D7E-B45B-3746C8CC7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101: Railroad line or track - South Carolina Legislature Online</dc:title>
  <dc:subject/>
  <dc:creator>sharonpair</dc:creator>
  <cp:keywords/>
  <dc:description/>
  <cp:lastModifiedBy>N Cumfer</cp:lastModifiedBy>
  <cp:revision>10</cp:revision>
  <cp:lastPrinted>2012-12-05T16:53:00Z</cp:lastPrinted>
  <dcterms:created xsi:type="dcterms:W3CDTF">2012-12-13T21:20:00Z</dcterms:created>
  <dcterms:modified xsi:type="dcterms:W3CDTF">2014-12-04T20:33:00Z</dcterms:modified>
</cp:coreProperties>
</file>