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664D1">
        <w:rPr>
          <w:rFonts w:eastAsia="Times New Roman" w:cs="Times New Roman"/>
          <w:b/>
          <w:szCs w:val="20"/>
        </w:rPr>
        <w:t>South Carolina General Assembly</w:t>
      </w: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664D1">
        <w:rPr>
          <w:rFonts w:eastAsia="Times New Roman" w:cs="Times New Roman"/>
          <w:szCs w:val="20"/>
        </w:rPr>
        <w:t>120th Session, 2013-2014</w:t>
      </w: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64D1" w:rsidRPr="00C664D1" w:rsidRDefault="001C6EDD"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A222, R230, S1036</w:t>
      </w: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64D1">
        <w:rPr>
          <w:rFonts w:eastAsia="Times New Roman" w:cs="Times New Roman"/>
          <w:b/>
          <w:szCs w:val="20"/>
        </w:rPr>
        <w:t>STATUS INFORMATION</w:t>
      </w: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64D1">
        <w:rPr>
          <w:rFonts w:eastAsia="Times New Roman" w:cs="Times New Roman"/>
          <w:szCs w:val="20"/>
        </w:rPr>
        <w:t>General Bill</w:t>
      </w: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64D1">
        <w:rPr>
          <w:rFonts w:eastAsia="Times New Roman" w:cs="Times New Roman"/>
          <w:szCs w:val="20"/>
        </w:rPr>
        <w:t>Sponsors: Senator Cleary</w:t>
      </w: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64D1">
        <w:rPr>
          <w:rFonts w:eastAsia="Times New Roman" w:cs="Times New Roman"/>
          <w:szCs w:val="20"/>
        </w:rPr>
        <w:t>Document Path: l:\council\bills\agm\18122ab14.docx</w:t>
      </w: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49A8" w:rsidRDefault="00C149A8"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19, 2014</w:t>
      </w:r>
    </w:p>
    <w:p w:rsidR="00C149A8" w:rsidRDefault="00C149A8"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2014</w:t>
      </w:r>
    </w:p>
    <w:p w:rsidR="00C149A8" w:rsidRDefault="00C149A8"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 2014</w:t>
      </w:r>
    </w:p>
    <w:p w:rsidR="00C149A8" w:rsidRDefault="00C149A8"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2014</w:t>
      </w:r>
    </w:p>
    <w:p w:rsidR="00C149A8" w:rsidRDefault="00C149A8"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C149A8" w:rsidRDefault="00C149A8"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64D1">
        <w:rPr>
          <w:rFonts w:eastAsia="Times New Roman" w:cs="Times New Roman"/>
          <w:szCs w:val="20"/>
        </w:rPr>
        <w:t>Summary: Dental Sedation Act</w:t>
      </w: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64D1" w:rsidRPr="00C664D1" w:rsidRDefault="00C664D1" w:rsidP="00C664D1">
      <w:pPr>
        <w:widowControl w:val="0"/>
        <w:tabs>
          <w:tab w:val="center" w:pos="590"/>
          <w:tab w:val="center" w:pos="1440"/>
          <w:tab w:val="left" w:pos="1872"/>
          <w:tab w:val="left" w:pos="9187"/>
        </w:tabs>
        <w:rPr>
          <w:rFonts w:eastAsia="Times New Roman" w:cs="Times New Roman"/>
          <w:szCs w:val="20"/>
        </w:rPr>
      </w:pPr>
      <w:r w:rsidRPr="00C664D1">
        <w:rPr>
          <w:rFonts w:eastAsia="Times New Roman" w:cs="Times New Roman"/>
          <w:b/>
          <w:szCs w:val="20"/>
        </w:rPr>
        <w:t>HISTORY OF LEGISLATIVE ACTIONS</w:t>
      </w:r>
    </w:p>
    <w:p w:rsidR="00C664D1" w:rsidRPr="00C664D1" w:rsidRDefault="00C664D1" w:rsidP="00C664D1">
      <w:pPr>
        <w:widowControl w:val="0"/>
        <w:tabs>
          <w:tab w:val="center" w:pos="590"/>
          <w:tab w:val="center" w:pos="1440"/>
          <w:tab w:val="left" w:pos="1872"/>
          <w:tab w:val="left" w:pos="9187"/>
        </w:tabs>
        <w:rPr>
          <w:rFonts w:eastAsia="Times New Roman" w:cs="Times New Roman"/>
          <w:szCs w:val="20"/>
        </w:rPr>
      </w:pPr>
    </w:p>
    <w:p w:rsidR="00C664D1" w:rsidRPr="00C664D1" w:rsidRDefault="00C664D1" w:rsidP="00C664D1">
      <w:pPr>
        <w:widowControl w:val="0"/>
        <w:tabs>
          <w:tab w:val="center" w:pos="590"/>
          <w:tab w:val="center" w:pos="1440"/>
          <w:tab w:val="left" w:pos="1872"/>
          <w:tab w:val="left" w:pos="9187"/>
        </w:tabs>
        <w:rPr>
          <w:rFonts w:eastAsia="Times New Roman" w:cs="Times New Roman"/>
          <w:szCs w:val="20"/>
        </w:rPr>
      </w:pPr>
      <w:bookmarkStart w:id="0" w:name="_GoBack"/>
      <w:r w:rsidRPr="00C664D1">
        <w:rPr>
          <w:rFonts w:eastAsia="Times New Roman" w:cs="Times New Roman"/>
          <w:szCs w:val="20"/>
          <w:u w:val="single"/>
        </w:rPr>
        <w:tab/>
        <w:t>Date</w:t>
      </w:r>
      <w:r w:rsidRPr="00C664D1">
        <w:rPr>
          <w:rFonts w:eastAsia="Times New Roman" w:cs="Times New Roman"/>
          <w:szCs w:val="20"/>
          <w:u w:val="single"/>
        </w:rPr>
        <w:tab/>
        <w:t>Body</w:t>
      </w:r>
      <w:r w:rsidRPr="00C664D1">
        <w:rPr>
          <w:rFonts w:eastAsia="Times New Roman" w:cs="Times New Roman"/>
          <w:szCs w:val="20"/>
          <w:u w:val="single"/>
        </w:rPr>
        <w:tab/>
        <w:t>Action Description with journal page number</w:t>
      </w:r>
      <w:r w:rsidRPr="00C664D1">
        <w:rPr>
          <w:rFonts w:eastAsia="Times New Roman" w:cs="Times New Roman"/>
          <w:szCs w:val="20"/>
          <w:u w:val="single"/>
        </w:rPr>
        <w:tab/>
      </w:r>
      <w:bookmarkEnd w:id="0"/>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69660D">
        <w:rPr>
          <w:rFonts w:cs="Times New Roman"/>
        </w:rPr>
        <w:t>Introduced and read first time (</w:t>
      </w:r>
      <w:hyperlink r:id="rId6" w:history="1">
        <w:r w:rsidRPr="0069660D">
          <w:rPr>
            <w:rStyle w:val="Hyperlink"/>
            <w:rFonts w:cs="Times New Roman"/>
          </w:rPr>
          <w:t>Senate Journal</w:t>
        </w:r>
        <w:r w:rsidRPr="0069660D">
          <w:rPr>
            <w:rStyle w:val="Hyperlink"/>
            <w:rFonts w:cs="Times New Roman"/>
          </w:rPr>
          <w:noBreakHyphen/>
          <w:t>page 9</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69660D">
        <w:rPr>
          <w:rFonts w:cs="Times New Roman"/>
        </w:rPr>
        <w:t xml:space="preserve">Referred </w:t>
      </w:r>
      <w:r>
        <w:rPr>
          <w:rFonts w:cs="Times New Roman"/>
        </w:rPr>
        <w:t xml:space="preserve">to Committee on </w:t>
      </w:r>
      <w:r w:rsidRPr="0069660D">
        <w:rPr>
          <w:rFonts w:cs="Times New Roman"/>
          <w:b/>
        </w:rPr>
        <w:t>Medical Affairs</w:t>
      </w:r>
      <w:r>
        <w:rPr>
          <w:rFonts w:cs="Times New Roman"/>
        </w:rPr>
        <w:t xml:space="preserve"> </w:t>
      </w:r>
      <w:r w:rsidRPr="0069660D">
        <w:rPr>
          <w:rFonts w:cs="Times New Roman"/>
        </w:rPr>
        <w:t>(</w:t>
      </w:r>
      <w:hyperlink r:id="rId7" w:history="1">
        <w:r w:rsidRPr="0069660D">
          <w:rPr>
            <w:rStyle w:val="Hyperlink"/>
            <w:rFonts w:cs="Times New Roman"/>
          </w:rPr>
          <w:t>Senate Journal</w:t>
        </w:r>
        <w:r w:rsidRPr="0069660D">
          <w:rPr>
            <w:rStyle w:val="Hyperlink"/>
            <w:rFonts w:cs="Times New Roman"/>
          </w:rPr>
          <w:noBreakHyphen/>
          <w:t>page 9</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69660D">
        <w:rPr>
          <w:rFonts w:cs="Times New Roman"/>
        </w:rPr>
        <w:t>Committee r</w:t>
      </w:r>
      <w:r>
        <w:rPr>
          <w:rFonts w:cs="Times New Roman"/>
        </w:rPr>
        <w:t xml:space="preserve">eport: Favorable with amendment </w:t>
      </w:r>
      <w:r w:rsidRPr="0069660D">
        <w:rPr>
          <w:rFonts w:cs="Times New Roman"/>
          <w:b/>
        </w:rPr>
        <w:t>Medical Affairs</w:t>
      </w:r>
      <w:r w:rsidRPr="0069660D">
        <w:rPr>
          <w:rFonts w:cs="Times New Roman"/>
        </w:rPr>
        <w:t xml:space="preserve"> (</w:t>
      </w:r>
      <w:hyperlink r:id="rId8" w:history="1">
        <w:r w:rsidRPr="0069660D">
          <w:rPr>
            <w:rStyle w:val="Hyperlink"/>
            <w:rFonts w:cs="Times New Roman"/>
          </w:rPr>
          <w:t>Senate Journal</w:t>
        </w:r>
        <w:r w:rsidRPr="0069660D">
          <w:rPr>
            <w:rStyle w:val="Hyperlink"/>
            <w:rFonts w:cs="Times New Roman"/>
          </w:rPr>
          <w:noBreakHyphen/>
          <w:t>page 15</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3/21/2014</w:t>
      </w:r>
      <w:r>
        <w:rPr>
          <w:rFonts w:cs="Times New Roman"/>
        </w:rPr>
        <w:tab/>
      </w:r>
      <w:r>
        <w:rPr>
          <w:rFonts w:cs="Times New Roman"/>
        </w:rPr>
        <w:tab/>
      </w:r>
      <w:r w:rsidRPr="0069660D">
        <w:rPr>
          <w:rFonts w:cs="Times New Roman"/>
        </w:rPr>
        <w:t>Scrivener's error corrected</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69660D">
        <w:rPr>
          <w:rFonts w:cs="Times New Roman"/>
        </w:rPr>
        <w:t>Committe</w:t>
      </w:r>
      <w:r>
        <w:rPr>
          <w:rFonts w:cs="Times New Roman"/>
        </w:rPr>
        <w:t xml:space="preserve">e Amendment Amended and Adopted </w:t>
      </w:r>
      <w:r w:rsidRPr="0069660D">
        <w:rPr>
          <w:rFonts w:cs="Times New Roman"/>
        </w:rPr>
        <w:t>(</w:t>
      </w:r>
      <w:hyperlink r:id="rId9" w:history="1">
        <w:r w:rsidRPr="0069660D">
          <w:rPr>
            <w:rStyle w:val="Hyperlink"/>
            <w:rFonts w:cs="Times New Roman"/>
          </w:rPr>
          <w:t>Senate Journal</w:t>
        </w:r>
        <w:r w:rsidRPr="0069660D">
          <w:rPr>
            <w:rStyle w:val="Hyperlink"/>
            <w:rFonts w:cs="Times New Roman"/>
          </w:rPr>
          <w:noBreakHyphen/>
          <w:t>page 20</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r>
      <w:r>
        <w:rPr>
          <w:rFonts w:cs="Times New Roman"/>
        </w:rPr>
        <w:tab/>
      </w:r>
      <w:r w:rsidRPr="0069660D">
        <w:rPr>
          <w:rFonts w:cs="Times New Roman"/>
        </w:rPr>
        <w:t>Scrivener's error corrected</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69660D">
        <w:rPr>
          <w:rFonts w:cs="Times New Roman"/>
        </w:rPr>
        <w:t>Read second time (</w:t>
      </w:r>
      <w:hyperlink r:id="rId10" w:history="1">
        <w:r w:rsidRPr="0069660D">
          <w:rPr>
            <w:rStyle w:val="Hyperlink"/>
            <w:rFonts w:cs="Times New Roman"/>
          </w:rPr>
          <w:t>Senate Journal</w:t>
        </w:r>
        <w:r w:rsidRPr="0069660D">
          <w:rPr>
            <w:rStyle w:val="Hyperlink"/>
            <w:rFonts w:cs="Times New Roman"/>
          </w:rPr>
          <w:noBreakHyphen/>
          <w:t>page 25</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69660D">
        <w:rPr>
          <w:rFonts w:cs="Times New Roman"/>
        </w:rPr>
        <w:t>Roll call Ayes</w:t>
      </w:r>
      <w:r>
        <w:rPr>
          <w:rFonts w:cs="Times New Roman"/>
        </w:rPr>
        <w:noBreakHyphen/>
      </w:r>
      <w:r w:rsidRPr="0069660D">
        <w:rPr>
          <w:rFonts w:cs="Times New Roman"/>
        </w:rPr>
        <w:t>38  Nays</w:t>
      </w:r>
      <w:r>
        <w:rPr>
          <w:rFonts w:cs="Times New Roman"/>
        </w:rPr>
        <w:noBreakHyphen/>
      </w:r>
      <w:r w:rsidRPr="0069660D">
        <w:rPr>
          <w:rFonts w:cs="Times New Roman"/>
        </w:rPr>
        <w:t>0 (</w:t>
      </w:r>
      <w:hyperlink r:id="rId11" w:history="1">
        <w:r w:rsidRPr="0069660D">
          <w:rPr>
            <w:rStyle w:val="Hyperlink"/>
            <w:rFonts w:cs="Times New Roman"/>
          </w:rPr>
          <w:t>Senate Journal</w:t>
        </w:r>
        <w:r w:rsidRPr="0069660D">
          <w:rPr>
            <w:rStyle w:val="Hyperlink"/>
            <w:rFonts w:cs="Times New Roman"/>
          </w:rPr>
          <w:noBreakHyphen/>
          <w:t>page 25</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69660D">
        <w:rPr>
          <w:rFonts w:cs="Times New Roman"/>
        </w:rPr>
        <w:t>Re</w:t>
      </w:r>
      <w:r>
        <w:rPr>
          <w:rFonts w:cs="Times New Roman"/>
        </w:rPr>
        <w:t xml:space="preserve">ad third time and sent to House </w:t>
      </w:r>
      <w:r w:rsidRPr="0069660D">
        <w:rPr>
          <w:rFonts w:cs="Times New Roman"/>
        </w:rPr>
        <w:t>(</w:t>
      </w:r>
      <w:hyperlink r:id="rId12" w:history="1">
        <w:r w:rsidRPr="0069660D">
          <w:rPr>
            <w:rStyle w:val="Hyperlink"/>
            <w:rFonts w:cs="Times New Roman"/>
          </w:rPr>
          <w:t>Senate Journal</w:t>
        </w:r>
        <w:r w:rsidRPr="0069660D">
          <w:rPr>
            <w:rStyle w:val="Hyperlink"/>
            <w:rFonts w:cs="Times New Roman"/>
          </w:rPr>
          <w:noBreakHyphen/>
          <w:t>page 16</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69660D">
        <w:rPr>
          <w:rFonts w:cs="Times New Roman"/>
        </w:rPr>
        <w:t>Introduced and read first time (</w:t>
      </w:r>
      <w:hyperlink r:id="rId13" w:history="1">
        <w:r w:rsidRPr="0069660D">
          <w:rPr>
            <w:rStyle w:val="Hyperlink"/>
            <w:rFonts w:cs="Times New Roman"/>
          </w:rPr>
          <w:t>House Journal</w:t>
        </w:r>
        <w:r w:rsidRPr="0069660D">
          <w:rPr>
            <w:rStyle w:val="Hyperlink"/>
            <w:rFonts w:cs="Times New Roman"/>
          </w:rPr>
          <w:noBreakHyphen/>
          <w:t>page 12</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69660D">
        <w:rPr>
          <w:rFonts w:cs="Times New Roman"/>
        </w:rPr>
        <w:t xml:space="preserve">Referred to </w:t>
      </w:r>
      <w:r>
        <w:rPr>
          <w:rFonts w:cs="Times New Roman"/>
        </w:rPr>
        <w:t xml:space="preserve">Committee on </w:t>
      </w:r>
      <w:r w:rsidRPr="0069660D">
        <w:rPr>
          <w:rFonts w:cs="Times New Roman"/>
          <w:b/>
        </w:rPr>
        <w:t>Medical, Military, Public and Municipal Affairs</w:t>
      </w:r>
      <w:r w:rsidRPr="0069660D">
        <w:rPr>
          <w:rFonts w:cs="Times New Roman"/>
        </w:rPr>
        <w:t xml:space="preserve"> (</w:t>
      </w:r>
      <w:hyperlink r:id="rId14" w:history="1">
        <w:r w:rsidRPr="0069660D">
          <w:rPr>
            <w:rStyle w:val="Hyperlink"/>
            <w:rFonts w:cs="Times New Roman"/>
          </w:rPr>
          <w:t>House Journal</w:t>
        </w:r>
        <w:r w:rsidRPr="0069660D">
          <w:rPr>
            <w:rStyle w:val="Hyperlink"/>
            <w:rFonts w:cs="Times New Roman"/>
          </w:rPr>
          <w:noBreakHyphen/>
          <w:t>page 12</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69660D">
        <w:rPr>
          <w:rFonts w:cs="Times New Roman"/>
        </w:rPr>
        <w:t>Committee repor</w:t>
      </w:r>
      <w:r>
        <w:rPr>
          <w:rFonts w:cs="Times New Roman"/>
        </w:rPr>
        <w:t xml:space="preserve">t: Favorable </w:t>
      </w:r>
      <w:r w:rsidRPr="0069660D">
        <w:rPr>
          <w:rFonts w:cs="Times New Roman"/>
          <w:b/>
        </w:rPr>
        <w:t>Medical, Military, Public and Municipal Affairs</w:t>
      </w:r>
      <w:r w:rsidRPr="0069660D">
        <w:rPr>
          <w:rFonts w:cs="Times New Roman"/>
        </w:rPr>
        <w:t xml:space="preserve"> (</w:t>
      </w:r>
      <w:hyperlink r:id="rId15" w:history="1">
        <w:r w:rsidRPr="0069660D">
          <w:rPr>
            <w:rStyle w:val="Hyperlink"/>
            <w:rFonts w:cs="Times New Roman"/>
          </w:rPr>
          <w:t>House Journal</w:t>
        </w:r>
        <w:r w:rsidRPr="0069660D">
          <w:rPr>
            <w:rStyle w:val="Hyperlink"/>
            <w:rFonts w:cs="Times New Roman"/>
          </w:rPr>
          <w:noBreakHyphen/>
          <w:t>page 4</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69660D">
        <w:rPr>
          <w:rFonts w:cs="Times New Roman"/>
        </w:rPr>
        <w:t>Read second time (</w:t>
      </w:r>
      <w:hyperlink r:id="rId16" w:history="1">
        <w:r w:rsidRPr="0069660D">
          <w:rPr>
            <w:rStyle w:val="Hyperlink"/>
            <w:rFonts w:cs="Times New Roman"/>
          </w:rPr>
          <w:t>House Journal</w:t>
        </w:r>
        <w:r w:rsidRPr="0069660D">
          <w:rPr>
            <w:rStyle w:val="Hyperlink"/>
            <w:rFonts w:cs="Times New Roman"/>
          </w:rPr>
          <w:noBreakHyphen/>
          <w:t>page 65</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69660D">
        <w:rPr>
          <w:rFonts w:cs="Times New Roman"/>
        </w:rPr>
        <w:t>Roll call Yeas</w:t>
      </w:r>
      <w:r>
        <w:rPr>
          <w:rFonts w:cs="Times New Roman"/>
        </w:rPr>
        <w:noBreakHyphen/>
      </w:r>
      <w:r w:rsidRPr="0069660D">
        <w:rPr>
          <w:rFonts w:cs="Times New Roman"/>
        </w:rPr>
        <w:t>105  Nays</w:t>
      </w:r>
      <w:r>
        <w:rPr>
          <w:rFonts w:cs="Times New Roman"/>
        </w:rPr>
        <w:noBreakHyphen/>
      </w:r>
      <w:r w:rsidRPr="0069660D">
        <w:rPr>
          <w:rFonts w:cs="Times New Roman"/>
        </w:rPr>
        <w:t>0 (</w:t>
      </w:r>
      <w:hyperlink r:id="rId17" w:history="1">
        <w:r w:rsidRPr="0069660D">
          <w:rPr>
            <w:rStyle w:val="Hyperlink"/>
            <w:rFonts w:cs="Times New Roman"/>
          </w:rPr>
          <w:t>House Journal</w:t>
        </w:r>
        <w:r w:rsidRPr="0069660D">
          <w:rPr>
            <w:rStyle w:val="Hyperlink"/>
            <w:rFonts w:cs="Times New Roman"/>
          </w:rPr>
          <w:noBreakHyphen/>
          <w:t>page 65</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69660D">
        <w:rPr>
          <w:rFonts w:cs="Times New Roman"/>
        </w:rPr>
        <w:t>Read third time and enrolled (</w:t>
      </w:r>
      <w:hyperlink r:id="rId18" w:history="1">
        <w:r w:rsidRPr="0069660D">
          <w:rPr>
            <w:rStyle w:val="Hyperlink"/>
            <w:rFonts w:cs="Times New Roman"/>
          </w:rPr>
          <w:t>House Journal</w:t>
        </w:r>
        <w:r w:rsidRPr="0069660D">
          <w:rPr>
            <w:rStyle w:val="Hyperlink"/>
            <w:rFonts w:cs="Times New Roman"/>
          </w:rPr>
          <w:noBreakHyphen/>
          <w:t>page 6</w:t>
        </w:r>
      </w:hyperlink>
      <w:r w:rsidRPr="0069660D">
        <w:rPr>
          <w:rFonts w:cs="Times New Roman"/>
        </w:rPr>
        <w:t>)</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69660D">
        <w:rPr>
          <w:rFonts w:cs="Times New Roman"/>
        </w:rPr>
        <w:t>Ratified R 230</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69660D">
        <w:rPr>
          <w:rFonts w:cs="Times New Roman"/>
        </w:rPr>
        <w:t>Signed By Governor</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69660D">
        <w:rPr>
          <w:rFonts w:cs="Times New Roman"/>
        </w:rPr>
        <w:t>Effective date 01/01/15</w:t>
      </w:r>
    </w:p>
    <w:p w:rsidR="009635A9" w:rsidRDefault="009635A9" w:rsidP="009635A9">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69660D">
        <w:rPr>
          <w:rFonts w:cs="Times New Roman"/>
        </w:rPr>
        <w:t>Act No</w:t>
      </w:r>
      <w:r>
        <w:rPr>
          <w:rFonts w:cs="Times New Roman"/>
        </w:rPr>
        <w:t>. </w:t>
      </w:r>
      <w:r w:rsidRPr="0069660D">
        <w:rPr>
          <w:rFonts w:cs="Times New Roman"/>
        </w:rPr>
        <w:t>222</w:t>
      </w:r>
    </w:p>
    <w:p w:rsidR="009635A9" w:rsidRDefault="009635A9" w:rsidP="009635A9">
      <w:pPr>
        <w:widowControl w:val="0"/>
        <w:tabs>
          <w:tab w:val="right" w:pos="1008"/>
          <w:tab w:val="left" w:pos="1152"/>
          <w:tab w:val="left" w:pos="1872"/>
          <w:tab w:val="left" w:pos="9187"/>
        </w:tabs>
        <w:ind w:left="2088" w:hanging="2088"/>
        <w:rPr>
          <w:rFonts w:cs="Times New Roman"/>
        </w:rPr>
      </w:pPr>
    </w:p>
    <w:p w:rsidR="00C664D1" w:rsidRPr="00C664D1" w:rsidRDefault="00C664D1" w:rsidP="00C664D1">
      <w:pPr>
        <w:widowControl w:val="0"/>
        <w:tabs>
          <w:tab w:val="right" w:pos="1008"/>
          <w:tab w:val="left" w:pos="1152"/>
          <w:tab w:val="left" w:pos="1872"/>
          <w:tab w:val="left" w:pos="9187"/>
        </w:tabs>
        <w:ind w:left="2088" w:hanging="2088"/>
        <w:rPr>
          <w:rFonts w:eastAsia="Times New Roman" w:cs="Times New Roman"/>
          <w:szCs w:val="20"/>
        </w:rPr>
      </w:pP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64D1">
        <w:rPr>
          <w:rFonts w:eastAsia="Times New Roman" w:cs="Times New Roman"/>
          <w:b/>
          <w:szCs w:val="20"/>
        </w:rPr>
        <w:t>VERSIONS OF THIS BILL</w:t>
      </w:r>
    </w:p>
    <w:p w:rsidR="00C664D1" w:rsidRPr="00C664D1" w:rsidRDefault="00C664D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64D1" w:rsidRPr="00C664D1" w:rsidRDefault="00BB21C1" w:rsidP="00C664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664D1" w:rsidRPr="00C664D1">
          <w:rPr>
            <w:rFonts w:eastAsia="Times New Roman" w:cs="Times New Roman"/>
            <w:color w:val="0000FF" w:themeColor="hyperlink"/>
            <w:szCs w:val="20"/>
            <w:u w:val="single"/>
          </w:rPr>
          <w:t>2/19/2014</w:t>
        </w:r>
      </w:hyperlink>
    </w:p>
    <w:p w:rsidR="00C664D1" w:rsidRPr="00C664D1" w:rsidRDefault="00BB21C1" w:rsidP="00C6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664D1" w:rsidRPr="00C664D1">
          <w:rPr>
            <w:rFonts w:eastAsia="Times New Roman" w:cs="Times New Roman"/>
            <w:color w:val="0000FF" w:themeColor="hyperlink"/>
            <w:szCs w:val="20"/>
            <w:u w:val="single"/>
          </w:rPr>
          <w:t>3/20/2014</w:t>
        </w:r>
      </w:hyperlink>
    </w:p>
    <w:p w:rsidR="00C664D1" w:rsidRPr="00C664D1" w:rsidRDefault="00BB21C1" w:rsidP="00C6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664D1" w:rsidRPr="00C664D1">
          <w:rPr>
            <w:rFonts w:eastAsia="Times New Roman" w:cs="Times New Roman"/>
            <w:color w:val="0000FF" w:themeColor="hyperlink"/>
            <w:szCs w:val="20"/>
            <w:u w:val="single"/>
          </w:rPr>
          <w:t>3/21/2014</w:t>
        </w:r>
      </w:hyperlink>
    </w:p>
    <w:p w:rsidR="00C664D1" w:rsidRPr="00C664D1" w:rsidRDefault="00BB21C1" w:rsidP="00C6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664D1" w:rsidRPr="00C664D1">
          <w:rPr>
            <w:rFonts w:eastAsia="Times New Roman" w:cs="Times New Roman"/>
            <w:color w:val="0000FF" w:themeColor="hyperlink"/>
            <w:szCs w:val="20"/>
            <w:u w:val="single"/>
          </w:rPr>
          <w:t>4/1/2014</w:t>
        </w:r>
      </w:hyperlink>
    </w:p>
    <w:p w:rsidR="00C664D1" w:rsidRPr="00C664D1" w:rsidRDefault="00BB21C1" w:rsidP="00C6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664D1" w:rsidRPr="00C664D1">
          <w:rPr>
            <w:rFonts w:eastAsia="Times New Roman" w:cs="Times New Roman"/>
            <w:color w:val="0000FF" w:themeColor="hyperlink"/>
            <w:szCs w:val="20"/>
            <w:u w:val="single"/>
          </w:rPr>
          <w:t>4/2/2014</w:t>
        </w:r>
      </w:hyperlink>
    </w:p>
    <w:p w:rsidR="00C664D1" w:rsidRPr="00C664D1" w:rsidRDefault="00BB21C1" w:rsidP="00C6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664D1" w:rsidRPr="00C664D1">
          <w:rPr>
            <w:rFonts w:eastAsia="Times New Roman" w:cs="Times New Roman"/>
            <w:color w:val="0000FF" w:themeColor="hyperlink"/>
            <w:szCs w:val="20"/>
            <w:u w:val="single"/>
          </w:rPr>
          <w:t>5/15/2014</w:t>
        </w:r>
      </w:hyperlink>
    </w:p>
    <w:p w:rsidR="00C664D1" w:rsidRPr="00C664D1" w:rsidRDefault="00C664D1" w:rsidP="00C6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664D1" w:rsidRDefault="00C664D1" w:rsidP="00C6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664D1" w:rsidSect="00C664D1">
          <w:pgSz w:w="12240" w:h="15840" w:code="1"/>
          <w:pgMar w:top="1080" w:right="1440" w:bottom="1080" w:left="1440" w:header="720" w:footer="720" w:gutter="0"/>
          <w:pgNumType w:start="1"/>
          <w:cols w:space="720"/>
          <w:noEndnote/>
          <w:docGrid w:linePitch="360"/>
        </w:sectPr>
      </w:pP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(A222, R230, S1036)</w:t>
      </w:r>
    </w:p>
    <w:p w:rsidR="00AE2F8A" w:rsidRPr="008836A5"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2F8A" w:rsidRPr="00C664D1"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664D1">
        <w:rPr>
          <w:rFonts w:cs="Times New Roman"/>
          <w:b/>
          <w:color w:val="000000" w:themeColor="text1"/>
          <w:szCs w:val="36"/>
        </w:rPr>
        <w:t xml:space="preserve">AN ACT </w:t>
      </w:r>
      <w:r w:rsidRPr="00C664D1">
        <w:rPr>
          <w:rFonts w:cs="Times New Roman"/>
          <w:b/>
        </w:rPr>
        <w:t>TO AMEND THE CODE OF LAWS OF SOUTH CAROLINA, 1976, BY ADDING ARTICLE 3 TO CHAPTER 15, TITLE 40 SO AS TO ENACT THE “DENTAL SEDATION ACT”, TO PROVIDE REQUIREMENTS CONCERNING THE PROVISION OF VARYING LEVELS OF SEDATION TO DENTAL PATIENTS; TO AMEND SECTION 40</w:t>
      </w:r>
      <w:r w:rsidRPr="00C664D1">
        <w:rPr>
          <w:rFonts w:cs="Times New Roman"/>
          <w:b/>
        </w:rPr>
        <w:noBreakHyphen/>
        <w:t>15</w:t>
      </w:r>
      <w:r w:rsidRPr="00C664D1">
        <w:rPr>
          <w:rFonts w:cs="Times New Roman"/>
          <w:b/>
        </w:rPr>
        <w:noBreakHyphen/>
        <w:t>85, RELATING TO DEFINITIONS IN THE DENTISTRY PRACTICE ACT, SO AS TO ADD NECESSARY DEFINITIONS; AND TO DESIGNATE THE EXISTING SECTIONS OF CHAPTER 15, TITLE 40 AS ARTICLE 1 “GENERAL PROVISIONS”.</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Be it enacted by the General Assembly of the State of South Carolina:</w:t>
      </w: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3B1A62"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SECTION</w:t>
      </w:r>
      <w:r w:rsidRPr="00DD6754">
        <w:rPr>
          <w:rFonts w:cs="Times New Roman"/>
        </w:rPr>
        <w:tab/>
        <w:t>1.</w:t>
      </w:r>
      <w:r w:rsidRPr="00DD6754">
        <w:rPr>
          <w:rFonts w:cs="Times New Roman"/>
        </w:rPr>
        <w:tab/>
        <w:t>This act must be known and may be cited as the “Dental Sedation Act”.</w:t>
      </w: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3B1A62"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Dental Sedation Act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SECTION</w:t>
      </w:r>
      <w:r w:rsidRPr="00DD6754">
        <w:rPr>
          <w:rFonts w:cs="Times New Roman"/>
        </w:rPr>
        <w:tab/>
        <w:t>2.</w:t>
      </w:r>
      <w:r w:rsidRPr="00DD6754">
        <w:rPr>
          <w:rFonts w:cs="Times New Roman"/>
        </w:rPr>
        <w:tab/>
        <w:t>Chapter 15, Title 40 of the 1976 Code is amended by adding:</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6754">
        <w:rPr>
          <w:rFonts w:cs="Times New Roman"/>
        </w:rPr>
        <w:t>“Article 3</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6754">
        <w:rPr>
          <w:rFonts w:cs="Times New Roman"/>
        </w:rPr>
        <w:t>Dental Sedation Act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Section 40</w:t>
      </w:r>
      <w:r>
        <w:rPr>
          <w:rFonts w:cs="Times New Roman"/>
        </w:rPr>
        <w:noBreakHyphen/>
      </w:r>
      <w:r w:rsidRPr="00DD6754">
        <w:rPr>
          <w:rFonts w:cs="Times New Roman"/>
        </w:rPr>
        <w:t>15</w:t>
      </w:r>
      <w:r>
        <w:rPr>
          <w:rFonts w:cs="Times New Roman"/>
        </w:rPr>
        <w:noBreakHyphen/>
      </w:r>
      <w:r w:rsidRPr="00DD6754">
        <w:rPr>
          <w:rFonts w:cs="Times New Roman"/>
        </w:rPr>
        <w:t>400.</w:t>
      </w:r>
      <w:r w:rsidRPr="00DD6754">
        <w:rPr>
          <w:rFonts w:cs="Times New Roman"/>
        </w:rPr>
        <w:tab/>
        <w:t>(A)</w:t>
      </w:r>
      <w:r w:rsidRPr="00DD6754">
        <w:rPr>
          <w:rFonts w:cs="Times New Roman"/>
        </w:rPr>
        <w:tab/>
        <w:t xml:space="preserve">For purposes of this section, </w:t>
      </w:r>
      <w:r w:rsidRPr="004113EC">
        <w:rPr>
          <w:rFonts w:cs="Times New Roman"/>
        </w:rPr>
        <w:t>‘</w:t>
      </w:r>
      <w:r w:rsidRPr="00DD6754">
        <w:rPr>
          <w:rFonts w:cs="Times New Roman"/>
        </w:rPr>
        <w:t>current</w:t>
      </w:r>
      <w:r w:rsidRPr="004113EC">
        <w:rPr>
          <w:rFonts w:cs="Times New Roman"/>
        </w:rPr>
        <w:t>’</w:t>
      </w:r>
      <w:r w:rsidRPr="00DD6754">
        <w:rPr>
          <w:rFonts w:cs="Times New Roman"/>
        </w:rPr>
        <w:t xml:space="preserve"> means the certification course has been taken within two years. Other life support certifications approved by the board may be accepted.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(B)(1)</w:t>
      </w:r>
      <w:r w:rsidRPr="00DD6754">
        <w:rPr>
          <w:rFonts w:cs="Times New Roman"/>
        </w:rPr>
        <w:tab/>
        <w:t>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A dentist who is not administering anesthesia, but is providing anesthesia in his dental office, must conform to the requirements of this chapter except subsections (C)(1), (D)(1), (E)(1), and (E)(2) of this section.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lastRenderedPageBreak/>
        <w:tab/>
      </w:r>
      <w:r w:rsidRPr="00DD6754">
        <w:rPr>
          <w:rFonts w:cs="Times New Roman"/>
        </w:rPr>
        <w:tab/>
        <w:t>(3)</w:t>
      </w:r>
      <w:r w:rsidRPr="00DD6754">
        <w:rPr>
          <w:rFonts w:cs="Times New Roman"/>
        </w:rPr>
        <w:tab/>
        <w:t>The administration of sedation or anesthesia, or both, in a dentist</w:t>
      </w:r>
      <w:r w:rsidRPr="004113EC">
        <w:rPr>
          <w:rFonts w:cs="Times New Roman"/>
        </w:rPr>
        <w:t>’</w:t>
      </w:r>
      <w:r w:rsidRPr="00DD6754">
        <w:rPr>
          <w:rFonts w:cs="Times New Roman"/>
        </w:rPr>
        <w:t>s office by a licensed physician shall be administered pursuant to Chapter 47, Title 40. The administration of sedation or anesthesia, or both, in the dentist</w:t>
      </w:r>
      <w:r w:rsidRPr="004113EC">
        <w:rPr>
          <w:rFonts w:cs="Times New Roman"/>
        </w:rPr>
        <w:t>’</w:t>
      </w:r>
      <w:r w:rsidRPr="00DD6754">
        <w:rPr>
          <w:rFonts w:cs="Times New Roman"/>
        </w:rPr>
        <w:t>s office by a licensed Certified Registered Nurse Anesthetist shall be administered pursuant to Chapter 33, Title 40.</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(C)</w:t>
      </w:r>
      <w:r w:rsidRPr="00DD6754">
        <w:rPr>
          <w:rFonts w:cs="Times New Roman"/>
        </w:rPr>
        <w:tab/>
        <w:t>To provide moderate enteral sedation, a dentist must first submit an application with an initial fee to the board with documentation of:</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completion of predoctoral, postdoctoral, or continuing education conscious sedation training in an accredited program to include twenty</w:t>
      </w:r>
      <w:r>
        <w:rPr>
          <w:rFonts w:cs="Times New Roman"/>
        </w:rPr>
        <w:noBreakHyphen/>
      </w:r>
      <w:r w:rsidRPr="00DD6754">
        <w:rPr>
          <w:rFonts w:cs="Times New Roman"/>
        </w:rPr>
        <w:t>four hours of didactic instruction and ten cases commensurate with each intended route of administration;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 xml:space="preserve">applicable life support training, which must be: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 xml:space="preserve">advanced cardiac life support (ACLS) certification that is current if treating adults and children; or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pediatric advanced life support (PALS) certification that is current if treating only children.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(D)</w:t>
      </w:r>
      <w:r w:rsidRPr="00DD6754">
        <w:rPr>
          <w:rFonts w:cs="Times New Roman"/>
        </w:rPr>
        <w:tab/>
        <w:t>To provide moderate parenteral sedation, a dentist must first submit an application with an initial fee to the board with documentation of:</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completion of predoctoral, postdoctoral, or continuing education conscious sedation training in an accredited program to include sixty hours of didactic instruction and twenty cases commensurate with each intended route of administration;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 xml:space="preserve">applicable life support training, which must be: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 xml:space="preserve">advanced cardiac life support (ACLS) certification that is current if treating adults and children; or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pediatric advanced life support (PALS) certification that is current if treating only children.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(E)</w:t>
      </w:r>
      <w:r w:rsidRPr="00DD6754">
        <w:rPr>
          <w:rFonts w:cs="Times New Roman"/>
        </w:rPr>
        <w:tab/>
        <w:t>To provide deep sedation/general anesthesia, a dentist must first submit an application with an initial fee to the board with documentation of:</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sixty hours of pediatric didactic training and twenty cases commensurate with each intended route of administration for children under thirteen years of age in order to provide pediatric deep sedation/general anesthesia;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(3)</w:t>
      </w:r>
      <w:r w:rsidRPr="00DD6754">
        <w:rPr>
          <w:rFonts w:cs="Times New Roman"/>
        </w:rPr>
        <w:tab/>
        <w:t xml:space="preserve">applicable life support training, which must be: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 xml:space="preserve">advanced cardiac life support (ACLS) certification that is current if treating adults and children; or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pediatric advanced life support (PALS) certification that is current if treating only children.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D6754">
        <w:rPr>
          <w:rFonts w:cs="Times New Roman"/>
        </w:rPr>
        <w:t>(</w:t>
      </w:r>
      <w:r>
        <w:rPr>
          <w:rFonts w:cs="Times New Roman"/>
        </w:rPr>
        <w:t>F</w:t>
      </w:r>
      <w:r w:rsidRPr="00DD6754">
        <w:rPr>
          <w:rFonts w:cs="Times New Roman"/>
        </w:rPr>
        <w:t>)</w:t>
      </w:r>
      <w:r w:rsidRPr="00DD6754">
        <w:rPr>
          <w:rFonts w:cs="Times New Roman"/>
        </w:rPr>
        <w:tab/>
        <w:t>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(G</w:t>
      </w:r>
      <w:r w:rsidRPr="00DD6754">
        <w:rPr>
          <w:rFonts w:cs="Times New Roman"/>
        </w:rPr>
        <w:t>)</w:t>
      </w:r>
      <w:r w:rsidRPr="00DD6754">
        <w:rPr>
          <w:rFonts w:cs="Times New Roman"/>
        </w:rPr>
        <w:tab/>
        <w:t>Permit fees must be remitted biennially with the dental license renewal.  These fees initially must be determined by the board pursuant to Section 40</w:t>
      </w:r>
      <w:r>
        <w:rPr>
          <w:rFonts w:cs="Times New Roman"/>
        </w:rPr>
        <w:noBreakHyphen/>
      </w:r>
      <w:r w:rsidRPr="00DD6754">
        <w:rPr>
          <w:rFonts w:cs="Times New Roman"/>
        </w:rPr>
        <w:t>1</w:t>
      </w:r>
      <w:r>
        <w:rPr>
          <w:rFonts w:cs="Times New Roman"/>
        </w:rPr>
        <w:noBreakHyphen/>
      </w:r>
      <w:r w:rsidRPr="00DD6754">
        <w:rPr>
          <w:rFonts w:cs="Times New Roman"/>
        </w:rPr>
        <w:t>50(D).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Section 40</w:t>
      </w:r>
      <w:r>
        <w:rPr>
          <w:rFonts w:cs="Times New Roman"/>
        </w:rPr>
        <w:noBreakHyphen/>
      </w:r>
      <w:r w:rsidRPr="00DD6754">
        <w:rPr>
          <w:rFonts w:cs="Times New Roman"/>
        </w:rPr>
        <w:t>15</w:t>
      </w:r>
      <w:r>
        <w:rPr>
          <w:rFonts w:cs="Times New Roman"/>
        </w:rPr>
        <w:noBreakHyphen/>
      </w:r>
      <w:r w:rsidRPr="00DD6754">
        <w:rPr>
          <w:rFonts w:cs="Times New Roman"/>
        </w:rPr>
        <w:t>410.</w:t>
      </w:r>
      <w:r w:rsidRPr="00DD6754">
        <w:rPr>
          <w:rFonts w:cs="Times New Roman"/>
        </w:rPr>
        <w:tab/>
        <w:t>(A)</w:t>
      </w:r>
      <w:r w:rsidRPr="00DD6754">
        <w:rPr>
          <w:rFonts w:cs="Times New Roman"/>
        </w:rPr>
        <w:tab/>
        <w:t>The applicant for a sedation permit must submit verification to the board that the applicant</w:t>
      </w:r>
      <w:r w:rsidRPr="004113EC">
        <w:rPr>
          <w:rFonts w:cs="Times New Roman"/>
        </w:rPr>
        <w:t>’</w:t>
      </w:r>
      <w:r w:rsidRPr="00DD6754">
        <w:rPr>
          <w:rFonts w:cs="Times New Roman"/>
        </w:rPr>
        <w:t>s facilities meet the requirements of this section.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(B)</w:t>
      </w:r>
      <w:r w:rsidRPr="00DD6754">
        <w:rPr>
          <w:rFonts w:cs="Times New Roman"/>
        </w:rPr>
        <w:tab/>
        <w:t>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Pr>
          <w:rFonts w:cs="Times New Roman"/>
        </w:rPr>
        <w:noBreakHyphen/>
      </w:r>
      <w:r w:rsidRPr="00DD6754">
        <w:rPr>
          <w:rFonts w:cs="Times New Roman"/>
        </w:rPr>
        <w:t>15</w:t>
      </w:r>
      <w:r>
        <w:rPr>
          <w:rFonts w:cs="Times New Roman"/>
        </w:rPr>
        <w:noBreakHyphen/>
        <w:t>400(G</w:t>
      </w:r>
      <w:r w:rsidRPr="00DD6754">
        <w:rPr>
          <w:rFonts w:cs="Times New Roman"/>
        </w:rPr>
        <w:t>).  The department may not conduct these inspections until sufficient funding from the receipt of these fees exist.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(C)</w:t>
      </w:r>
      <w:r w:rsidRPr="00DD6754">
        <w:rPr>
          <w:rFonts w:cs="Times New Roman"/>
        </w:rPr>
        <w:tab/>
        <w:t>To offer minimal sedation, a facility must have available: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with respect to equipment: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a positive</w:t>
      </w:r>
      <w:r>
        <w:rPr>
          <w:rFonts w:cs="Times New Roman"/>
        </w:rPr>
        <w:noBreakHyphen/>
      </w:r>
      <w:r w:rsidRPr="00DD6754">
        <w:rPr>
          <w:rFonts w:cs="Times New Roman"/>
        </w:rPr>
        <w:t xml:space="preserve">pressure oxygen delivery system suitable for the patient being treated;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when inhalation equipment is used, it must have a fail</w:t>
      </w:r>
      <w:r>
        <w:rPr>
          <w:rFonts w:cs="Times New Roman"/>
        </w:rPr>
        <w:noBreakHyphen/>
      </w:r>
      <w:r w:rsidRPr="00DD6754">
        <w:rPr>
          <w:rFonts w:cs="Times New Roman"/>
        </w:rPr>
        <w:t>safe system that is appropriately checked and calibrated, and also must have either: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w:t>
      </w:r>
      <w:r w:rsidRPr="00DD6754">
        <w:rPr>
          <w:rFonts w:cs="Times New Roman"/>
        </w:rPr>
        <w:tab/>
      </w:r>
      <w:r w:rsidRPr="00DD6754">
        <w:rPr>
          <w:rFonts w:cs="Times New Roman"/>
        </w:rPr>
        <w:tab/>
        <w:t xml:space="preserve">a functioning device that prohibits the delivery of less than thirty percent oxygen; or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w:t>
      </w:r>
      <w:r w:rsidRPr="00DD6754">
        <w:rPr>
          <w:rFonts w:cs="Times New Roman"/>
        </w:rPr>
        <w:tab/>
        <w:t>an appropriately calibrated and functioning in</w:t>
      </w:r>
      <w:r>
        <w:rPr>
          <w:rFonts w:cs="Times New Roman"/>
        </w:rPr>
        <w:noBreakHyphen/>
      </w:r>
      <w:r w:rsidRPr="00DD6754">
        <w:rPr>
          <w:rFonts w:cs="Times New Roman"/>
        </w:rPr>
        <w:t>line oxygen analyzer with audible alarm;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(c)</w:t>
      </w:r>
      <w:r w:rsidRPr="00DD6754">
        <w:rPr>
          <w:rFonts w:cs="Times New Roman"/>
        </w:rPr>
        <w:tab/>
        <w:t>an appropriate scavenging system must be available if gases other than oxygen or air are used;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with respect to preoperative preparation: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the patient, parent, guardian, or caregiver must be advised regarding the procedure associated with the delivery of any sedative agents and informed consent for the proposed sedation must be obtained;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the availability of an adequate oxygen supply and equipment necessary to deliver oxygen under positive pressure must be determined;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(c)</w:t>
      </w:r>
      <w:r w:rsidRPr="00DD6754">
        <w:rPr>
          <w:rFonts w:cs="Times New Roman"/>
        </w:rPr>
        <w:tab/>
        <w:t>baseline vital signs must be obtained unless the patient</w:t>
      </w:r>
      <w:r w:rsidRPr="004113EC">
        <w:rPr>
          <w:rFonts w:cs="Times New Roman"/>
        </w:rPr>
        <w:t>’</w:t>
      </w:r>
      <w:r w:rsidRPr="00DD6754">
        <w:rPr>
          <w:rFonts w:cs="Times New Roman"/>
        </w:rPr>
        <w:t>s behavior prohibits the determination;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(d)</w:t>
      </w:r>
      <w:r w:rsidRPr="00DD6754">
        <w:rPr>
          <w:rFonts w:cs="Times New Roman"/>
        </w:rPr>
        <w:tab/>
        <w:t>a focused physical evaluation must be performed as considered appropriate;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(e)</w:t>
      </w:r>
      <w:r w:rsidRPr="00DD6754">
        <w:rPr>
          <w:rFonts w:cs="Times New Roman"/>
        </w:rPr>
        <w:tab/>
        <w:t>preoperative dietary restrictions must be considered based on the sedative techniques prescribed;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(f)</w:t>
      </w:r>
      <w:r w:rsidRPr="00DD6754">
        <w:rPr>
          <w:rFonts w:cs="Times New Roman"/>
        </w:rPr>
        <w:tab/>
        <w:t>preoperative verbal and written instructions must be given to the patient, parent, escort, guardian, or caregiver.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(D)(1)</w:t>
      </w:r>
      <w:r w:rsidRPr="00DD6754">
        <w:rPr>
          <w:rFonts w:cs="Times New Roman"/>
        </w:rPr>
        <w:tab/>
        <w:t>In a facility offering minimal sedation under this chapter: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a qualified dentist or an appropriately trained individual, at the discretion of the dentist, must continuously assess the patient</w:t>
      </w:r>
      <w:r w:rsidRPr="004113EC">
        <w:rPr>
          <w:rFonts w:cs="Times New Roman"/>
        </w:rPr>
        <w:t>’</w:t>
      </w:r>
      <w:r w:rsidRPr="00DD6754">
        <w:rPr>
          <w:rFonts w:cs="Times New Roman"/>
        </w:rPr>
        <w:t>s level of consciousness and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w:t>
      </w:r>
      <w:r w:rsidRPr="00DD6754">
        <w:rPr>
          <w:rFonts w:cs="Times New Roman"/>
        </w:rPr>
        <w:tab/>
      </w:r>
      <w:r w:rsidRPr="00DD6754">
        <w:rPr>
          <w:rFonts w:cs="Times New Roman"/>
        </w:rPr>
        <w:tab/>
        <w:t>continuous evaluation of the color of mucosa, skin, or blood;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w:t>
      </w:r>
      <w:r w:rsidRPr="00DD6754">
        <w:rPr>
          <w:rFonts w:cs="Times New Roman"/>
        </w:rPr>
        <w:tab/>
        <w:t>required oxygen saturation by pulse oximetry;</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(iii)</w:t>
      </w:r>
      <w:r w:rsidRPr="00DD6754">
        <w:rPr>
          <w:rFonts w:cs="Times New Roman"/>
        </w:rPr>
        <w:tab/>
        <w:t>continuous observation of chest excursions by the dentist, an appropriately trained individual, or both;</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(iv)</w:t>
      </w:r>
      <w:r w:rsidRPr="00DD6754">
        <w:rPr>
          <w:rFonts w:cs="Times New Roman"/>
        </w:rPr>
        <w:tab/>
        <w:t>continuous verification of respiration by the dentist, an appropriately trained individual, or both;</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(v)</w:t>
      </w:r>
      <w:r w:rsidRPr="00DD6754">
        <w:rPr>
          <w:rFonts w:cs="Times New Roman"/>
        </w:rPr>
        <w:tab/>
        <w:t>preoperative, intraoperative, and postoperative evaluation of blood pressure and heart rate as necessary, unless the patient is unable to tolerate the monitoring;</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(vi)</w:t>
      </w:r>
      <w:r w:rsidRPr="00DD6754">
        <w:rPr>
          <w:rFonts w:cs="Times New Roman"/>
        </w:rPr>
        <w:tab/>
        <w:t>maintenance of an appropriate sedative record, including the names of all drugs administered, including local anesthetics, dosages, and monitored physiological parameters;</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(vii)</w:t>
      </w:r>
      <w:r w:rsidRPr="00DD6754">
        <w:rPr>
          <w:rFonts w:cs="Times New Roman"/>
        </w:rPr>
        <w:tab/>
        <w:t>immediate availability of oxygen and suction equipment if a separate recovery area is used;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(viii)</w:t>
      </w:r>
      <w:r w:rsidRPr="00DD6754">
        <w:rPr>
          <w:rFonts w:cs="Times New Roman"/>
        </w:rPr>
        <w:tab/>
        <w:t>monitoring of the patient during recovery by a qualified dentist or appropriately trained clinical staff until the patient is ready for discharge by the dentist;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(ix)</w:t>
      </w:r>
      <w:r w:rsidRPr="00DD6754">
        <w:rPr>
          <w:rFonts w:cs="Times New Roman"/>
        </w:rPr>
        <w:tab/>
        <w:t>determination and documentation by the qualified dentist of the patient</w:t>
      </w:r>
      <w:r w:rsidRPr="004113EC">
        <w:rPr>
          <w:rFonts w:cs="Times New Roman"/>
        </w:rPr>
        <w:t>’</w:t>
      </w:r>
      <w:r w:rsidRPr="00DD6754">
        <w:rPr>
          <w:rFonts w:cs="Times New Roman"/>
        </w:rPr>
        <w:t>s satisfactory level of consciousness, oxygenation, ventilation, and circulation before discharge;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(x)</w:t>
      </w:r>
      <w:r w:rsidRPr="00DD6754">
        <w:rPr>
          <w:rFonts w:cs="Times New Roman"/>
        </w:rPr>
        <w:tab/>
        <w:t>provision of postoperative verbal and written instructions to the patient, parent, escort, guardian, or caregiver;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(xi)</w:t>
      </w:r>
      <w:r w:rsidRPr="00DD6754">
        <w:rPr>
          <w:rFonts w:cs="Times New Roman"/>
        </w:rPr>
        <w:tab/>
        <w:t xml:space="preserve">cessation of the dental procedure if a patient enters a deeper level of sedation than the dentist is qualified to provide, until the patient returns to the intended level of sedation;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a qualified dentist is responsible for the sedative management, adequacy of the facility and staff, diagnosis, and treatment of emergencies related to the administration of minimal sedation and providing the equipment and protocols for patient rescue;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(c)</w:t>
      </w:r>
      <w:r w:rsidRPr="00DD6754">
        <w:rPr>
          <w:rFonts w:cs="Times New Roman"/>
        </w:rPr>
        <w:tab/>
        <w:t>for children under thirteen years of age, the board supports the American Dental Association</w:t>
      </w:r>
      <w:r w:rsidRPr="004113EC">
        <w:rPr>
          <w:rFonts w:cs="Times New Roman"/>
        </w:rPr>
        <w:t>’</w:t>
      </w:r>
      <w:r w:rsidRPr="00DD6754">
        <w:rPr>
          <w:rFonts w:cs="Times New Roman"/>
        </w:rPr>
        <w:t xml:space="preserve">s stance that supports the use of the American Academy of Pediatrics/American Academy of Pediatric Dentistry </w:t>
      </w:r>
      <w:r w:rsidRPr="004113EC">
        <w:rPr>
          <w:rFonts w:cs="Times New Roman"/>
        </w:rPr>
        <w:t>‘</w:t>
      </w:r>
      <w:r w:rsidRPr="00DD6754">
        <w:rPr>
          <w:rFonts w:cs="Times New Roman"/>
        </w:rPr>
        <w:t>Guidelines for Monitoring and Management of Pediatric Patients During and After Sedation for Diagnostic and Therapeutic Procedures</w:t>
      </w:r>
      <w:r w:rsidRPr="004113EC">
        <w:rPr>
          <w:rFonts w:cs="Times New Roman"/>
        </w:rPr>
        <w:t>’</w:t>
      </w:r>
      <w:r w:rsidRPr="00DD6754">
        <w:rPr>
          <w:rFonts w:cs="Times New Roman"/>
        </w:rPr>
        <w: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(E)</w:t>
      </w:r>
      <w:r w:rsidRPr="00DD6754">
        <w:rPr>
          <w:rFonts w:cs="Times New Roman"/>
        </w:rPr>
        <w:tab/>
        <w:t>To offer moderate sedation, a facility must have available: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with respect to equipment: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a positive</w:t>
      </w:r>
      <w:r>
        <w:rPr>
          <w:rFonts w:cs="Times New Roman"/>
        </w:rPr>
        <w:noBreakHyphen/>
      </w:r>
      <w:r w:rsidRPr="00DD6754">
        <w:rPr>
          <w:rFonts w:cs="Times New Roman"/>
        </w:rPr>
        <w:t xml:space="preserve">pressure oxygen delivery system suitable for the patient being treated;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when inhalation equipment is used, it must have a fail</w:t>
      </w:r>
      <w:r>
        <w:rPr>
          <w:rFonts w:cs="Times New Roman"/>
        </w:rPr>
        <w:noBreakHyphen/>
      </w:r>
      <w:r w:rsidRPr="00DD6754">
        <w:rPr>
          <w:rFonts w:cs="Times New Roman"/>
        </w:rPr>
        <w:t>safe system that is appropriately checked and calibrated, and also must have either: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w:t>
      </w:r>
      <w:r w:rsidRPr="00DD6754">
        <w:rPr>
          <w:rFonts w:cs="Times New Roman"/>
        </w:rPr>
        <w:tab/>
      </w:r>
      <w:r w:rsidRPr="00DD6754">
        <w:rPr>
          <w:rFonts w:cs="Times New Roman"/>
        </w:rPr>
        <w:tab/>
        <w:t>a functioning device that prohibits the delivery of less than thirty percent oxygen; or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w:t>
      </w:r>
      <w:r w:rsidRPr="00DD6754">
        <w:rPr>
          <w:rFonts w:cs="Times New Roman"/>
        </w:rPr>
        <w:tab/>
        <w:t>an appropriately calibrated and functioning in</w:t>
      </w:r>
      <w:r>
        <w:rPr>
          <w:rFonts w:cs="Times New Roman"/>
        </w:rPr>
        <w:noBreakHyphen/>
      </w:r>
      <w:r w:rsidRPr="00DD6754">
        <w:rPr>
          <w:rFonts w:cs="Times New Roman"/>
        </w:rPr>
        <w:t xml:space="preserve">line oxygen analyzer with audible alarm;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(c)</w:t>
      </w:r>
      <w:r w:rsidRPr="00DD6754">
        <w:rPr>
          <w:rFonts w:cs="Times New Roman"/>
        </w:rPr>
        <w:tab/>
        <w:t>an appropriate scavenging system must be available if gases other than oxygen or air are used;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(d)</w:t>
      </w:r>
      <w:r w:rsidRPr="00DD6754">
        <w:rPr>
          <w:rFonts w:cs="Times New Roman"/>
        </w:rPr>
        <w:tab/>
        <w:t>equipment necessary to establish intravenous access;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with respect to preoperative preparation: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the patient, parent, guardian</w:t>
      </w:r>
      <w:r>
        <w:rPr>
          <w:rFonts w:cs="Times New Roman"/>
        </w:rPr>
        <w:t>,</w:t>
      </w:r>
      <w:r w:rsidRPr="00DD6754">
        <w:rPr>
          <w:rFonts w:cs="Times New Roman"/>
        </w:rPr>
        <w:t xml:space="preserve"> or caregiver must be advised regarding the procedure associated with the delivery of any sedative agents and informed consent for the proposed sedation must be obtained;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the availability of an adequate oxygen supply and equipment necessary to deliver oxygen under positive pressure must be determined;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(c)</w:t>
      </w:r>
      <w:r w:rsidRPr="00DD6754">
        <w:rPr>
          <w:rFonts w:cs="Times New Roman"/>
        </w:rPr>
        <w:tab/>
        <w:t>baseline vital signs must be obtained unless the patient</w:t>
      </w:r>
      <w:r w:rsidRPr="004113EC">
        <w:rPr>
          <w:rFonts w:cs="Times New Roman"/>
        </w:rPr>
        <w:t>’</w:t>
      </w:r>
      <w:r w:rsidRPr="00DD6754">
        <w:rPr>
          <w:rFonts w:cs="Times New Roman"/>
        </w:rPr>
        <w:t>s behavior prohibits the determination;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(d)</w:t>
      </w:r>
      <w:r w:rsidRPr="00DD6754">
        <w:rPr>
          <w:rFonts w:cs="Times New Roman"/>
        </w:rPr>
        <w:tab/>
        <w:t>a focused physical evaluation must be performed as considered appropriate;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(e)</w:t>
      </w:r>
      <w:r w:rsidRPr="00DD6754">
        <w:rPr>
          <w:rFonts w:cs="Times New Roman"/>
        </w:rPr>
        <w:tab/>
        <w:t>preoperative dietary restrictions must be considered based on the sedative techniques prescribed;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(f)</w:t>
      </w:r>
      <w:r w:rsidRPr="00DD6754">
        <w:rPr>
          <w:rFonts w:cs="Times New Roman"/>
        </w:rPr>
        <w:tab/>
        <w:t>preoperative verbal and written instructions must be given to the patient, parent, escort, guardian, or caregiver.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(F)(1)</w:t>
      </w:r>
      <w:r w:rsidRPr="00DD6754">
        <w:rPr>
          <w:rFonts w:cs="Times New Roman"/>
        </w:rPr>
        <w:tab/>
        <w:t>In a facility offering moderate sedation under this chapter: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w:t>
      </w:r>
      <w:r w:rsidRPr="00DD6754">
        <w:rPr>
          <w:rFonts w:cs="Times New Roman"/>
        </w:rPr>
        <w:tab/>
      </w:r>
      <w:r w:rsidRPr="00DD6754">
        <w:rPr>
          <w:rFonts w:cs="Times New Roman"/>
        </w:rPr>
        <w:tab/>
        <w:t>continuous assessment of level of consciousness, such as responsiveness to verbal commands;</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w:t>
      </w:r>
      <w:r w:rsidRPr="00DD6754">
        <w:rPr>
          <w:rFonts w:cs="Times New Roman"/>
        </w:rPr>
        <w:tab/>
        <w:t>continuous evaluation of color of mucosa, skin, or blood and oxygen saturation by pulse oximetry;</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(iii)</w:t>
      </w:r>
      <w:r w:rsidRPr="00DD6754">
        <w:rPr>
          <w:rFonts w:cs="Times New Roman"/>
        </w:rPr>
        <w:tab/>
        <w:t>continuous observation by the dentist of chest excursions and ventilation monitoring, which can be accomplished by auscultation of breath sounds, monitoring end</w:t>
      </w:r>
      <w:r>
        <w:rPr>
          <w:rFonts w:cs="Times New Roman"/>
        </w:rPr>
        <w:noBreakHyphen/>
      </w:r>
      <w:r w:rsidRPr="00DD6754">
        <w:rPr>
          <w:rFonts w:cs="Times New Roman"/>
        </w:rPr>
        <w:t>tidal CO2, or by verbal communication with the patient;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(iv)</w:t>
      </w:r>
      <w:r w:rsidRPr="00DD6754">
        <w:rPr>
          <w:rFonts w:cs="Times New Roman"/>
        </w:rPr>
        <w:tab/>
        <w:t>continuous evaluation of blood pressure and heart rate if tolerable by the patient and if noted in the time</w:t>
      </w:r>
      <w:r>
        <w:rPr>
          <w:rFonts w:cs="Times New Roman"/>
        </w:rPr>
        <w:noBreakHyphen/>
      </w:r>
      <w:r w:rsidRPr="00DD6754">
        <w:rPr>
          <w:rFonts w:cs="Times New Roman"/>
        </w:rPr>
        <w:t>oriented anesthesia record;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(v)</w:t>
      </w:r>
      <w:r w:rsidRPr="00DD6754">
        <w:rPr>
          <w:rFonts w:cs="Times New Roman"/>
        </w:rPr>
        <w:tab/>
        <w:t>continuous EKG monitoring for patients with significant cardiovascular disease;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(vi)</w:t>
      </w:r>
      <w:r w:rsidRPr="00DD6754">
        <w:rPr>
          <w:rFonts w:cs="Times New Roman"/>
        </w:rPr>
        <w:tab/>
        <w:t>maintenance of an appropriate time</w:t>
      </w:r>
      <w:r>
        <w:rPr>
          <w:rFonts w:cs="Times New Roman"/>
        </w:rPr>
        <w:noBreakHyphen/>
      </w:r>
      <w:r w:rsidRPr="00DD6754">
        <w:rPr>
          <w:rFonts w:cs="Times New Roman"/>
        </w:rPr>
        <w:t xml:space="preserve">oriented anesthetic record, including the names of all drugs, dosages, and their administration times, including local anesthetics, dosages, and monitored physiological parameters;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(vii)</w:t>
      </w:r>
      <w:r w:rsidRPr="00DD6754">
        <w:rPr>
          <w:rFonts w:cs="Times New Roman"/>
        </w:rPr>
        <w:tab/>
        <w:t>continuous documentation of pulse oximetry, heart rate, respiratory rate, blood pressure, and level of consciousness;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(viii)</w:t>
      </w:r>
      <w:r w:rsidRPr="00DD6754">
        <w:rPr>
          <w:rFonts w:cs="Times New Roman"/>
        </w:rPr>
        <w:tab/>
        <w:t>cessation of the dental procedure if a patient enters a deeper level of sedation than the dentist is qualified to provide, until the patient returns to the intended level of sedation;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 xml:space="preserve">a qualified dentist is responsible for the sedative management, adequacy of the facility and staff, diagnosis and treatment of emergencies related to the administration of moderate sedation, and providing the equipment, drugs, and protocol for patient rescue; and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(3)</w:t>
      </w:r>
      <w:r w:rsidRPr="00DD6754">
        <w:rPr>
          <w:rFonts w:cs="Times New Roman"/>
        </w:rPr>
        <w:tab/>
        <w:t>for children under thirteen years of age, the board supports the American Dental Association</w:t>
      </w:r>
      <w:r w:rsidRPr="004113EC">
        <w:rPr>
          <w:rFonts w:cs="Times New Roman"/>
        </w:rPr>
        <w:t>’</w:t>
      </w:r>
      <w:r w:rsidRPr="00DD6754">
        <w:rPr>
          <w:rFonts w:cs="Times New Roman"/>
        </w:rPr>
        <w:t xml:space="preserve">s stance that supports the use of the American Academy of Pediatrics/American Academy of Pediatric Dentistry </w:t>
      </w:r>
      <w:r w:rsidRPr="004113EC">
        <w:rPr>
          <w:rFonts w:cs="Times New Roman"/>
        </w:rPr>
        <w:t>‘</w:t>
      </w:r>
      <w:r w:rsidRPr="00DD6754">
        <w:rPr>
          <w:rFonts w:cs="Times New Roman"/>
        </w:rPr>
        <w:t>Guidelines for Monitoring and Management of Pediatric Patients During and After Sedation for Diagnostic and Therapeutic Procedures</w:t>
      </w:r>
      <w:r w:rsidRPr="004113EC">
        <w:rPr>
          <w:rFonts w:cs="Times New Roman"/>
        </w:rPr>
        <w:t>’</w:t>
      </w:r>
      <w:r w:rsidRPr="00DD6754">
        <w:rPr>
          <w:rFonts w:cs="Times New Roman"/>
        </w:rPr>
        <w: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(G)</w:t>
      </w:r>
      <w:r w:rsidRPr="00DD6754">
        <w:rPr>
          <w:rFonts w:cs="Times New Roman"/>
        </w:rPr>
        <w:tab/>
        <w:t>To offer deep sedation/general anesthesia, a facility must have: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with respect to equipment: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a positive</w:t>
      </w:r>
      <w:r>
        <w:rPr>
          <w:rFonts w:cs="Times New Roman"/>
        </w:rPr>
        <w:noBreakHyphen/>
      </w:r>
      <w:r w:rsidRPr="00DD6754">
        <w:rPr>
          <w:rFonts w:cs="Times New Roman"/>
        </w:rPr>
        <w:t xml:space="preserve">pressure oxygen delivery system suitable for the patient being treated;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when inhalation equipment is used, it must have a fail</w:t>
      </w:r>
      <w:r>
        <w:rPr>
          <w:rFonts w:cs="Times New Roman"/>
        </w:rPr>
        <w:noBreakHyphen/>
      </w:r>
      <w:r w:rsidRPr="00DD6754">
        <w:rPr>
          <w:rFonts w:cs="Times New Roman"/>
        </w:rPr>
        <w:t>safe system that is appropriately checked and calibrated. The equipment also must have either: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w:t>
      </w:r>
      <w:r w:rsidRPr="00DD6754">
        <w:rPr>
          <w:rFonts w:cs="Times New Roman"/>
        </w:rPr>
        <w:tab/>
      </w:r>
      <w:r w:rsidRPr="00DD6754">
        <w:rPr>
          <w:rFonts w:cs="Times New Roman"/>
        </w:rPr>
        <w:tab/>
        <w:t xml:space="preserve">a functioning device that prohibits the delivery of less than thirty percent oxygen; or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w:t>
      </w:r>
      <w:r w:rsidRPr="00DD6754">
        <w:rPr>
          <w:rFonts w:cs="Times New Roman"/>
        </w:rPr>
        <w:tab/>
        <w:t>an appropriately calibrated and functioning in</w:t>
      </w:r>
      <w:r>
        <w:rPr>
          <w:rFonts w:cs="Times New Roman"/>
        </w:rPr>
        <w:noBreakHyphen/>
      </w:r>
      <w:r w:rsidRPr="00DD6754">
        <w:rPr>
          <w:rFonts w:cs="Times New Roman"/>
        </w:rPr>
        <w:t>line oxygen analyzer with audible alarm;</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(c)</w:t>
      </w:r>
      <w:r w:rsidRPr="00DD6754">
        <w:rPr>
          <w:rFonts w:cs="Times New Roman"/>
        </w:rPr>
        <w:tab/>
        <w:t>an appropriated scavenging system must be available if gases other than oxygen or air are used;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(d)</w:t>
      </w:r>
      <w:r w:rsidRPr="00DD6754">
        <w:rPr>
          <w:rFonts w:cs="Times New Roman"/>
        </w:rPr>
        <w:tab/>
        <w:t>equipment necessary to establish intravenous access;</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(e)</w:t>
      </w:r>
      <w:r w:rsidRPr="00DD6754">
        <w:rPr>
          <w:rFonts w:cs="Times New Roman"/>
        </w:rPr>
        <w:tab/>
        <w:t>equipment and drugs necessary to provide advanced airway management;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(f)</w:t>
      </w:r>
      <w:r w:rsidRPr="00DD6754">
        <w:rPr>
          <w:rFonts w:cs="Times New Roman"/>
        </w:rPr>
        <w:tab/>
        <w:t>advanced cardiac life support and reversal agents, if applicable;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(g)</w:t>
      </w:r>
      <w:r w:rsidRPr="00DD6754">
        <w:rPr>
          <w:rFonts w:cs="Times New Roman"/>
        </w:rPr>
        <w:tab/>
        <w:t>a capnograph must be used and an inspired agent analysis monitor should be considered if volatile anesthetic agents are used;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(h)</w:t>
      </w:r>
      <w:r w:rsidRPr="00DD6754">
        <w:rPr>
          <w:rFonts w:cs="Times New Roman"/>
        </w:rPr>
        <w:tab/>
        <w:t>resuscitation medications and an appropriate defibrillator must be immediately available;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(i)</w:t>
      </w:r>
      <w:r w:rsidRPr="00DD6754">
        <w:rPr>
          <w:rFonts w:cs="Times New Roman"/>
        </w:rPr>
        <w:tab/>
      </w:r>
      <w:r w:rsidRPr="00DD6754">
        <w:rPr>
          <w:rFonts w:cs="Times New Roman"/>
        </w:rPr>
        <w:tab/>
        <w:t>EKG for deep sedation/general anesthesia;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(j)</w:t>
      </w:r>
      <w:r w:rsidRPr="00DD6754">
        <w:rPr>
          <w:rFonts w:cs="Times New Roman"/>
        </w:rPr>
        <w:tab/>
      </w:r>
      <w:r w:rsidRPr="00DD6754">
        <w:rPr>
          <w:rFonts w:cs="Times New Roman"/>
        </w:rPr>
        <w:tab/>
        <w:t>a chair or operating table that allows for CPR to be performed on the patient;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with respect to preoperative preparation: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the patient, parent, guardian, or caregiver must be advised regarding the procedure associated with the delivery of any sedative agents and informed consent for the proposed sedation must be obtained;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availability of adequate oxygen supply and equipment necessary to deliver oxygen under positive pressure must be determined;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(c)</w:t>
      </w:r>
      <w:r w:rsidRPr="00DD6754">
        <w:rPr>
          <w:rFonts w:cs="Times New Roman"/>
        </w:rPr>
        <w:tab/>
        <w:t>baseline vital signs must be obtained unless the patient</w:t>
      </w:r>
      <w:r w:rsidRPr="004113EC">
        <w:rPr>
          <w:rFonts w:cs="Times New Roman"/>
        </w:rPr>
        <w:t>’</w:t>
      </w:r>
      <w:r w:rsidRPr="00DD6754">
        <w:rPr>
          <w:rFonts w:cs="Times New Roman"/>
        </w:rPr>
        <w:t>s behavior prohibits the determination;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(d)</w:t>
      </w:r>
      <w:r w:rsidRPr="00DD6754">
        <w:rPr>
          <w:rFonts w:cs="Times New Roman"/>
        </w:rPr>
        <w:tab/>
        <w:t>a focused physical evaluation must be performed as considered appropriate;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(e)</w:t>
      </w:r>
      <w:r w:rsidRPr="00DD6754">
        <w:rPr>
          <w:rFonts w:cs="Times New Roman"/>
        </w:rPr>
        <w:tab/>
        <w:t>preoperative dietary restrictions must be considered based on the sedative techniques prescribed;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(f)</w:t>
      </w:r>
      <w:r w:rsidRPr="00DD6754">
        <w:rPr>
          <w:rFonts w:cs="Times New Roman"/>
        </w:rPr>
        <w:tab/>
        <w:t>preoperative verbal and written instructions must be given to the patient, parent, escort, guardian, or caregiver;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(g)</w:t>
      </w:r>
      <w:r w:rsidRPr="00DD6754">
        <w:rPr>
          <w:rFonts w:cs="Times New Roman"/>
        </w:rPr>
        <w:tab/>
        <w:t>an intravenous line, which is secured throughout the procedure, must be established except as provided in subsection (I).</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(H)</w:t>
      </w:r>
      <w:r w:rsidRPr="00DD6754">
        <w:rPr>
          <w:rFonts w:cs="Times New Roman"/>
        </w:rPr>
        <w:tab/>
        <w:t>In a facility offering deep sedation/general anesthesia under this chapter: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continuous evaluation of color of mucosa, skin, or blood and oxygen saturation by pulse oximetry;</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 xml:space="preserve">continuous monitoring and evaluation of: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w:t>
      </w:r>
      <w:r w:rsidRPr="00DD6754">
        <w:rPr>
          <w:rFonts w:cs="Times New Roman"/>
        </w:rPr>
        <w:tab/>
      </w:r>
      <w:r w:rsidRPr="00DD6754">
        <w:rPr>
          <w:rFonts w:cs="Times New Roman"/>
        </w:rPr>
        <w:tab/>
        <w:t>end</w:t>
      </w:r>
      <w:r>
        <w:rPr>
          <w:rFonts w:cs="Times New Roman"/>
        </w:rPr>
        <w:noBreakHyphen/>
      </w:r>
      <w:r w:rsidRPr="00DD6754">
        <w:rPr>
          <w:rFonts w:cs="Times New Roman"/>
        </w:rPr>
        <w:t>tidal CO2 for</w:t>
      </w:r>
      <w:r>
        <w:rPr>
          <w:rFonts w:cs="Times New Roman"/>
        </w:rPr>
        <w:t xml:space="preserve"> an</w:t>
      </w:r>
      <w:r w:rsidRPr="00DD6754">
        <w:rPr>
          <w:rFonts w:cs="Times New Roman"/>
        </w:rPr>
        <w:t xml:space="preserve"> intubated patient;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w:t>
      </w:r>
      <w:r w:rsidRPr="00DD6754">
        <w:rPr>
          <w:rFonts w:cs="Times New Roman"/>
        </w:rPr>
        <w:tab/>
        <w:t>breath sounds by means of auscultation, end</w:t>
      </w:r>
      <w:r>
        <w:rPr>
          <w:rFonts w:cs="Times New Roman"/>
        </w:rPr>
        <w:noBreakHyphen/>
      </w:r>
      <w:r w:rsidRPr="00DD6754">
        <w:rPr>
          <w:rFonts w:cs="Times New Roman"/>
        </w:rPr>
        <w:t xml:space="preserve">tidal CO2, or both </w:t>
      </w:r>
      <w:r>
        <w:rPr>
          <w:rFonts w:cs="Times New Roman"/>
        </w:rPr>
        <w:t>for a</w:t>
      </w:r>
      <w:r w:rsidRPr="00DD6754">
        <w:rPr>
          <w:rFonts w:cs="Times New Roman"/>
        </w:rPr>
        <w:t xml:space="preserve"> nonintubated patient;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(c)</w:t>
      </w:r>
      <w:r w:rsidRPr="00DD6754">
        <w:rPr>
          <w:rFonts w:cs="Times New Roman"/>
        </w:rPr>
        <w:tab/>
        <w:t xml:space="preserve">continuous monitoring and evaluation of respiration rate;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(d)</w:t>
      </w:r>
      <w:r w:rsidRPr="00DD6754">
        <w:rPr>
          <w:rFonts w:cs="Times New Roman"/>
        </w:rPr>
        <w:tab/>
        <w:t>continuous evaluation of heart rate and rhythm by means of EKG throughout the procedure, as well as pulse rate by means of pulse oximetry and blood pressure;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(e)</w:t>
      </w:r>
      <w:r w:rsidRPr="00DD6754">
        <w:rPr>
          <w:rFonts w:cs="Times New Roman"/>
        </w:rPr>
        <w:tab/>
        <w:t>ready availability of a device capable of measuring body temperature during the administration of deep sedation/general anesthesia;</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(f)</w:t>
      </w:r>
      <w:r w:rsidRPr="00DD6754">
        <w:rPr>
          <w:rFonts w:cs="Times New Roman"/>
        </w:rPr>
        <w:tab/>
        <w:t>availability and use of equipment to continuously monitor body temperature whenever triggering agents associated with malignant hyperthermia are administered;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(g)</w:t>
      </w:r>
      <w:r w:rsidRPr="00DD6754">
        <w:rPr>
          <w:rFonts w:cs="Times New Roman"/>
        </w:rPr>
        <w:tab/>
        <w:t>maintenance of an appropriate time</w:t>
      </w:r>
      <w:r>
        <w:rPr>
          <w:rFonts w:cs="Times New Roman"/>
        </w:rPr>
        <w:noBreakHyphen/>
      </w:r>
      <w:r w:rsidRPr="00DD6754">
        <w:rPr>
          <w:rFonts w:cs="Times New Roman"/>
        </w:rPr>
        <w:t>oriented anesthetic record, including the names of all drugs, dosages, and their administration times, including local anesthetics and monitored physiological parameters;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(h)</w:t>
      </w:r>
      <w:r w:rsidRPr="00DD6754">
        <w:rPr>
          <w:rFonts w:cs="Times New Roman"/>
        </w:rPr>
        <w:tab/>
        <w:t>continuous recording of:</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w:t>
      </w:r>
      <w:r w:rsidRPr="00DD6754">
        <w:rPr>
          <w:rFonts w:cs="Times New Roman"/>
        </w:rPr>
        <w:tab/>
      </w:r>
      <w:r w:rsidRPr="00DD6754">
        <w:rPr>
          <w:rFonts w:cs="Times New Roman"/>
        </w:rPr>
        <w:tab/>
        <w:t>pulse oximetry and end</w:t>
      </w:r>
      <w:r>
        <w:rPr>
          <w:rFonts w:cs="Times New Roman"/>
        </w:rPr>
        <w:noBreakHyphen/>
      </w:r>
      <w:r w:rsidRPr="00DD6754">
        <w:rPr>
          <w:rFonts w:cs="Times New Roman"/>
        </w:rPr>
        <w:t>tidal CO2 measurements, if taken;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w:t>
      </w:r>
      <w:r w:rsidRPr="00DD6754">
        <w:rPr>
          <w:rFonts w:cs="Times New Roman"/>
        </w:rPr>
        <w:tab/>
        <w:t>heart rate;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(iii)</w:t>
      </w:r>
      <w:r w:rsidRPr="00DD6754">
        <w:rPr>
          <w:rFonts w:cs="Times New Roman"/>
        </w:rPr>
        <w:tab/>
        <w:t xml:space="preserve">respiratory rate; and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r>
      <w:r w:rsidRPr="00DD6754">
        <w:rPr>
          <w:rFonts w:cs="Times New Roman"/>
        </w:rPr>
        <w:tab/>
        <w:t>(iv)</w:t>
      </w:r>
      <w:r w:rsidRPr="00DD6754">
        <w:rPr>
          <w:rFonts w:cs="Times New Roman"/>
        </w:rPr>
        <w:tab/>
        <w:t>blood pressure;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(3)</w:t>
      </w:r>
      <w:r w:rsidRPr="00DD6754">
        <w:rPr>
          <w:rFonts w:cs="Times New Roman"/>
        </w:rPr>
        <w:tab/>
        <w:t xml:space="preserve">use of deep sedation/general anesthesia without establishing an indwelling intravenous line may be warranted in selected circumstances, including very brief procedures or the establishment of intravenous access after deep sedation/general anesthesia has been induced because of poor patient cooperation.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(I)</w:t>
      </w:r>
      <w:r w:rsidRPr="00DD6754">
        <w:rPr>
          <w:rFonts w:cs="Times New Roman"/>
        </w:rPr>
        <w:tab/>
        <w:t xml:space="preserve">A facility inspection is not required for the administration of anesthesia at those hospitals, dental schools, and other dental settings approved by the Joint Commission on Accreditation of Healthcare Organizations or the Commission on Dental Accreditation.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Section 40</w:t>
      </w:r>
      <w:r>
        <w:rPr>
          <w:rFonts w:cs="Times New Roman"/>
        </w:rPr>
        <w:noBreakHyphen/>
      </w:r>
      <w:r w:rsidRPr="00DD6754">
        <w:rPr>
          <w:rFonts w:cs="Times New Roman"/>
        </w:rPr>
        <w:t>15</w:t>
      </w:r>
      <w:r>
        <w:rPr>
          <w:rFonts w:cs="Times New Roman"/>
        </w:rPr>
        <w:noBreakHyphen/>
      </w:r>
      <w:r w:rsidRPr="00DD6754">
        <w:rPr>
          <w:rFonts w:cs="Times New Roman"/>
        </w:rPr>
        <w:t>420.</w:t>
      </w:r>
      <w:r w:rsidRPr="00DD6754">
        <w:rPr>
          <w:rFonts w:cs="Times New Roman"/>
        </w:rPr>
        <w:tab/>
        <w:t>(A)</w:t>
      </w:r>
      <w:r w:rsidRPr="00DD6754">
        <w:rPr>
          <w:rFonts w:cs="Times New Roman"/>
        </w:rPr>
        <w:tab/>
        <w:t>All dental staff who provide direct, hands</w:t>
      </w:r>
      <w:r>
        <w:rPr>
          <w:rFonts w:cs="Times New Roman"/>
        </w:rPr>
        <w:noBreakHyphen/>
      </w:r>
      <w:r w:rsidRPr="00DD6754">
        <w:rPr>
          <w:rFonts w:cs="Times New Roman"/>
        </w:rPr>
        <w:t>on patient care must be certified in cardiopulmonary resuscitation and the basic life support level by a board</w:t>
      </w:r>
      <w:r>
        <w:rPr>
          <w:rFonts w:cs="Times New Roman"/>
        </w:rPr>
        <w:noBreakHyphen/>
      </w:r>
      <w:r w:rsidRPr="00DD6754">
        <w:rPr>
          <w:rFonts w:cs="Times New Roman"/>
        </w:rPr>
        <w:t xml:space="preserve">approved training course. The certification must have been received in the immediately preceding two years.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(B)</w:t>
      </w:r>
      <w:r w:rsidRPr="00DD6754">
        <w:rPr>
          <w:rFonts w:cs="Times New Roman"/>
        </w:rPr>
        <w:tab/>
        <w:t>The operating dentist shall provide training for staff with hands</w:t>
      </w:r>
      <w:r>
        <w:rPr>
          <w:rFonts w:cs="Times New Roman"/>
        </w:rPr>
        <w:noBreakHyphen/>
      </w:r>
      <w:r w:rsidRPr="00DD6754">
        <w:rPr>
          <w:rFonts w:cs="Times New Roman"/>
        </w:rPr>
        <w:t>on patient care commensurate with the level and mode of sedation administered. This training must be documented and available for inspection by the department upon request.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(C)</w:t>
      </w:r>
      <w:r w:rsidRPr="00DD6754">
        <w:rPr>
          <w:rFonts w:cs="Times New Roman"/>
        </w:rPr>
        <w:tab/>
        <w:t>The dentist must include four hours in pharmacology, anesthesia, emergency medicine, or sedation every two years as part of the continuing educational requirements of this chapter.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Section 40</w:t>
      </w:r>
      <w:r>
        <w:rPr>
          <w:rFonts w:cs="Times New Roman"/>
        </w:rPr>
        <w:noBreakHyphen/>
      </w:r>
      <w:r w:rsidRPr="00DD6754">
        <w:rPr>
          <w:rFonts w:cs="Times New Roman"/>
        </w:rPr>
        <w:t>15</w:t>
      </w:r>
      <w:r>
        <w:rPr>
          <w:rFonts w:cs="Times New Roman"/>
        </w:rPr>
        <w:noBreakHyphen/>
      </w:r>
      <w:r w:rsidRPr="00DD6754">
        <w:rPr>
          <w:rFonts w:cs="Times New Roman"/>
        </w:rPr>
        <w:t>430.</w:t>
      </w:r>
      <w:r w:rsidRPr="00DD6754">
        <w:rPr>
          <w:rFonts w:cs="Times New Roman"/>
        </w:rPr>
        <w:tab/>
        <w:t>(A)</w:t>
      </w:r>
      <w:r w:rsidRPr="00DD6754">
        <w:rPr>
          <w:rFonts w:cs="Times New Roman"/>
        </w:rPr>
        <w:tab/>
        <w:t>For minimal sedation and moderate sedation, at least one person trained in Basic Life Support for Healthcare Providers must be present in addition to the dentist.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(B)</w:t>
      </w:r>
      <w:r w:rsidRPr="00DD6754">
        <w:rPr>
          <w:rFonts w:cs="Times New Roman"/>
        </w:rPr>
        <w:tab/>
        <w:t>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(C)</w:t>
      </w:r>
      <w:r w:rsidRPr="00DD6754">
        <w:rPr>
          <w:rFonts w:cs="Times New Roman"/>
        </w:rPr>
        <w:tab/>
        <w:t>During recovery and discharge the dentist must determine and document whether the patient: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has stable vital signs, is mentally alert, and has stable levels of oxygenation, ventilation, circulation, and temperature;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has a minimum of one adequately trained support personnel who must be present with the patient;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(3)</w:t>
      </w:r>
      <w:r w:rsidRPr="00DD6754">
        <w:rPr>
          <w:rFonts w:cs="Times New Roman"/>
        </w:rPr>
        <w:tab/>
        <w:t>is fully recovered from anesthetic drugs before discharged to the care of a responsible adult available to provide assisted care to the patient;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(4) support personnel assists the patient into the vehicle transporting him from the facility;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(5)</w:t>
      </w:r>
      <w:r w:rsidRPr="00DD6754">
        <w:rPr>
          <w:rFonts w:cs="Times New Roman"/>
        </w:rPr>
        <w:tab/>
        <w:t>written postoperative instructions are given to and are reviewed with the patient and the adult responsible for the patient.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Section 40</w:t>
      </w:r>
      <w:r>
        <w:rPr>
          <w:rFonts w:cs="Times New Roman"/>
        </w:rPr>
        <w:noBreakHyphen/>
      </w:r>
      <w:r w:rsidRPr="00DD6754">
        <w:rPr>
          <w:rFonts w:cs="Times New Roman"/>
        </w:rPr>
        <w:t>15</w:t>
      </w:r>
      <w:r>
        <w:rPr>
          <w:rFonts w:cs="Times New Roman"/>
        </w:rPr>
        <w:noBreakHyphen/>
        <w:t>440.</w:t>
      </w:r>
      <w:r>
        <w:rPr>
          <w:rFonts w:cs="Times New Roman"/>
        </w:rPr>
        <w:tab/>
        <w:t xml:space="preserve"> </w:t>
      </w:r>
      <w:r w:rsidRPr="00DD6754">
        <w:rPr>
          <w:rFonts w:cs="Times New Roman"/>
        </w:rPr>
        <w:t>A dentist shall give written notice to the board at least thirty days before he may relocate, add to, or significantly change a facility where procedures under this chapter are performed.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Section 40</w:t>
      </w:r>
      <w:r>
        <w:rPr>
          <w:rFonts w:cs="Times New Roman"/>
        </w:rPr>
        <w:noBreakHyphen/>
      </w:r>
      <w:r w:rsidRPr="00DD6754">
        <w:rPr>
          <w:rFonts w:cs="Times New Roman"/>
        </w:rPr>
        <w:t>15</w:t>
      </w:r>
      <w:r>
        <w:rPr>
          <w:rFonts w:cs="Times New Roman"/>
        </w:rPr>
        <w:noBreakHyphen/>
      </w:r>
      <w:r w:rsidRPr="00DD6754">
        <w:rPr>
          <w:rFonts w:cs="Times New Roman"/>
        </w:rPr>
        <w:t>450.</w:t>
      </w:r>
      <w:r w:rsidRPr="00DD6754">
        <w:rPr>
          <w:rFonts w:cs="Times New Roman"/>
        </w:rPr>
        <w:tab/>
        <w:t>(A)</w:t>
      </w:r>
      <w:r w:rsidRPr="00DD6754">
        <w:rPr>
          <w:rFonts w:cs="Times New Roman"/>
        </w:rPr>
        <w:tab/>
        <w:t>A dentist shall:</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 xml:space="preserve">maintain timely, legible, accurate, and complete patient records; and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timely provide these records to the patient, another dentist, or a designated medical professional in response to a lawful request for the records by the patient or his legal representative or designee.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(B)</w:t>
      </w:r>
      <w:r w:rsidRPr="00DD6754">
        <w:rPr>
          <w:rFonts w:cs="Times New Roman"/>
        </w:rPr>
        <w:tab/>
        <w:t>A dental practice must have a procedure for initiating and maintaining a health record for every patient evaluated or treated. For procedures requiring patient consent, there must be an informed consent documented in the patient record.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(C)</w:t>
      </w:r>
      <w:r w:rsidRPr="00DD6754">
        <w:rPr>
          <w:rFonts w:cs="Times New Roman"/>
        </w:rPr>
        <w:tab/>
        <w:t>The health record of a patient required under subsection (B) must include appropriate information to:</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identify the patient, support the diagnosis, and justify the treatment;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identify the procedure code or suitable narrative description of the procedure; and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(3)</w:t>
      </w:r>
      <w:r w:rsidRPr="00DD6754">
        <w:rPr>
          <w:rFonts w:cs="Times New Roman"/>
        </w:rPr>
        <w:tab/>
        <w:t>document the outcome and required follow</w:t>
      </w:r>
      <w:r>
        <w:rPr>
          <w:rFonts w:cs="Times New Roman"/>
        </w:rPr>
        <w:noBreakHyphen/>
      </w:r>
      <w:r w:rsidRPr="00DD6754">
        <w:rPr>
          <w:rFonts w:cs="Times New Roman"/>
        </w:rPr>
        <w:t>up care.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t>(D)</w:t>
      </w:r>
      <w:r w:rsidRPr="00DD6754">
        <w:rPr>
          <w:rFonts w:cs="Times New Roman"/>
        </w:rPr>
        <w:tab/>
        <w:t>If moderate sedation or deep sedation/general anesthesia is provided, the health record of a patient also must include documentation of:</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w:t>
      </w:r>
      <w:r w:rsidRPr="00DD6754">
        <w:rPr>
          <w:rFonts w:cs="Times New Roman"/>
        </w:rPr>
        <w:tab/>
        <w:t>patient weight;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(2)</w:t>
      </w:r>
      <w:r w:rsidRPr="00DD6754">
        <w:rPr>
          <w:rFonts w:cs="Times New Roman"/>
        </w:rPr>
        <w:tab/>
        <w:t>type of anesthesia used;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(3)</w:t>
      </w:r>
      <w:r w:rsidRPr="00DD6754">
        <w:rPr>
          <w:rFonts w:cs="Times New Roman"/>
        </w:rPr>
        <w:tab/>
        <w:t>type and dosage of drugs administered, if any;</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(4)</w:t>
      </w:r>
      <w:r w:rsidRPr="00DD6754">
        <w:rPr>
          <w:rFonts w:cs="Times New Roman"/>
        </w:rPr>
        <w:tab/>
        <w:t>fluid administered, if any;</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(5)</w:t>
      </w:r>
      <w:r w:rsidRPr="00DD6754">
        <w:rPr>
          <w:rFonts w:cs="Times New Roman"/>
        </w:rPr>
        <w:tab/>
        <w:t>a record of vital signs monitoring;</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(6)</w:t>
      </w:r>
      <w:r w:rsidRPr="00DD6754">
        <w:rPr>
          <w:rFonts w:cs="Times New Roman"/>
        </w:rPr>
        <w:tab/>
        <w:t>patient level of consciousness during the procedure;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(7)</w:t>
      </w:r>
      <w:r w:rsidRPr="00DD6754">
        <w:rPr>
          <w:rFonts w:cs="Times New Roman"/>
        </w:rPr>
        <w:tab/>
        <w:t>duration of the procedure;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(8)</w:t>
      </w:r>
      <w:r w:rsidRPr="00DD6754">
        <w:rPr>
          <w:rFonts w:cs="Times New Roman"/>
        </w:rPr>
        <w:tab/>
        <w:t>complications related to the procedure or anesthesia, if any; and</w:t>
      </w: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(9)</w:t>
      </w:r>
      <w:r w:rsidRPr="00DD6754">
        <w:rPr>
          <w:rFonts w:cs="Times New Roman"/>
        </w:rPr>
        <w:tab/>
        <w:t>time</w:t>
      </w:r>
      <w:r>
        <w:rPr>
          <w:rFonts w:cs="Times New Roman"/>
        </w:rPr>
        <w:noBreakHyphen/>
      </w:r>
      <w:r w:rsidRPr="00DD6754">
        <w:rPr>
          <w:rFonts w:cs="Times New Roman"/>
        </w:rPr>
        <w:t>oriented anesthesia record.”</w:t>
      </w: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3B1A62"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SECTION</w:t>
      </w:r>
      <w:r w:rsidRPr="00DD6754">
        <w:rPr>
          <w:rFonts w:cs="Times New Roman"/>
        </w:rPr>
        <w:tab/>
        <w:t>3.</w:t>
      </w:r>
      <w:r w:rsidRPr="00DD6754">
        <w:rPr>
          <w:rFonts w:cs="Times New Roman"/>
        </w:rPr>
        <w:tab/>
        <w:t>Section 40</w:t>
      </w:r>
      <w:r>
        <w:rPr>
          <w:rFonts w:cs="Times New Roman"/>
        </w:rPr>
        <w:noBreakHyphen/>
      </w:r>
      <w:r w:rsidRPr="00DD6754">
        <w:rPr>
          <w:rFonts w:cs="Times New Roman"/>
        </w:rPr>
        <w:t>15</w:t>
      </w:r>
      <w:r>
        <w:rPr>
          <w:rFonts w:cs="Times New Roman"/>
        </w:rPr>
        <w:noBreakHyphen/>
      </w:r>
      <w:r w:rsidRPr="00DD6754">
        <w:rPr>
          <w:rFonts w:cs="Times New Roman"/>
        </w:rPr>
        <w:t>85 of the 1976 Code is amended to read: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D6754">
        <w:rPr>
          <w:rFonts w:cs="Times New Roman"/>
        </w:rPr>
        <w:tab/>
        <w:t>“Section 40</w:t>
      </w:r>
      <w:r>
        <w:rPr>
          <w:rFonts w:cs="Times New Roman"/>
        </w:rPr>
        <w:noBreakHyphen/>
      </w:r>
      <w:r w:rsidRPr="00DD6754">
        <w:rPr>
          <w:rFonts w:cs="Times New Roman"/>
        </w:rPr>
        <w:t>15</w:t>
      </w:r>
      <w:r>
        <w:rPr>
          <w:rFonts w:cs="Times New Roman"/>
        </w:rPr>
        <w:noBreakHyphen/>
        <w:t>85.</w:t>
      </w:r>
      <w:r>
        <w:rPr>
          <w:rFonts w:cs="Times New Roman"/>
        </w:rPr>
        <w:tab/>
        <w:t xml:space="preserve"> </w:t>
      </w:r>
      <w:r w:rsidRPr="00DD6754">
        <w:rPr>
          <w:rFonts w:cs="Times New Roman"/>
          <w:color w:val="000000"/>
        </w:rPr>
        <w:t>For purposes of this chapter:</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color w:val="000000"/>
        </w:rPr>
        <w:tab/>
      </w:r>
      <w:r w:rsidRPr="00DD6754">
        <w:rPr>
          <w:rFonts w:cs="Times New Roman"/>
          <w:color w:val="000000"/>
        </w:rPr>
        <w:tab/>
      </w:r>
      <w:r w:rsidRPr="00DD6754">
        <w:rPr>
          <w:rFonts w:cs="Times New Roman"/>
        </w:rPr>
        <w:t>(1)</w:t>
      </w:r>
      <w:r w:rsidRPr="00DD6754">
        <w:rPr>
          <w:rFonts w:cs="Times New Roman"/>
        </w:rPr>
        <w:tab/>
      </w:r>
      <w:r w:rsidRPr="004113EC">
        <w:rPr>
          <w:rFonts w:cs="Times New Roman"/>
        </w:rPr>
        <w:t>‘</w:t>
      </w:r>
      <w:r w:rsidRPr="00DD6754">
        <w:rPr>
          <w:rFonts w:cs="Times New Roman"/>
        </w:rPr>
        <w:t>Analgesia</w:t>
      </w:r>
      <w:r w:rsidRPr="004113EC">
        <w:rPr>
          <w:rFonts w:cs="Times New Roman"/>
        </w:rPr>
        <w:t>’</w:t>
      </w:r>
      <w:r w:rsidRPr="00DD6754">
        <w:rPr>
          <w:rFonts w:cs="Times New Roman"/>
        </w:rPr>
        <w:t xml:space="preserve"> means the diminution or elimination of pain with full consciousness maintained by the patient.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D6754">
        <w:rPr>
          <w:rFonts w:cs="Times New Roman"/>
        </w:rPr>
        <w:tab/>
      </w:r>
      <w:r w:rsidRPr="00DD6754">
        <w:rPr>
          <w:rFonts w:cs="Times New Roman"/>
        </w:rPr>
        <w:tab/>
        <w:t>(2)</w:t>
      </w:r>
      <w:r w:rsidRPr="00DD6754">
        <w:rPr>
          <w:rFonts w:cs="Times New Roman"/>
        </w:rPr>
        <w:tab/>
      </w:r>
      <w:r w:rsidRPr="004113EC">
        <w:rPr>
          <w:rFonts w:cs="Times New Roman"/>
        </w:rPr>
        <w:t>‘</w:t>
      </w:r>
      <w:r w:rsidRPr="00DD6754">
        <w:rPr>
          <w:rFonts w:cs="Times New Roman"/>
        </w:rPr>
        <w:t>Deep sedation</w:t>
      </w:r>
      <w:r w:rsidRPr="004113EC">
        <w:rPr>
          <w:rFonts w:cs="Times New Roman"/>
        </w:rPr>
        <w:t>’</w:t>
      </w:r>
      <w:r w:rsidRPr="00DD6754">
        <w:rPr>
          <w:rFonts w:cs="Times New Roman"/>
        </w:rPr>
        <w:t xml:space="preserve"> means a drug</w:t>
      </w:r>
      <w:r>
        <w:rPr>
          <w:rFonts w:cs="Times New Roman"/>
        </w:rPr>
        <w:noBreakHyphen/>
      </w:r>
      <w:r w:rsidRPr="00DD6754">
        <w:rPr>
          <w:rFonts w:cs="Times New Roman"/>
        </w:rPr>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w:t>
      </w:r>
      <w:r w:rsidRPr="004113EC">
        <w:rPr>
          <w:rFonts w:cs="Times New Roman"/>
        </w:rPr>
        <w:t>’</w:t>
      </w:r>
      <w:r w:rsidRPr="00DD6754">
        <w:rPr>
          <w:rFonts w:cs="Times New Roman"/>
        </w:rPr>
        <w:t xml:space="preserve"> airways. Spontaneous ventilation may be inadequate. Cardiovascular function is usually maintained.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D6754">
        <w:rPr>
          <w:rFonts w:cs="Times New Roman"/>
          <w:color w:val="000000"/>
        </w:rPr>
        <w:tab/>
      </w:r>
      <w:r w:rsidRPr="00DD6754">
        <w:rPr>
          <w:rFonts w:cs="Times New Roman"/>
          <w:color w:val="000000"/>
        </w:rPr>
        <w:tab/>
        <w:t>(3)</w:t>
      </w:r>
      <w:r w:rsidRPr="00DD6754">
        <w:rPr>
          <w:rFonts w:cs="Times New Roman"/>
          <w:color w:val="000000"/>
        </w:rPr>
        <w:tab/>
      </w:r>
      <w:r w:rsidRPr="004113EC">
        <w:rPr>
          <w:rFonts w:cs="Times New Roman"/>
          <w:color w:val="000000"/>
        </w:rPr>
        <w:t>‘</w:t>
      </w:r>
      <w:r w:rsidRPr="00DD6754">
        <w:rPr>
          <w:rFonts w:cs="Times New Roman"/>
          <w:color w:val="000000"/>
        </w:rPr>
        <w:t>Direct supervision</w:t>
      </w:r>
      <w:r w:rsidRPr="004113EC">
        <w:rPr>
          <w:rFonts w:cs="Times New Roman"/>
          <w:color w:val="000000"/>
        </w:rPr>
        <w:t>’</w:t>
      </w:r>
      <w:r w:rsidRPr="00DD6754">
        <w:rPr>
          <w:rFonts w:cs="Times New Roman"/>
          <w:color w:val="000000"/>
        </w:rPr>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D6754">
        <w:rPr>
          <w:rFonts w:cs="Times New Roman"/>
        </w:rPr>
        <w:tab/>
      </w:r>
      <w:r w:rsidRPr="00DD6754">
        <w:rPr>
          <w:rFonts w:cs="Times New Roman"/>
        </w:rPr>
        <w:tab/>
        <w:t>(4)</w:t>
      </w:r>
      <w:r w:rsidRPr="00DD6754">
        <w:rPr>
          <w:rFonts w:cs="Times New Roman"/>
        </w:rPr>
        <w:tab/>
      </w:r>
      <w:r w:rsidRPr="004113EC">
        <w:rPr>
          <w:rFonts w:cs="Times New Roman"/>
        </w:rPr>
        <w:t>‘</w:t>
      </w:r>
      <w:r w:rsidRPr="00DD6754">
        <w:rPr>
          <w:rFonts w:cs="Times New Roman"/>
        </w:rPr>
        <w:t>Enteral</w:t>
      </w:r>
      <w:r w:rsidRPr="004113EC">
        <w:rPr>
          <w:rFonts w:cs="Times New Roman"/>
        </w:rPr>
        <w:t>’</w:t>
      </w:r>
      <w:r w:rsidRPr="00DD6754">
        <w:rPr>
          <w:rFonts w:cs="Times New Roman"/>
        </w:rPr>
        <w:t xml:space="preserve"> means a route of administration that includes any technique in which the agent is absorbed through the gastrointestinal tract or oral mucosa.</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(5)</w:t>
      </w:r>
      <w:r w:rsidRPr="00DD6754">
        <w:rPr>
          <w:rFonts w:cs="Times New Roman"/>
        </w:rPr>
        <w:tab/>
      </w:r>
      <w:r w:rsidRPr="004113EC">
        <w:rPr>
          <w:rFonts w:cs="Times New Roman"/>
        </w:rPr>
        <w:t>‘</w:t>
      </w:r>
      <w:r w:rsidRPr="00DD6754">
        <w:rPr>
          <w:rFonts w:cs="Times New Roman"/>
        </w:rPr>
        <w:t>General anesthesia</w:t>
      </w:r>
      <w:r w:rsidRPr="004113EC">
        <w:rPr>
          <w:rFonts w:cs="Times New Roman"/>
        </w:rPr>
        <w:t>’</w:t>
      </w:r>
      <w:r w:rsidRPr="00DD6754">
        <w:rPr>
          <w:rFonts w:cs="Times New Roman"/>
        </w:rPr>
        <w:t xml:space="preserve"> means a drug</w:t>
      </w:r>
      <w:r>
        <w:rPr>
          <w:rFonts w:cs="Times New Roman"/>
        </w:rPr>
        <w:noBreakHyphen/>
      </w:r>
      <w:r w:rsidRPr="00DD6754">
        <w:rPr>
          <w:rFonts w:cs="Times New Roman"/>
        </w:rPr>
        <w:t>induced loss of consciousness during which patients are not aroused, even by painful stimulation. The ability to independently maintain ventilatory functions is often impaired. Patients often require assistance in maintaining patients</w:t>
      </w:r>
      <w:r w:rsidRPr="004113EC">
        <w:rPr>
          <w:rFonts w:cs="Times New Roman"/>
        </w:rPr>
        <w:t>’</w:t>
      </w:r>
      <w:r w:rsidRPr="00DD6754">
        <w:rPr>
          <w:rFonts w:cs="Times New Roman"/>
        </w:rPr>
        <w:t xml:space="preserve"> airways; positive pressure ventilation may be required because of depressed spontaneous ventilation or drug</w:t>
      </w:r>
      <w:r>
        <w:rPr>
          <w:rFonts w:cs="Times New Roman"/>
        </w:rPr>
        <w:noBreakHyphen/>
      </w:r>
      <w:r w:rsidRPr="00DD6754">
        <w:rPr>
          <w:rFonts w:cs="Times New Roman"/>
        </w:rPr>
        <w:t>induced depression of neuromuscular function. Cardiovascular function may be impaired.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D6754">
        <w:rPr>
          <w:rFonts w:cs="Times New Roman"/>
        </w:rPr>
        <w:tab/>
      </w:r>
      <w:r w:rsidRPr="00DD6754">
        <w:rPr>
          <w:rFonts w:cs="Times New Roman"/>
        </w:rPr>
        <w:tab/>
      </w:r>
      <w:r w:rsidRPr="00DD6754">
        <w:rPr>
          <w:rFonts w:cs="Times New Roman"/>
        </w:rPr>
        <w:tab/>
        <w:t>(b)</w:t>
      </w:r>
      <w:r w:rsidRPr="00DD6754">
        <w:rPr>
          <w:rFonts w:cs="Times New Roman"/>
        </w:rPr>
        <w:tab/>
        <w:t>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D6754">
        <w:rPr>
          <w:rFonts w:cs="Times New Roman"/>
          <w:color w:val="000000"/>
        </w:rPr>
        <w:tab/>
      </w:r>
      <w:r w:rsidRPr="00DD6754">
        <w:rPr>
          <w:rFonts w:cs="Times New Roman"/>
          <w:color w:val="000000"/>
        </w:rPr>
        <w:tab/>
        <w:t>(6)</w:t>
      </w:r>
      <w:r w:rsidRPr="00DD6754">
        <w:rPr>
          <w:rFonts w:cs="Times New Roman"/>
          <w:color w:val="000000"/>
        </w:rPr>
        <w:tab/>
      </w:r>
      <w:r w:rsidRPr="004113EC">
        <w:rPr>
          <w:rFonts w:cs="Times New Roman"/>
          <w:color w:val="000000"/>
        </w:rPr>
        <w:t>‘</w:t>
      </w:r>
      <w:r w:rsidRPr="00DD6754">
        <w:rPr>
          <w:rFonts w:cs="Times New Roman"/>
          <w:color w:val="000000"/>
        </w:rPr>
        <w:t>General supervision</w:t>
      </w:r>
      <w:r w:rsidRPr="004113EC">
        <w:rPr>
          <w:rFonts w:cs="Times New Roman"/>
          <w:color w:val="000000"/>
        </w:rPr>
        <w:t>’</w:t>
      </w:r>
      <w:r w:rsidRPr="00DD6754">
        <w:rPr>
          <w:rFonts w:cs="Times New Roman"/>
          <w:color w:val="000000"/>
        </w:rPr>
        <w:t xml:space="preserve"> means that a licensed dentist or the South Carolina Department of Health and Environmental Control</w:t>
      </w:r>
      <w:r w:rsidRPr="004113EC">
        <w:rPr>
          <w:rFonts w:cs="Times New Roman"/>
          <w:color w:val="000000"/>
        </w:rPr>
        <w:t>’</w:t>
      </w:r>
      <w:r w:rsidRPr="00DD6754">
        <w:rPr>
          <w:rFonts w:cs="Times New Roman"/>
          <w:color w:val="000000"/>
        </w:rPr>
        <w:t>s public health dentist has authorized the procedures to be performed but does not require that a dentist be present when the procedures are performed.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D6754">
        <w:rPr>
          <w:rFonts w:cs="Times New Roman"/>
        </w:rPr>
        <w:tab/>
      </w:r>
      <w:r w:rsidRPr="00DD6754">
        <w:rPr>
          <w:rFonts w:cs="Times New Roman"/>
        </w:rPr>
        <w:tab/>
        <w:t>(7)</w:t>
      </w:r>
      <w:r w:rsidRPr="00DD6754">
        <w:rPr>
          <w:rFonts w:cs="Times New Roman"/>
        </w:rPr>
        <w:tab/>
      </w:r>
      <w:r w:rsidRPr="004113EC">
        <w:rPr>
          <w:rFonts w:cs="Times New Roman"/>
        </w:rPr>
        <w:t>‘</w:t>
      </w:r>
      <w:r w:rsidRPr="00DD6754">
        <w:rPr>
          <w:rFonts w:cs="Times New Roman"/>
        </w:rPr>
        <w:t>Inhalation</w:t>
      </w:r>
      <w:r w:rsidRPr="004113EC">
        <w:rPr>
          <w:rFonts w:cs="Times New Roman"/>
        </w:rPr>
        <w:t>’</w:t>
      </w:r>
      <w:r w:rsidRPr="00DD6754">
        <w:rPr>
          <w:rFonts w:cs="Times New Roman"/>
        </w:rPr>
        <w:t xml:space="preserve"> means a route of administration in which a gaseous or volatile agent introduced into the lungs and whose primary effect is due to absorption through the interface of gas and blood.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(8)</w:t>
      </w:r>
      <w:r w:rsidRPr="00DD6754">
        <w:rPr>
          <w:rFonts w:cs="Times New Roman"/>
        </w:rPr>
        <w:tab/>
      </w:r>
      <w:r w:rsidRPr="004113EC">
        <w:rPr>
          <w:rFonts w:cs="Times New Roman"/>
        </w:rPr>
        <w:t>‘</w:t>
      </w:r>
      <w:r w:rsidRPr="00DD6754">
        <w:rPr>
          <w:rFonts w:cs="Times New Roman"/>
        </w:rPr>
        <w:t>Local anesthesia</w:t>
      </w:r>
      <w:r w:rsidRPr="004113EC">
        <w:rPr>
          <w:rFonts w:cs="Times New Roman"/>
        </w:rPr>
        <w:t>’</w:t>
      </w:r>
      <w:r w:rsidRPr="00DD6754">
        <w:rPr>
          <w:rFonts w:cs="Times New Roman"/>
        </w:rPr>
        <w:t xml:space="preserve"> means the elimination of sensation, especially pain, in one part of the body by the topical application or regional as applies to dental, oral, or maxillofacial injection of a drug.</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(9)</w:t>
      </w:r>
      <w:r w:rsidRPr="00DD6754">
        <w:rPr>
          <w:rFonts w:cs="Times New Roman"/>
        </w:rPr>
        <w:tab/>
      </w:r>
      <w:r w:rsidRPr="004113EC">
        <w:rPr>
          <w:rFonts w:cs="Times New Roman"/>
        </w:rPr>
        <w:t>‘</w:t>
      </w:r>
      <w:r w:rsidRPr="00DD6754">
        <w:rPr>
          <w:rFonts w:cs="Times New Roman"/>
        </w:rPr>
        <w:t>Minimal sedation</w:t>
      </w:r>
      <w:r w:rsidRPr="004113EC">
        <w:rPr>
          <w:rFonts w:cs="Times New Roman"/>
        </w:rPr>
        <w:t>’</w:t>
      </w:r>
      <w:r w:rsidRPr="00DD6754">
        <w:rPr>
          <w:rFonts w:cs="Times New Roman"/>
        </w:rPr>
        <w:t xml:space="preserve"> means a minimally depressed level of consciousness, produced by a pharmacological method, that retains the patient</w:t>
      </w:r>
      <w:r w:rsidRPr="004113EC">
        <w:rPr>
          <w:rFonts w:cs="Times New Roman"/>
        </w:rPr>
        <w:t>’</w:t>
      </w:r>
      <w:r w:rsidRPr="00DD6754">
        <w:rPr>
          <w:rFonts w:cs="Times New Roman"/>
        </w:rPr>
        <w:t>s ability to independently and continuously maintain an airway and respond normally to tactile stimulation and verbal command. Although cognitive functions and coordination may be modestly impaired, ventilator and cardiovascular functions are unaffected.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(a)</w:t>
      </w:r>
      <w:r w:rsidRPr="00DD6754">
        <w:rPr>
          <w:rFonts w:cs="Times New Roman"/>
        </w:rPr>
        <w:tab/>
        <w:t>When the intent is minimal sedation for adults, the appropriate initial dosing of a single enteral drug is no more than the maximum recommended dose of a drug that can be prescribed for unmonitored home use.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(b)</w:t>
      </w:r>
      <w:r w:rsidRPr="00DD6754">
        <w:rPr>
          <w:rFonts w:cs="Times New Roman"/>
        </w:rPr>
        <w:tab/>
        <w:t>The use of preoperative sedatives for children under thirteen years of age before arrival in the dental office, except in extraordinary situations, must be avoided due to the risk of unobserved respiratory obstruction during transport by untrained individuals.</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(c)</w:t>
      </w:r>
      <w:r w:rsidRPr="00DD6754">
        <w:rPr>
          <w:rFonts w:cs="Times New Roman"/>
        </w:rPr>
        <w:tab/>
        <w:t>Children under thirteen years of age may become moderately sedated despite the intended level of minimal sedation; should this occur, the guidelines for moderate sedation apply.</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(d)</w:t>
      </w:r>
      <w:r w:rsidRPr="00DD6754">
        <w:rPr>
          <w:rFonts w:cs="Times New Roman"/>
        </w:rPr>
        <w:tab/>
        <w:t>For children under thirteen years of age, the board supports the American Dental Association</w:t>
      </w:r>
      <w:r w:rsidRPr="004113EC">
        <w:rPr>
          <w:rFonts w:cs="Times New Roman"/>
        </w:rPr>
        <w:t>’</w:t>
      </w:r>
      <w:r w:rsidRPr="00DD6754">
        <w:rPr>
          <w:rFonts w:cs="Times New Roman"/>
        </w:rPr>
        <w:t>s stance that supports the use of the American Academy of Pediatrics/American Academy of Pediatric Dentistry</w:t>
      </w:r>
      <w:r w:rsidRPr="004113EC">
        <w:rPr>
          <w:rFonts w:cs="Times New Roman"/>
        </w:rPr>
        <w:t>’</w:t>
      </w:r>
      <w:r w:rsidRPr="00DD6754">
        <w:rPr>
          <w:rFonts w:cs="Times New Roman"/>
        </w:rPr>
        <w:t xml:space="preserve">s </w:t>
      </w:r>
      <w:r w:rsidRPr="004113EC">
        <w:rPr>
          <w:rFonts w:cs="Times New Roman"/>
        </w:rPr>
        <w:t>‘</w:t>
      </w:r>
      <w:r w:rsidRPr="00DD6754">
        <w:rPr>
          <w:rFonts w:cs="Times New Roman"/>
        </w:rPr>
        <w:t>Guidelines for Monitoring and Management of Pediatric Patients During and After Sedation for Diagnostic and Therapeutic Procedures</w:t>
      </w:r>
      <w:r w:rsidRPr="004113EC">
        <w:rPr>
          <w:rFonts w:cs="Times New Roman"/>
        </w:rPr>
        <w:t>’</w:t>
      </w:r>
      <w:r w:rsidRPr="00DD6754">
        <w:rPr>
          <w:rFonts w:cs="Times New Roman"/>
        </w:rPr>
        <w: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(e)</w:t>
      </w:r>
      <w:r w:rsidRPr="00DD6754">
        <w:rPr>
          <w:rFonts w:cs="Times New Roman"/>
        </w:rPr>
        <w:tab/>
        <w:t>Nitrous oxide, oxygen, or both</w:t>
      </w:r>
      <w:r>
        <w:rPr>
          <w:rFonts w:cs="Times New Roman"/>
        </w:rPr>
        <w:t>,</w:t>
      </w:r>
      <w:r w:rsidRPr="00DD6754">
        <w:rPr>
          <w:rFonts w:cs="Times New Roman"/>
        </w:rPr>
        <w:t xml:space="preserve"> may be used in combination with a single enteral drug in minimal sedation.</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r>
      <w:r w:rsidRPr="00DD6754">
        <w:rPr>
          <w:rFonts w:cs="Times New Roman"/>
        </w:rPr>
        <w:tab/>
        <w:t>(f)</w:t>
      </w:r>
      <w:r w:rsidRPr="00DD6754">
        <w:rPr>
          <w:rFonts w:cs="Times New Roman"/>
        </w:rPr>
        <w:tab/>
        <w:t xml:space="preserve">Nitrous oxide, oxygen, or both, when used in combination with a sedative agent may produce minimal, moderate, or deep sedation/general anesthesia. </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D6754">
        <w:rPr>
          <w:rFonts w:cs="Times New Roman"/>
        </w:rPr>
        <w:tab/>
      </w:r>
      <w:r w:rsidRPr="00DD6754">
        <w:rPr>
          <w:rFonts w:cs="Times New Roman"/>
        </w:rPr>
        <w:tab/>
        <w:t>(10)</w:t>
      </w:r>
      <w:r w:rsidRPr="00DD6754">
        <w:rPr>
          <w:rFonts w:cs="Times New Roman"/>
        </w:rPr>
        <w:tab/>
      </w:r>
      <w:r w:rsidRPr="004113EC">
        <w:rPr>
          <w:rFonts w:cs="Times New Roman"/>
        </w:rPr>
        <w:t>‘</w:t>
      </w:r>
      <w:r w:rsidRPr="00DD6754">
        <w:rPr>
          <w:rFonts w:cs="Times New Roman"/>
        </w:rPr>
        <w:t>Moderate sedation</w:t>
      </w:r>
      <w:r w:rsidRPr="004113EC">
        <w:rPr>
          <w:rFonts w:cs="Times New Roman"/>
        </w:rPr>
        <w:t>’</w:t>
      </w:r>
      <w:r w:rsidRPr="00DD6754">
        <w:rPr>
          <w:rFonts w:cs="Times New Roman"/>
        </w:rPr>
        <w:t xml:space="preserve"> means a drug</w:t>
      </w:r>
      <w:r>
        <w:rPr>
          <w:rFonts w:cs="Times New Roman"/>
        </w:rPr>
        <w:noBreakHyphen/>
      </w:r>
      <w:r w:rsidRPr="00DD6754">
        <w:rPr>
          <w:rFonts w:cs="Times New Roman"/>
        </w:rPr>
        <w:t>induced depression of consciousness during which patients respond purposefully to verbal commands, either alone or accompanied by light tactile stimulation.  No interventions are required to maintain patients</w:t>
      </w:r>
      <w:r w:rsidRPr="004113EC">
        <w:rPr>
          <w:rFonts w:cs="Times New Roman"/>
        </w:rPr>
        <w:t>’</w:t>
      </w:r>
      <w:r w:rsidRPr="00DD6754">
        <w:rPr>
          <w:rFonts w:cs="Times New Roman"/>
        </w:rPr>
        <w:t xml:space="preserve"> airways, and spontaneous ventilation is adequate. Cardiovascular function is usually maintained.</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color w:val="000000"/>
        </w:rPr>
        <w:tab/>
      </w:r>
      <w:r w:rsidRPr="00DD6754">
        <w:rPr>
          <w:rFonts w:cs="Times New Roman"/>
          <w:color w:val="000000"/>
        </w:rPr>
        <w:tab/>
        <w:t>(11)</w:t>
      </w:r>
      <w:r w:rsidRPr="00DD6754">
        <w:rPr>
          <w:rFonts w:cs="Times New Roman"/>
          <w:color w:val="000000"/>
        </w:rPr>
        <w:tab/>
      </w:r>
      <w:r w:rsidRPr="004113EC">
        <w:rPr>
          <w:rFonts w:cs="Times New Roman"/>
          <w:color w:val="000000"/>
        </w:rPr>
        <w:t>‘</w:t>
      </w:r>
      <w:r w:rsidRPr="00DD6754">
        <w:rPr>
          <w:rFonts w:cs="Times New Roman"/>
          <w:color w:val="000000"/>
        </w:rPr>
        <w:t>Oral prophylaxis</w:t>
      </w:r>
      <w:r w:rsidRPr="004113EC">
        <w:rPr>
          <w:rFonts w:cs="Times New Roman"/>
          <w:color w:val="000000"/>
        </w:rPr>
        <w:t>’</w:t>
      </w:r>
      <w:r w:rsidRPr="00DD6754">
        <w:rPr>
          <w:rFonts w:cs="Times New Roman"/>
          <w:color w:val="000000"/>
        </w:rPr>
        <w:t xml:space="preserve"> means the removal of any and all hard and soft deposits, accretions, toxins, and stain from any natural or restored surfaces of teeth or prosthetic devices by scaling and polishing as a preventive measure for the control of local irritational factors.</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(12)</w:t>
      </w:r>
      <w:r w:rsidRPr="00DD6754">
        <w:rPr>
          <w:rFonts w:cs="Times New Roman"/>
        </w:rPr>
        <w:tab/>
      </w:r>
      <w:r w:rsidRPr="004113EC">
        <w:rPr>
          <w:rFonts w:cs="Times New Roman"/>
        </w:rPr>
        <w:t>‘</w:t>
      </w:r>
      <w:r w:rsidRPr="00DD6754">
        <w:rPr>
          <w:rFonts w:cs="Times New Roman"/>
        </w:rPr>
        <w:t>Parenteral</w:t>
      </w:r>
      <w:r w:rsidRPr="004113EC">
        <w:rPr>
          <w:rFonts w:cs="Times New Roman"/>
        </w:rPr>
        <w:t>’</w:t>
      </w:r>
      <w:r w:rsidRPr="00DD6754">
        <w:rPr>
          <w:rFonts w:cs="Times New Roman"/>
        </w:rPr>
        <w:t xml:space="preserve"> means a route of administration in which the drug bypasses the gastrointestinal tract.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(13)</w:t>
      </w:r>
      <w:r w:rsidRPr="00DD6754">
        <w:rPr>
          <w:rFonts w:cs="Times New Roman"/>
        </w:rPr>
        <w:tab/>
      </w:r>
      <w:r w:rsidRPr="004113EC">
        <w:rPr>
          <w:rFonts w:cs="Times New Roman"/>
        </w:rPr>
        <w:t>‘</w:t>
      </w:r>
      <w:r w:rsidRPr="00DD6754">
        <w:rPr>
          <w:rFonts w:cs="Times New Roman"/>
        </w:rPr>
        <w:t>Titration</w:t>
      </w:r>
      <w:r w:rsidRPr="004113EC">
        <w:rPr>
          <w:rFonts w:cs="Times New Roman"/>
        </w:rPr>
        <w:t>’</w:t>
      </w:r>
      <w:r w:rsidRPr="00DD6754">
        <w:rPr>
          <w:rFonts w:cs="Times New Roman"/>
        </w:rPr>
        <w:t xml:space="preserve"> means the administration of moderate or greater sedation. The term means administration of incremental doses of a drug until a desired effect is reached. Knowledge of each drug</w:t>
      </w:r>
      <w:r w:rsidRPr="004113EC">
        <w:rPr>
          <w:rFonts w:cs="Times New Roman"/>
        </w:rPr>
        <w:t>’</w:t>
      </w:r>
      <w:r w:rsidRPr="00DD6754">
        <w:rPr>
          <w:rFonts w:cs="Times New Roman"/>
        </w:rPr>
        <w:t>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(14)</w:t>
      </w:r>
      <w:r w:rsidRPr="00DD6754">
        <w:rPr>
          <w:rFonts w:cs="Times New Roman"/>
        </w:rPr>
        <w:tab/>
      </w:r>
      <w:r w:rsidRPr="004113EC">
        <w:rPr>
          <w:rFonts w:cs="Times New Roman"/>
        </w:rPr>
        <w:t>‘</w:t>
      </w:r>
      <w:r w:rsidRPr="00DD6754">
        <w:rPr>
          <w:rFonts w:cs="Times New Roman"/>
        </w:rPr>
        <w:t>Transdermal</w:t>
      </w:r>
      <w:r w:rsidRPr="004113EC">
        <w:rPr>
          <w:rFonts w:cs="Times New Roman"/>
        </w:rPr>
        <w:t>’</w:t>
      </w:r>
      <w:r w:rsidRPr="00DD6754">
        <w:rPr>
          <w:rFonts w:cs="Times New Roman"/>
        </w:rPr>
        <w:t xml:space="preserve"> means a route of administration in which the drug is administered by patch or iontophoreis through skin.</w:t>
      </w: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ab/>
      </w:r>
      <w:r w:rsidRPr="00DD6754">
        <w:rPr>
          <w:rFonts w:cs="Times New Roman"/>
        </w:rPr>
        <w:tab/>
        <w:t>(15)</w:t>
      </w:r>
      <w:r w:rsidRPr="00DD6754">
        <w:rPr>
          <w:rFonts w:cs="Times New Roman"/>
        </w:rPr>
        <w:tab/>
      </w:r>
      <w:r w:rsidRPr="004113EC">
        <w:rPr>
          <w:rFonts w:cs="Times New Roman"/>
        </w:rPr>
        <w:t>‘</w:t>
      </w:r>
      <w:r w:rsidRPr="00DD6754">
        <w:rPr>
          <w:rFonts w:cs="Times New Roman"/>
        </w:rPr>
        <w:t>Transmucosal</w:t>
      </w:r>
      <w:r w:rsidRPr="004113EC">
        <w:rPr>
          <w:rFonts w:cs="Times New Roman"/>
        </w:rPr>
        <w:t>’</w:t>
      </w:r>
      <w:r w:rsidRPr="00DD6754">
        <w:rPr>
          <w:rFonts w:cs="Times New Roman"/>
        </w:rPr>
        <w:t xml:space="preserve"> means a route of administration in which the drug i</w:t>
      </w:r>
      <w:r>
        <w:rPr>
          <w:rFonts w:cs="Times New Roman"/>
        </w:rPr>
        <w:t>s</w:t>
      </w:r>
      <w:r w:rsidRPr="00DD6754">
        <w:rPr>
          <w:rFonts w:cs="Times New Roman"/>
        </w:rPr>
        <w:t xml:space="preserve"> administered across mucosa such as intranasal, sublingual</w:t>
      </w:r>
      <w:r>
        <w:rPr>
          <w:rFonts w:cs="Times New Roman"/>
        </w:rPr>
        <w:t>,</w:t>
      </w:r>
      <w:r w:rsidRPr="00DD6754">
        <w:rPr>
          <w:rFonts w:cs="Times New Roman"/>
        </w:rPr>
        <w:t xml:space="preserve"> or rectal.”</w:t>
      </w: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3B1A62"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Redesignation of sections as Article 1</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SECTION</w:t>
      </w:r>
      <w:r w:rsidRPr="00DD6754">
        <w:rPr>
          <w:rFonts w:cs="Times New Roman"/>
        </w:rPr>
        <w:tab/>
        <w:t>4.</w:t>
      </w:r>
      <w:r w:rsidRPr="00DD6754">
        <w:rPr>
          <w:rFonts w:cs="Times New Roman"/>
        </w:rPr>
        <w:tab/>
        <w:t>Sections 40</w:t>
      </w:r>
      <w:r>
        <w:rPr>
          <w:rFonts w:cs="Times New Roman"/>
        </w:rPr>
        <w:noBreakHyphen/>
      </w:r>
      <w:r w:rsidRPr="00DD6754">
        <w:rPr>
          <w:rFonts w:cs="Times New Roman"/>
        </w:rPr>
        <w:t>15</w:t>
      </w:r>
      <w:r>
        <w:rPr>
          <w:rFonts w:cs="Times New Roman"/>
        </w:rPr>
        <w:noBreakHyphen/>
      </w:r>
      <w:r w:rsidRPr="00DD6754">
        <w:rPr>
          <w:rFonts w:cs="Times New Roman"/>
        </w:rPr>
        <w:t>10 through 40</w:t>
      </w:r>
      <w:r>
        <w:rPr>
          <w:rFonts w:cs="Times New Roman"/>
        </w:rPr>
        <w:noBreakHyphen/>
      </w:r>
      <w:r w:rsidRPr="00DD6754">
        <w:rPr>
          <w:rFonts w:cs="Times New Roman"/>
        </w:rPr>
        <w:t>15</w:t>
      </w:r>
      <w:r>
        <w:rPr>
          <w:rFonts w:cs="Times New Roman"/>
        </w:rPr>
        <w:noBreakHyphen/>
      </w:r>
      <w:r w:rsidRPr="00DD6754">
        <w:rPr>
          <w:rFonts w:cs="Times New Roman"/>
        </w:rPr>
        <w:t>380 of the 1976 Code are designated as Article 1, entitled “General Provisions”.</w:t>
      </w:r>
    </w:p>
    <w:p w:rsidR="00AE2F8A"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3B1A62"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F8A" w:rsidRPr="00DD6754" w:rsidRDefault="00AE2F8A"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6754">
        <w:rPr>
          <w:rFonts w:cs="Times New Roman"/>
        </w:rPr>
        <w:t>SECTION</w:t>
      </w:r>
      <w:r w:rsidRPr="00DD6754">
        <w:rPr>
          <w:rFonts w:cs="Times New Roman"/>
        </w:rPr>
        <w:tab/>
        <w:t>5.</w:t>
      </w:r>
      <w:r w:rsidRPr="00DD6754">
        <w:rPr>
          <w:rFonts w:cs="Times New Roman"/>
        </w:rPr>
        <w:tab/>
        <w:t xml:space="preserve">The provisions of this act take effect January 1, 2015. </w:t>
      </w:r>
    </w:p>
    <w:p w:rsidR="00AE2F8A" w:rsidRDefault="00AE2F8A" w:rsidP="00AE2F8A">
      <w:pPr>
        <w:tabs>
          <w:tab w:val="left" w:pos="1440"/>
          <w:tab w:val="left" w:pos="1800"/>
          <w:tab w:val="left" w:pos="2880"/>
        </w:tabs>
        <w:rPr>
          <w:color w:val="000000" w:themeColor="text1"/>
        </w:rPr>
      </w:pPr>
    </w:p>
    <w:p w:rsidR="00AE2F8A" w:rsidRDefault="00AE2F8A" w:rsidP="00AE2F8A">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AE2F8A" w:rsidRDefault="00AE2F8A" w:rsidP="00AE2F8A">
      <w:pPr>
        <w:tabs>
          <w:tab w:val="left" w:pos="1440"/>
          <w:tab w:val="left" w:pos="1800"/>
          <w:tab w:val="left" w:pos="2880"/>
        </w:tabs>
        <w:rPr>
          <w:color w:val="000000" w:themeColor="text1"/>
        </w:rPr>
      </w:pPr>
    </w:p>
    <w:p w:rsidR="00AE2F8A" w:rsidRDefault="00AE2F8A" w:rsidP="00AE2F8A">
      <w:pPr>
        <w:tabs>
          <w:tab w:val="left" w:pos="1440"/>
          <w:tab w:val="left" w:pos="1800"/>
          <w:tab w:val="left" w:pos="2880"/>
        </w:tabs>
        <w:rPr>
          <w:color w:val="000000" w:themeColor="text1"/>
        </w:rPr>
      </w:pPr>
      <w:r>
        <w:rPr>
          <w:color w:val="000000" w:themeColor="text1"/>
        </w:rPr>
        <w:t>Approved the 2</w:t>
      </w:r>
      <w:r w:rsidRPr="00C318CC">
        <w:rPr>
          <w:color w:val="000000" w:themeColor="text1"/>
          <w:vertAlign w:val="superscript"/>
        </w:rPr>
        <w:t>nd</w:t>
      </w:r>
      <w:r>
        <w:rPr>
          <w:color w:val="000000" w:themeColor="text1"/>
        </w:rPr>
        <w:t xml:space="preserve"> day of June, 2014. </w:t>
      </w:r>
    </w:p>
    <w:p w:rsidR="00AE2F8A" w:rsidRDefault="00AE2F8A" w:rsidP="00AE2F8A">
      <w:pPr>
        <w:tabs>
          <w:tab w:val="left" w:pos="1440"/>
          <w:tab w:val="left" w:pos="1800"/>
          <w:tab w:val="left" w:pos="2880"/>
        </w:tabs>
        <w:jc w:val="center"/>
        <w:rPr>
          <w:color w:val="000000" w:themeColor="text1"/>
        </w:rPr>
      </w:pPr>
    </w:p>
    <w:p w:rsidR="00AE2F8A" w:rsidRDefault="00AE2F8A" w:rsidP="00AE2F8A">
      <w:pPr>
        <w:tabs>
          <w:tab w:val="left" w:pos="1440"/>
          <w:tab w:val="left" w:pos="1800"/>
          <w:tab w:val="left" w:pos="2880"/>
        </w:tabs>
        <w:jc w:val="center"/>
        <w:rPr>
          <w:color w:val="000000" w:themeColor="text1"/>
        </w:rPr>
      </w:pPr>
      <w:r>
        <w:rPr>
          <w:color w:val="000000" w:themeColor="text1"/>
        </w:rPr>
        <w:t>__________</w:t>
      </w:r>
    </w:p>
    <w:p w:rsidR="008836A5" w:rsidRPr="00477BED" w:rsidRDefault="008836A5" w:rsidP="00AE2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77BED" w:rsidSect="00C664D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A70" w:rsidRDefault="001D1A70" w:rsidP="007D5FAC">
      <w:r>
        <w:separator/>
      </w:r>
    </w:p>
  </w:endnote>
  <w:endnote w:type="continuationSeparator" w:id="0">
    <w:p w:rsidR="001D1A70" w:rsidRDefault="001D1A7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4D1" w:rsidRPr="00C664D1" w:rsidRDefault="00C664D1" w:rsidP="00C664D1">
    <w:pPr>
      <w:pStyle w:val="Footer"/>
      <w:tabs>
        <w:tab w:val="clear" w:pos="4680"/>
        <w:tab w:val="clear" w:pos="9360"/>
        <w:tab w:val="center" w:pos="3168"/>
      </w:tabs>
      <w:spacing w:before="120"/>
    </w:pPr>
    <w:r>
      <w:tab/>
    </w:r>
    <w:r w:rsidR="00670B25">
      <w:fldChar w:fldCharType="begin"/>
    </w:r>
    <w:r w:rsidR="00670B25">
      <w:instrText xml:space="preserve"> PAGE  \* MERGEFORMAT </w:instrText>
    </w:r>
    <w:r w:rsidR="00670B25">
      <w:fldChar w:fldCharType="separate"/>
    </w:r>
    <w:r w:rsidR="00474C46">
      <w:rPr>
        <w:noProof/>
      </w:rPr>
      <w:t>13</w:t>
    </w:r>
    <w:r w:rsidR="00670B2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4D1" w:rsidRDefault="00C66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A70" w:rsidRDefault="001D1A70" w:rsidP="007D5FAC">
      <w:r>
        <w:separator/>
      </w:r>
    </w:p>
  </w:footnote>
  <w:footnote w:type="continuationSeparator" w:id="0">
    <w:p w:rsidR="001D1A70" w:rsidRDefault="001D1A7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036"/>
    <w:docVar w:name="ActSecretary" w:val="Morgan"/>
    <w:docVar w:name="ActSIdno" w:val="(252)  1036AB14"/>
    <w:docVar w:name="clipname" w:val="1036AB14"/>
    <w:docVar w:name="dvBillNumber" w:val="1036"/>
    <w:docVar w:name="dvBillNumberPrefix" w:val="S"/>
    <w:docVar w:name="dvOriginalBody" w:val="Senate"/>
    <w:docVar w:name="OrigSENATEBillNo" w:val="1036"/>
    <w:docVar w:name="SENATEACTFULLPATH" w:val="L:\COUNCIL\ACTS\1036AB14.DOCX"/>
    <w:docVar w:name="WhatActtype" w:val="AN ACT"/>
  </w:docVars>
  <w:rsids>
    <w:rsidRoot w:val="00A74EEA"/>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0A6E"/>
    <w:rsid w:val="000A6151"/>
    <w:rsid w:val="000A6BCA"/>
    <w:rsid w:val="000B03AD"/>
    <w:rsid w:val="000B316D"/>
    <w:rsid w:val="000B36EE"/>
    <w:rsid w:val="000B56CB"/>
    <w:rsid w:val="000B74DC"/>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2916"/>
    <w:rsid w:val="001B5A28"/>
    <w:rsid w:val="001B6592"/>
    <w:rsid w:val="001B65B6"/>
    <w:rsid w:val="001B78F9"/>
    <w:rsid w:val="001B7D2E"/>
    <w:rsid w:val="001B7FF5"/>
    <w:rsid w:val="001C0347"/>
    <w:rsid w:val="001C390F"/>
    <w:rsid w:val="001C50A7"/>
    <w:rsid w:val="001C6957"/>
    <w:rsid w:val="001C6EDD"/>
    <w:rsid w:val="001D1A70"/>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21A4"/>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1A62"/>
    <w:rsid w:val="003B2E6E"/>
    <w:rsid w:val="003B355D"/>
    <w:rsid w:val="003B6BB7"/>
    <w:rsid w:val="003B746E"/>
    <w:rsid w:val="003C030C"/>
    <w:rsid w:val="003D2A73"/>
    <w:rsid w:val="00400828"/>
    <w:rsid w:val="004113EC"/>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4C46"/>
    <w:rsid w:val="00477BED"/>
    <w:rsid w:val="00481E5B"/>
    <w:rsid w:val="00484DF4"/>
    <w:rsid w:val="00486109"/>
    <w:rsid w:val="0049067C"/>
    <w:rsid w:val="004941A4"/>
    <w:rsid w:val="00497784"/>
    <w:rsid w:val="004A073E"/>
    <w:rsid w:val="004A1278"/>
    <w:rsid w:val="004A5193"/>
    <w:rsid w:val="004A76F3"/>
    <w:rsid w:val="004B1DA6"/>
    <w:rsid w:val="004B27E8"/>
    <w:rsid w:val="004B3D87"/>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2CC3"/>
    <w:rsid w:val="0053326B"/>
    <w:rsid w:val="005352AA"/>
    <w:rsid w:val="0053576C"/>
    <w:rsid w:val="00536676"/>
    <w:rsid w:val="0054323B"/>
    <w:rsid w:val="005515CE"/>
    <w:rsid w:val="00556774"/>
    <w:rsid w:val="00556D79"/>
    <w:rsid w:val="00560EBF"/>
    <w:rsid w:val="005627E7"/>
    <w:rsid w:val="00562952"/>
    <w:rsid w:val="005672F0"/>
    <w:rsid w:val="005741F9"/>
    <w:rsid w:val="005835EE"/>
    <w:rsid w:val="005839FC"/>
    <w:rsid w:val="00583CB3"/>
    <w:rsid w:val="00584BE9"/>
    <w:rsid w:val="005859EE"/>
    <w:rsid w:val="00586420"/>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0B25"/>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6040"/>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6EC1"/>
    <w:rsid w:val="007A73EA"/>
    <w:rsid w:val="007B0E40"/>
    <w:rsid w:val="007B296A"/>
    <w:rsid w:val="007B2D27"/>
    <w:rsid w:val="007C3D08"/>
    <w:rsid w:val="007C3EC8"/>
    <w:rsid w:val="007C7B7F"/>
    <w:rsid w:val="007D04D9"/>
    <w:rsid w:val="007D1225"/>
    <w:rsid w:val="007D5FAC"/>
    <w:rsid w:val="007D60DE"/>
    <w:rsid w:val="007D62D3"/>
    <w:rsid w:val="007D6EB9"/>
    <w:rsid w:val="007E2084"/>
    <w:rsid w:val="007E3A81"/>
    <w:rsid w:val="007F3574"/>
    <w:rsid w:val="007F53C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168B"/>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35A9"/>
    <w:rsid w:val="00971351"/>
    <w:rsid w:val="0097332E"/>
    <w:rsid w:val="00974FD7"/>
    <w:rsid w:val="00980444"/>
    <w:rsid w:val="00980745"/>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5243"/>
    <w:rsid w:val="00A46627"/>
    <w:rsid w:val="00A475E8"/>
    <w:rsid w:val="00A61397"/>
    <w:rsid w:val="00A62F8F"/>
    <w:rsid w:val="00A64E80"/>
    <w:rsid w:val="00A73974"/>
    <w:rsid w:val="00A74007"/>
    <w:rsid w:val="00A74EEA"/>
    <w:rsid w:val="00A8331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F8A"/>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3DA2"/>
    <w:rsid w:val="00B54816"/>
    <w:rsid w:val="00B62CAB"/>
    <w:rsid w:val="00B72ED3"/>
    <w:rsid w:val="00B73571"/>
    <w:rsid w:val="00B74177"/>
    <w:rsid w:val="00B83DA1"/>
    <w:rsid w:val="00B846E9"/>
    <w:rsid w:val="00BB1593"/>
    <w:rsid w:val="00BB21C1"/>
    <w:rsid w:val="00BB43F6"/>
    <w:rsid w:val="00BB7B1B"/>
    <w:rsid w:val="00BC5FF9"/>
    <w:rsid w:val="00BD3D43"/>
    <w:rsid w:val="00BE36EB"/>
    <w:rsid w:val="00BE41F8"/>
    <w:rsid w:val="00BF1B60"/>
    <w:rsid w:val="00BF2034"/>
    <w:rsid w:val="00BF33CD"/>
    <w:rsid w:val="00BF352D"/>
    <w:rsid w:val="00BF6E92"/>
    <w:rsid w:val="00C0158B"/>
    <w:rsid w:val="00C02F6F"/>
    <w:rsid w:val="00C03629"/>
    <w:rsid w:val="00C04092"/>
    <w:rsid w:val="00C04FCB"/>
    <w:rsid w:val="00C06FF3"/>
    <w:rsid w:val="00C1173A"/>
    <w:rsid w:val="00C12583"/>
    <w:rsid w:val="00C149A8"/>
    <w:rsid w:val="00C15148"/>
    <w:rsid w:val="00C216F6"/>
    <w:rsid w:val="00C2227D"/>
    <w:rsid w:val="00C230AF"/>
    <w:rsid w:val="00C23B1A"/>
    <w:rsid w:val="00C30E1C"/>
    <w:rsid w:val="00C32CDA"/>
    <w:rsid w:val="00C34674"/>
    <w:rsid w:val="00C3483A"/>
    <w:rsid w:val="00C45263"/>
    <w:rsid w:val="00C46AB4"/>
    <w:rsid w:val="00C55195"/>
    <w:rsid w:val="00C664D1"/>
    <w:rsid w:val="00C7071A"/>
    <w:rsid w:val="00C73A60"/>
    <w:rsid w:val="00C74282"/>
    <w:rsid w:val="00C74E9D"/>
    <w:rsid w:val="00C837F6"/>
    <w:rsid w:val="00C92B7D"/>
    <w:rsid w:val="00C92E2B"/>
    <w:rsid w:val="00C94E59"/>
    <w:rsid w:val="00C97CB8"/>
    <w:rsid w:val="00CA23B8"/>
    <w:rsid w:val="00CA4CD7"/>
    <w:rsid w:val="00CB12FE"/>
    <w:rsid w:val="00CC2825"/>
    <w:rsid w:val="00CC3338"/>
    <w:rsid w:val="00CE099D"/>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0F35"/>
    <w:rsid w:val="00E5358E"/>
    <w:rsid w:val="00E5665F"/>
    <w:rsid w:val="00E60357"/>
    <w:rsid w:val="00E614B9"/>
    <w:rsid w:val="00E61B4C"/>
    <w:rsid w:val="00E71D4E"/>
    <w:rsid w:val="00E757F4"/>
    <w:rsid w:val="00E9303D"/>
    <w:rsid w:val="00EA2A3A"/>
    <w:rsid w:val="00EA77B0"/>
    <w:rsid w:val="00EB223A"/>
    <w:rsid w:val="00EC47CE"/>
    <w:rsid w:val="00ED3747"/>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79C"/>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4837C56C-95B7-45B4-9C31-A4EE898F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66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3667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6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52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20-14.docx" TargetMode="External"/><Relationship Id="rId13" Type="http://schemas.openxmlformats.org/officeDocument/2006/relationships/hyperlink" Target="file:///H:\HJ%20Archive\2014\04-09-14.docx" TargetMode="External"/><Relationship Id="rId18" Type="http://schemas.openxmlformats.org/officeDocument/2006/relationships/hyperlink" Target="file:///H:\HJ%20Archive\2014\05-21-14.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3-14\1036_20140321.docx" TargetMode="External"/><Relationship Id="rId7" Type="http://schemas.openxmlformats.org/officeDocument/2006/relationships/hyperlink" Target="file:///H:\SJ%20Archive\2014\02-19-14.docx" TargetMode="External"/><Relationship Id="rId12" Type="http://schemas.openxmlformats.org/officeDocument/2006/relationships/hyperlink" Target="file:///H:\SJ%20Archive\2014\04-08-14.docx" TargetMode="External"/><Relationship Id="rId17" Type="http://schemas.openxmlformats.org/officeDocument/2006/relationships/hyperlink" Target="file:///H:\HJ%20Archive\2014\05-20-1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20-14.docx" TargetMode="External"/><Relationship Id="rId20" Type="http://schemas.openxmlformats.org/officeDocument/2006/relationships/hyperlink" Target="file:///p:\pprever\2013-14\1036_20140320.docx" TargetMode="External"/><Relationship Id="rId1" Type="http://schemas.openxmlformats.org/officeDocument/2006/relationships/styles" Target="styles.xml"/><Relationship Id="rId6" Type="http://schemas.openxmlformats.org/officeDocument/2006/relationships/hyperlink" Target="file:///H:\SJ%20Archive\2014\02-19-14.docx" TargetMode="External"/><Relationship Id="rId11" Type="http://schemas.openxmlformats.org/officeDocument/2006/relationships/hyperlink" Target="file:///H:\SJ%20Archive\2014\04-03-14.docx" TargetMode="External"/><Relationship Id="rId24" Type="http://schemas.openxmlformats.org/officeDocument/2006/relationships/hyperlink" Target="file:///p:\pprever\2013-14\1036_20140515.docx" TargetMode="External"/><Relationship Id="rId5" Type="http://schemas.openxmlformats.org/officeDocument/2006/relationships/endnotes" Target="endnotes.xml"/><Relationship Id="rId15" Type="http://schemas.openxmlformats.org/officeDocument/2006/relationships/hyperlink" Target="file:///H:\HJ%20Archive\2014\05-15-14.docx" TargetMode="External"/><Relationship Id="rId23" Type="http://schemas.openxmlformats.org/officeDocument/2006/relationships/hyperlink" Target="file:///p:\pprever\2013-14\1036_20140402.docx" TargetMode="External"/><Relationship Id="rId28" Type="http://schemas.openxmlformats.org/officeDocument/2006/relationships/theme" Target="theme/theme1.xml"/><Relationship Id="rId10" Type="http://schemas.openxmlformats.org/officeDocument/2006/relationships/hyperlink" Target="file:///H:\SJ%20Archive\2014\04-03-14.docx" TargetMode="External"/><Relationship Id="rId19" Type="http://schemas.openxmlformats.org/officeDocument/2006/relationships/hyperlink" Target="file:///p:\pprever\2013-14\1036_20140219.docx" TargetMode="External"/><Relationship Id="rId4" Type="http://schemas.openxmlformats.org/officeDocument/2006/relationships/footnotes" Target="footnotes.xml"/><Relationship Id="rId9" Type="http://schemas.openxmlformats.org/officeDocument/2006/relationships/hyperlink" Target="file:///H:\SJ%20Archive\2014\04-01-14.docx" TargetMode="External"/><Relationship Id="rId14" Type="http://schemas.openxmlformats.org/officeDocument/2006/relationships/hyperlink" Target="file:///H:\HJ%20Archive\2014\04-09-14.docx" TargetMode="External"/><Relationship Id="rId22" Type="http://schemas.openxmlformats.org/officeDocument/2006/relationships/hyperlink" Target="file:///p:\pprever\2013-14\1036_2014040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4645</Words>
  <Characters>26479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1036: Dental Sedation Act - South Carolina Legislature Online</dc:title>
  <dc:subject/>
  <dc:creator>angiemorgan</dc:creator>
  <cp:keywords/>
  <dc:description/>
  <cp:lastModifiedBy>N Cumfer</cp:lastModifiedBy>
  <cp:revision>5</cp:revision>
  <cp:lastPrinted>2014-05-21T17:01:00Z</cp:lastPrinted>
  <dcterms:created xsi:type="dcterms:W3CDTF">2014-07-24T19:41:00Z</dcterms:created>
  <dcterms:modified xsi:type="dcterms:W3CDTF">2014-12-04T21:58:00Z</dcterms:modified>
</cp:coreProperties>
</file>