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EC7" w:rsidRDefault="00164EC7" w:rsidP="00164EC7">
      <w:pPr>
        <w:widowControl w:val="0"/>
        <w:jc w:val="center"/>
      </w:pPr>
      <w:r w:rsidRPr="00164EC7">
        <w:rPr>
          <w:b/>
        </w:rPr>
        <w:t>South Carolina General Assembly</w:t>
      </w:r>
    </w:p>
    <w:p w:rsidR="00164EC7" w:rsidRDefault="00164EC7" w:rsidP="00164EC7">
      <w:pPr>
        <w:widowControl w:val="0"/>
        <w:jc w:val="center"/>
      </w:pPr>
      <w:r>
        <w:t>120th Session, 2013-2014</w:t>
      </w:r>
    </w:p>
    <w:p w:rsidR="00164EC7" w:rsidRDefault="00164EC7" w:rsidP="00164EC7">
      <w:pPr>
        <w:widowControl w:val="0"/>
        <w:jc w:val="left"/>
      </w:pPr>
    </w:p>
    <w:p w:rsidR="00164EC7" w:rsidRDefault="00164EC7" w:rsidP="00164EC7">
      <w:pPr>
        <w:widowControl w:val="0"/>
        <w:jc w:val="left"/>
        <w:rPr>
          <w:b/>
        </w:rPr>
      </w:pPr>
      <w:r w:rsidRPr="00164EC7">
        <w:rPr>
          <w:b/>
        </w:rPr>
        <w:t>S.</w:t>
      </w:r>
      <w:r>
        <w:rPr>
          <w:b/>
        </w:rPr>
        <w:t xml:space="preserve"> </w:t>
      </w:r>
      <w:r w:rsidRPr="00164EC7">
        <w:rPr>
          <w:b/>
        </w:rPr>
        <w:t>1124</w:t>
      </w:r>
    </w:p>
    <w:p w:rsidR="00164EC7" w:rsidRDefault="00164EC7" w:rsidP="00164EC7">
      <w:pPr>
        <w:widowControl w:val="0"/>
        <w:jc w:val="left"/>
        <w:rPr>
          <w:b/>
        </w:rPr>
      </w:pPr>
    </w:p>
    <w:p w:rsidR="00164EC7" w:rsidRDefault="00164EC7" w:rsidP="00164EC7">
      <w:pPr>
        <w:widowControl w:val="0"/>
        <w:jc w:val="left"/>
      </w:pPr>
      <w:r w:rsidRPr="00164EC7">
        <w:rPr>
          <w:b/>
        </w:rPr>
        <w:t>STATUS INFORMATION</w:t>
      </w:r>
    </w:p>
    <w:p w:rsidR="00164EC7" w:rsidRDefault="00164EC7" w:rsidP="00164EC7">
      <w:pPr>
        <w:widowControl w:val="0"/>
        <w:jc w:val="left"/>
      </w:pPr>
    </w:p>
    <w:p w:rsidR="00164EC7" w:rsidRDefault="00164EC7" w:rsidP="00164EC7">
      <w:pPr>
        <w:widowControl w:val="0"/>
        <w:jc w:val="left"/>
      </w:pPr>
      <w:r>
        <w:t>Senate Resolution</w:t>
      </w:r>
    </w:p>
    <w:p w:rsidR="00164EC7" w:rsidRDefault="00164EC7" w:rsidP="00164EC7">
      <w:pPr>
        <w:widowControl w:val="0"/>
        <w:jc w:val="left"/>
      </w:pPr>
      <w:r>
        <w:t>Sponsors: Senators Fair, Hutto and Jackson</w:t>
      </w:r>
    </w:p>
    <w:p w:rsidR="00164EC7" w:rsidRDefault="00164EC7" w:rsidP="00164EC7">
      <w:pPr>
        <w:widowControl w:val="0"/>
        <w:jc w:val="left"/>
      </w:pPr>
      <w:r>
        <w:t>Document Path: l:\council\bills\bh\26105dg14.docx</w:t>
      </w:r>
    </w:p>
    <w:p w:rsidR="00BB71C6" w:rsidRDefault="00BB71C6" w:rsidP="00164EC7">
      <w:pPr>
        <w:widowControl w:val="0"/>
        <w:jc w:val="left"/>
      </w:pPr>
      <w:r>
        <w:t>Companion/Similar bill(s): 4933</w:t>
      </w:r>
    </w:p>
    <w:p w:rsidR="00164EC7" w:rsidRDefault="00164EC7" w:rsidP="00164EC7">
      <w:pPr>
        <w:widowControl w:val="0"/>
        <w:jc w:val="left"/>
      </w:pPr>
    </w:p>
    <w:p w:rsidR="00164EC7" w:rsidRDefault="00164EC7" w:rsidP="00164EC7">
      <w:pPr>
        <w:widowControl w:val="0"/>
        <w:jc w:val="left"/>
      </w:pPr>
      <w:r>
        <w:t>Introduced in the Senate on March 18, 2014</w:t>
      </w:r>
    </w:p>
    <w:p w:rsidR="00164EC7" w:rsidRDefault="00164EC7" w:rsidP="00164EC7">
      <w:pPr>
        <w:widowControl w:val="0"/>
        <w:jc w:val="left"/>
      </w:pPr>
      <w:r>
        <w:t>Adopted by the Senate on March 18, 2014</w:t>
      </w:r>
    </w:p>
    <w:p w:rsidR="00164EC7" w:rsidRDefault="00164EC7" w:rsidP="00164EC7">
      <w:pPr>
        <w:widowControl w:val="0"/>
        <w:jc w:val="left"/>
      </w:pPr>
    </w:p>
    <w:p w:rsidR="00164EC7" w:rsidRDefault="00164EC7" w:rsidP="00164EC7">
      <w:pPr>
        <w:widowControl w:val="0"/>
        <w:jc w:val="left"/>
      </w:pPr>
      <w:r>
        <w:t xml:space="preserve">Summary: </w:t>
      </w:r>
      <w:r w:rsidR="007F7653">
        <w:t>Children's Advocacy Day</w:t>
      </w:r>
    </w:p>
    <w:p w:rsidR="00164EC7" w:rsidRDefault="00164EC7" w:rsidP="00164EC7">
      <w:pPr>
        <w:widowControl w:val="0"/>
        <w:jc w:val="left"/>
      </w:pPr>
    </w:p>
    <w:p w:rsidR="00164EC7" w:rsidRDefault="00164EC7" w:rsidP="00164EC7">
      <w:pPr>
        <w:widowControl w:val="0"/>
        <w:jc w:val="left"/>
      </w:pPr>
    </w:p>
    <w:p w:rsidR="00164EC7" w:rsidRDefault="00164EC7" w:rsidP="00164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4EC7">
        <w:rPr>
          <w:b/>
        </w:rPr>
        <w:t>HISTORY OF LEGISLATIVE ACTIONS</w:t>
      </w:r>
    </w:p>
    <w:p w:rsidR="00164EC7" w:rsidRDefault="00164EC7" w:rsidP="00164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4EC7" w:rsidRPr="00164EC7" w:rsidRDefault="00164EC7" w:rsidP="00164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164EC7">
        <w:rPr>
          <w:u w:val="single"/>
        </w:rPr>
        <w:tab/>
        <w:t>Date</w:t>
      </w:r>
      <w:r w:rsidRPr="00164EC7">
        <w:rPr>
          <w:u w:val="single"/>
        </w:rPr>
        <w:tab/>
        <w:t>Body</w:t>
      </w:r>
      <w:r w:rsidRPr="00164EC7">
        <w:rPr>
          <w:u w:val="single"/>
        </w:rPr>
        <w:tab/>
        <w:t>Action Description with journal page number</w:t>
      </w:r>
      <w:r w:rsidRPr="00164EC7">
        <w:rPr>
          <w:u w:val="single"/>
        </w:rPr>
        <w:tab/>
      </w:r>
      <w:bookmarkEnd w:id="0"/>
    </w:p>
    <w:p w:rsidR="00EB7995" w:rsidRDefault="00EB7995" w:rsidP="00EB7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3/18/2014</w:t>
      </w:r>
      <w:r>
        <w:tab/>
        <w:t>Senate</w:t>
      </w:r>
      <w:r>
        <w:tab/>
      </w:r>
      <w:r w:rsidRPr="00ED09F5">
        <w:t>Introduced and adopted (</w:t>
      </w:r>
      <w:hyperlink r:id="rId7" w:history="1">
        <w:r w:rsidRPr="00ED09F5">
          <w:rPr>
            <w:rStyle w:val="Hyperlink"/>
          </w:rPr>
          <w:t>Senate Journal</w:t>
        </w:r>
        <w:r w:rsidRPr="00ED09F5">
          <w:rPr>
            <w:rStyle w:val="Hyperlink"/>
          </w:rPr>
          <w:noBreakHyphen/>
          <w:t>page 3</w:t>
        </w:r>
      </w:hyperlink>
      <w:r w:rsidRPr="00ED09F5">
        <w:t>)</w:t>
      </w:r>
    </w:p>
    <w:p w:rsidR="00EB7995" w:rsidRDefault="00EB7995" w:rsidP="00EB79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4EC7" w:rsidRPr="00164EC7" w:rsidRDefault="00164EC7" w:rsidP="00164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4EC7" w:rsidRDefault="00164EC7" w:rsidP="00164EC7">
      <w:r w:rsidRPr="00164EC7">
        <w:rPr>
          <w:b/>
        </w:rPr>
        <w:t>VERSIONS OF THIS BILL</w:t>
      </w:r>
    </w:p>
    <w:p w:rsidR="00164EC7" w:rsidRDefault="00164EC7" w:rsidP="00164EC7"/>
    <w:p w:rsidR="00164EC7" w:rsidRDefault="00B40333" w:rsidP="00164EC7">
      <w:hyperlink r:id="rId8" w:history="1">
        <w:r w:rsidR="00164EC7">
          <w:rPr>
            <w:rStyle w:val="Hyperlink"/>
          </w:rPr>
          <w:t>3/18/2014</w:t>
        </w:r>
      </w:hyperlink>
    </w:p>
    <w:p w:rsidR="00164EC7" w:rsidRDefault="00164EC7" w:rsidP="00164EC7"/>
    <w:p w:rsidR="00164EC7" w:rsidRDefault="00164EC7" w:rsidP="00164EC7">
      <w:pPr>
        <w:sectPr w:rsidR="00164EC7" w:rsidSect="00164E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5A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35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136E0">
        <w:rPr>
          <w:color w:val="000000" w:themeColor="text1"/>
          <w:u w:color="000000" w:themeColor="text1"/>
        </w:rPr>
        <w:t>TO RECOGNIZE THAT ABUSE AND NEGLECT OF CHILDREN IS A SIGNIFICANT PROBLEM AND TO DECLARE TUESDAY, APRIL 8, 2014, AS “CHILDREN’S ADVOCACY DAY” IN SOUTH CAROLINA.</w:t>
      </w:r>
    </w:p>
    <w:p w:rsidR="007E35F5" w:rsidRDefault="007E35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Whereas, in 2013, an estimated 294,781 children were served by children’s advocacy centers nationwide; and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Whereas, in 2013, children’s advocacy centers throughout South Carolina served an estimated 7,089 child victims of abuse, providing victim advocacy and support to them and their families. Of these 7,089 children, approximately 78 percent w</w:t>
      </w:r>
      <w:r w:rsidR="00846D74">
        <w:rPr>
          <w:color w:val="000000" w:themeColor="text1"/>
          <w:u w:color="000000" w:themeColor="text1"/>
        </w:rPr>
        <w:t>ere twelve years old or younger; and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Whereas, although neglect is the most common form of child maltreatment, victims also suffer year after year from physical abuse, sexual abuse, drug endangerment, commercial sexual exploitation, and psychological maltreatment; and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Whereas, children’s advocacy centers seek to model, promote, and deliver excellence in child abuse response and prevention through direct service, education, collaboration</w:t>
      </w:r>
      <w:r w:rsidR="00846D74">
        <w:rPr>
          <w:color w:val="000000" w:themeColor="text1"/>
          <w:u w:color="000000" w:themeColor="text1"/>
        </w:rPr>
        <w:t>,</w:t>
      </w:r>
      <w:r w:rsidRPr="009136E0">
        <w:rPr>
          <w:color w:val="000000" w:themeColor="text1"/>
          <w:u w:color="000000" w:themeColor="text1"/>
        </w:rPr>
        <w:t xml:space="preserve"> and leadership; and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 xml:space="preserve">Whereas, it is entirely appropriate for the South Carolina </w:t>
      </w:r>
      <w:r w:rsidR="00846D74">
        <w:rPr>
          <w:color w:val="000000" w:themeColor="text1"/>
          <w:u w:color="000000" w:themeColor="text1"/>
        </w:rPr>
        <w:t xml:space="preserve">Senate </w:t>
      </w:r>
      <w:r w:rsidRPr="009136E0">
        <w:rPr>
          <w:color w:val="000000" w:themeColor="text1"/>
          <w:u w:color="000000" w:themeColor="text1"/>
        </w:rPr>
        <w:t xml:space="preserve">to pause in its deliberations to underline the growing problem of child abuse and the serious impact its continued existence has on the citizens of South Carolina, as well as </w:t>
      </w:r>
      <w:r w:rsidR="00846D74">
        <w:rPr>
          <w:color w:val="000000" w:themeColor="text1"/>
          <w:u w:color="000000" w:themeColor="text1"/>
        </w:rPr>
        <w:t xml:space="preserve">upon </w:t>
      </w:r>
      <w:r w:rsidRPr="009136E0">
        <w:rPr>
          <w:color w:val="000000" w:themeColor="text1"/>
          <w:u w:color="000000" w:themeColor="text1"/>
        </w:rPr>
        <w:t xml:space="preserve">the nation. Now, therefore, 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Be it resolved by the Senate: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9136E0">
        <w:rPr>
          <w:color w:val="000000" w:themeColor="text1"/>
          <w:u w:color="000000" w:themeColor="text1"/>
        </w:rPr>
        <w:t>, by this resolution, recognize that abuse and neglect of children is a significant problem and declare Tuesday, April 8, 2014, as “Children’s Advocacy Day” in South Carolina.</w:t>
      </w:r>
    </w:p>
    <w:p w:rsidR="00173E7B" w:rsidRPr="009136E0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7B" w:rsidRDefault="00173E7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36E0">
        <w:rPr>
          <w:color w:val="000000" w:themeColor="text1"/>
          <w:u w:color="000000" w:themeColor="text1"/>
        </w:rPr>
        <w:t>Be it further resolved that a copy of this resolution be presented to Kim Hamm, Executive Director of the South Carolina Network of Children’s Advocacy Centers.</w:t>
      </w:r>
    </w:p>
    <w:p w:rsidR="00E95A44" w:rsidRDefault="0010776B" w:rsidP="00173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95A44" w:rsidRDefault="00E95A44" w:rsidP="00164EC7"/>
    <w:sectPr w:rsidR="00E95A44" w:rsidSect="00164EC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5F5" w:rsidRDefault="007E35F5" w:rsidP="009F0C77">
      <w:r>
        <w:separator/>
      </w:r>
    </w:p>
  </w:endnote>
  <w:endnote w:type="continuationSeparator" w:id="0">
    <w:p w:rsidR="007E35F5" w:rsidRDefault="007E35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14476B-D93F-4EEA-8853-AECEEC80A2AF}"/>
    <w:embedBold r:id="rId2" w:fontKey="{BE291137-4EB3-4DFF-8747-09FB17A4BE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101AE1-D0AB-45FE-A3D9-B9B88624B1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D07CB0-A84B-4C75-9023-EB8D8CAF7D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EC7" w:rsidRPr="00E95A44" w:rsidRDefault="00164EC7" w:rsidP="00E95A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[1124]</w:t>
    </w:r>
    <w:r>
      <w:tab/>
    </w:r>
    <w:r w:rsidR="00B4571A">
      <w:fldChar w:fldCharType="begin"/>
    </w:r>
    <w:r w:rsidR="00B4571A">
      <w:instrText xml:space="preserve"> PAGE  \* MERGEFORMAT </w:instrText>
    </w:r>
    <w:r w:rsidR="00B4571A">
      <w:fldChar w:fldCharType="separate"/>
    </w:r>
    <w:r w:rsidR="00B40333">
      <w:rPr>
        <w:noProof/>
      </w:rPr>
      <w:t>1</w:t>
    </w:r>
    <w:r w:rsidR="00B457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5F5" w:rsidRDefault="007E35F5" w:rsidP="009F0C77">
      <w:r>
        <w:separator/>
      </w:r>
    </w:p>
  </w:footnote>
  <w:footnote w:type="continuationSeparator" w:id="0">
    <w:p w:rsidR="007E35F5" w:rsidRDefault="007E35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6105DG14"/>
    <w:docVar w:name="CoverBillType" w:val="r"/>
    <w:docVar w:name="docpath" w:val="L:\Council\bills\BH\26105DG14.DOCX"/>
    <w:docVar w:name="dvBillNumber" w:val="1124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8C69E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50F21"/>
    <w:rsid w:val="00164EC7"/>
    <w:rsid w:val="00173E7B"/>
    <w:rsid w:val="001A4A62"/>
    <w:rsid w:val="001A681E"/>
    <w:rsid w:val="001D08F2"/>
    <w:rsid w:val="002037CA"/>
    <w:rsid w:val="002047A2"/>
    <w:rsid w:val="002321B6"/>
    <w:rsid w:val="0023696B"/>
    <w:rsid w:val="00243639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4AAC"/>
    <w:rsid w:val="006C6A93"/>
    <w:rsid w:val="006E02F9"/>
    <w:rsid w:val="00753C04"/>
    <w:rsid w:val="00756946"/>
    <w:rsid w:val="00757F80"/>
    <w:rsid w:val="00771EEC"/>
    <w:rsid w:val="00786819"/>
    <w:rsid w:val="007A325A"/>
    <w:rsid w:val="007E35F5"/>
    <w:rsid w:val="007F1523"/>
    <w:rsid w:val="007F509E"/>
    <w:rsid w:val="007F5799"/>
    <w:rsid w:val="007F6947"/>
    <w:rsid w:val="007F7653"/>
    <w:rsid w:val="00846D74"/>
    <w:rsid w:val="00872729"/>
    <w:rsid w:val="008C69E8"/>
    <w:rsid w:val="008F4429"/>
    <w:rsid w:val="008F52A4"/>
    <w:rsid w:val="00932670"/>
    <w:rsid w:val="009352BB"/>
    <w:rsid w:val="00990668"/>
    <w:rsid w:val="009B083B"/>
    <w:rsid w:val="009F0C77"/>
    <w:rsid w:val="009F4DD1"/>
    <w:rsid w:val="00A64E80"/>
    <w:rsid w:val="00A67161"/>
    <w:rsid w:val="00A741D9"/>
    <w:rsid w:val="00A9741D"/>
    <w:rsid w:val="00AD4B17"/>
    <w:rsid w:val="00B26FA6"/>
    <w:rsid w:val="00B40333"/>
    <w:rsid w:val="00B4571A"/>
    <w:rsid w:val="00B741CB"/>
    <w:rsid w:val="00B934F3"/>
    <w:rsid w:val="00BB6347"/>
    <w:rsid w:val="00BB71C6"/>
    <w:rsid w:val="00BD2134"/>
    <w:rsid w:val="00C038D8"/>
    <w:rsid w:val="00C045DD"/>
    <w:rsid w:val="00C3136F"/>
    <w:rsid w:val="00C3483A"/>
    <w:rsid w:val="00C74E9D"/>
    <w:rsid w:val="00C82FD3"/>
    <w:rsid w:val="00C9633A"/>
    <w:rsid w:val="00CC6659"/>
    <w:rsid w:val="00CC6B7B"/>
    <w:rsid w:val="00CD3619"/>
    <w:rsid w:val="00CF4447"/>
    <w:rsid w:val="00D1387F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1F78"/>
    <w:rsid w:val="00E95A44"/>
    <w:rsid w:val="00EB00A2"/>
    <w:rsid w:val="00EB1BF3"/>
    <w:rsid w:val="00EB7995"/>
    <w:rsid w:val="00EF3EEE"/>
    <w:rsid w:val="00F149A7"/>
    <w:rsid w:val="00F2075A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DDC0E5-3AB7-4600-9019-F5691F72C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4E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24_201403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8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0B433-97AC-4928-BAEF-9F226ED5E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352</Words>
  <Characters>2007</Characters>
  <Application>Microsoft Office Word</Application>
  <DocSecurity>0</DocSecurity>
  <Lines>16</Lines>
  <Paragraphs>4</Paragraphs>
  <ScaleCrop>false</ScaleCrop>
  <Company> </Company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1124: Children's Advocacy Day - South Carolina Legislature Online</dc:title>
  <dc:subject/>
  <dc:creator>%USERNAME%</dc:creator>
  <cp:keywords/>
  <dc:description/>
  <cp:lastModifiedBy>N Cumfer</cp:lastModifiedBy>
  <cp:revision>8</cp:revision>
  <dcterms:created xsi:type="dcterms:W3CDTF">2014-03-18T16:27:00Z</dcterms:created>
  <dcterms:modified xsi:type="dcterms:W3CDTF">2014-12-04T22:00:00Z</dcterms:modified>
</cp:coreProperties>
</file>