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EF5" w:rsidRDefault="00785EF5" w:rsidP="00785EF5">
      <w:pPr>
        <w:widowControl w:val="0"/>
        <w:jc w:val="center"/>
      </w:pPr>
      <w:r w:rsidRPr="00785EF5">
        <w:rPr>
          <w:b/>
        </w:rPr>
        <w:t>South Carolina General Assembly</w:t>
      </w:r>
    </w:p>
    <w:p w:rsidR="00785EF5" w:rsidRDefault="00785EF5" w:rsidP="00785EF5">
      <w:pPr>
        <w:widowControl w:val="0"/>
        <w:jc w:val="center"/>
      </w:pPr>
      <w:r>
        <w:t>120th Session, 2013-2014</w:t>
      </w:r>
    </w:p>
    <w:p w:rsidR="00785EF5" w:rsidRDefault="00785EF5" w:rsidP="00785EF5">
      <w:pPr>
        <w:widowControl w:val="0"/>
      </w:pPr>
    </w:p>
    <w:p w:rsidR="00785EF5" w:rsidRDefault="00785EF5" w:rsidP="00785EF5">
      <w:pPr>
        <w:widowControl w:val="0"/>
        <w:rPr>
          <w:b/>
        </w:rPr>
      </w:pPr>
      <w:r w:rsidRPr="00785EF5">
        <w:rPr>
          <w:b/>
        </w:rPr>
        <w:t>S.</w:t>
      </w:r>
      <w:r>
        <w:rPr>
          <w:b/>
        </w:rPr>
        <w:t xml:space="preserve"> </w:t>
      </w:r>
      <w:r w:rsidRPr="00785EF5">
        <w:rPr>
          <w:b/>
        </w:rPr>
        <w:t>208</w:t>
      </w:r>
    </w:p>
    <w:p w:rsidR="00785EF5" w:rsidRDefault="00785EF5" w:rsidP="00785EF5">
      <w:pPr>
        <w:widowControl w:val="0"/>
        <w:rPr>
          <w:b/>
        </w:rPr>
      </w:pPr>
    </w:p>
    <w:p w:rsidR="00785EF5" w:rsidRDefault="00785EF5" w:rsidP="00785EF5">
      <w:pPr>
        <w:widowControl w:val="0"/>
      </w:pPr>
      <w:r w:rsidRPr="00785EF5">
        <w:rPr>
          <w:b/>
        </w:rPr>
        <w:t>STATUS INFORMATION</w:t>
      </w:r>
    </w:p>
    <w:p w:rsidR="00785EF5" w:rsidRDefault="00785EF5" w:rsidP="00785EF5">
      <w:pPr>
        <w:widowControl w:val="0"/>
      </w:pPr>
    </w:p>
    <w:p w:rsidR="00785EF5" w:rsidRDefault="00785EF5" w:rsidP="00785EF5">
      <w:pPr>
        <w:widowControl w:val="0"/>
      </w:pPr>
      <w:r>
        <w:t>General Bill</w:t>
      </w:r>
    </w:p>
    <w:p w:rsidR="00785EF5" w:rsidRDefault="00785EF5" w:rsidP="00785EF5">
      <w:pPr>
        <w:widowControl w:val="0"/>
      </w:pPr>
      <w:r>
        <w:t>Sponsors: Senator Verdin</w:t>
      </w:r>
    </w:p>
    <w:p w:rsidR="00785EF5" w:rsidRDefault="00785EF5" w:rsidP="00785EF5">
      <w:pPr>
        <w:widowControl w:val="0"/>
      </w:pPr>
      <w:r>
        <w:t>Document Path: l:\s-res\dbv\016scho.hm.dbv.docx</w:t>
      </w:r>
    </w:p>
    <w:p w:rsidR="00785EF5" w:rsidRDefault="00785EF5" w:rsidP="00785EF5">
      <w:pPr>
        <w:widowControl w:val="0"/>
      </w:pPr>
    </w:p>
    <w:p w:rsidR="00785EF5" w:rsidRDefault="00785EF5" w:rsidP="00785EF5">
      <w:pPr>
        <w:widowControl w:val="0"/>
      </w:pPr>
      <w:r>
        <w:t>Introduced in the Senate on January 10, 2013</w:t>
      </w:r>
    </w:p>
    <w:p w:rsidR="00785EF5" w:rsidRDefault="00785EF5" w:rsidP="00785EF5">
      <w:pPr>
        <w:widowControl w:val="0"/>
      </w:pPr>
      <w:r>
        <w:t xml:space="preserve">Currently residing in the Senate Committee on </w:t>
      </w:r>
      <w:r w:rsidRPr="00785EF5">
        <w:rPr>
          <w:b/>
        </w:rPr>
        <w:t>Education</w:t>
      </w:r>
    </w:p>
    <w:p w:rsidR="00785EF5" w:rsidRDefault="00785EF5" w:rsidP="00785EF5">
      <w:pPr>
        <w:widowControl w:val="0"/>
      </w:pPr>
    </w:p>
    <w:p w:rsidR="00785EF5" w:rsidRDefault="00785EF5" w:rsidP="00785EF5">
      <w:pPr>
        <w:widowControl w:val="0"/>
      </w:pPr>
      <w:r>
        <w:t xml:space="preserve">Summary: </w:t>
      </w:r>
      <w:r w:rsidR="00916434">
        <w:t>Life or Palmetto Scholarship</w:t>
      </w:r>
    </w:p>
    <w:p w:rsidR="00785EF5" w:rsidRDefault="00785EF5" w:rsidP="00785EF5">
      <w:pPr>
        <w:widowControl w:val="0"/>
      </w:pPr>
    </w:p>
    <w:p w:rsidR="00785EF5" w:rsidRDefault="00785EF5" w:rsidP="00785EF5">
      <w:pPr>
        <w:widowControl w:val="0"/>
      </w:pPr>
    </w:p>
    <w:p w:rsidR="00785EF5" w:rsidRDefault="00785EF5" w:rsidP="00785EF5">
      <w:pPr>
        <w:widowControl w:val="0"/>
        <w:tabs>
          <w:tab w:val="center" w:pos="590"/>
          <w:tab w:val="center" w:pos="1440"/>
          <w:tab w:val="left" w:pos="1872"/>
          <w:tab w:val="left" w:pos="9187"/>
        </w:tabs>
      </w:pPr>
      <w:r w:rsidRPr="00785EF5">
        <w:rPr>
          <w:b/>
        </w:rPr>
        <w:t>HISTORY OF LEGISLATIVE ACTIONS</w:t>
      </w:r>
    </w:p>
    <w:p w:rsidR="00785EF5" w:rsidRDefault="00785EF5" w:rsidP="00785EF5">
      <w:pPr>
        <w:widowControl w:val="0"/>
        <w:tabs>
          <w:tab w:val="center" w:pos="590"/>
          <w:tab w:val="center" w:pos="1440"/>
          <w:tab w:val="left" w:pos="1872"/>
          <w:tab w:val="left" w:pos="9187"/>
        </w:tabs>
      </w:pPr>
    </w:p>
    <w:p w:rsidR="00785EF5" w:rsidRPr="00785EF5" w:rsidRDefault="00785EF5" w:rsidP="00785EF5">
      <w:pPr>
        <w:widowControl w:val="0"/>
        <w:tabs>
          <w:tab w:val="center" w:pos="590"/>
          <w:tab w:val="center" w:pos="1440"/>
          <w:tab w:val="left" w:pos="1872"/>
          <w:tab w:val="left" w:pos="9187"/>
        </w:tabs>
      </w:pPr>
      <w:r w:rsidRPr="00785EF5">
        <w:rPr>
          <w:u w:val="single"/>
        </w:rPr>
        <w:tab/>
        <w:t>Date</w:t>
      </w:r>
      <w:r w:rsidRPr="00785EF5">
        <w:rPr>
          <w:u w:val="single"/>
        </w:rPr>
        <w:tab/>
        <w:t>Body</w:t>
      </w:r>
      <w:r w:rsidRPr="00785EF5">
        <w:rPr>
          <w:u w:val="single"/>
        </w:rPr>
        <w:tab/>
        <w:t>Action Description with journal page number</w:t>
      </w:r>
      <w:r w:rsidRPr="00785EF5">
        <w:rPr>
          <w:u w:val="single"/>
        </w:rPr>
        <w:tab/>
      </w:r>
      <w:bookmarkStart w:id="0" w:name="_GoBack"/>
      <w:bookmarkEnd w:id="0"/>
    </w:p>
    <w:p w:rsidR="00C03CF7" w:rsidRDefault="00C03CF7" w:rsidP="00C03CF7">
      <w:pPr>
        <w:widowControl w:val="0"/>
        <w:tabs>
          <w:tab w:val="right" w:pos="1008"/>
          <w:tab w:val="left" w:pos="1152"/>
          <w:tab w:val="left" w:pos="1872"/>
          <w:tab w:val="left" w:pos="9187"/>
        </w:tabs>
        <w:ind w:left="2088" w:hanging="2088"/>
      </w:pPr>
      <w:r>
        <w:tab/>
        <w:t>1/10/2013</w:t>
      </w:r>
      <w:r>
        <w:tab/>
        <w:t>Senate</w:t>
      </w:r>
      <w:r>
        <w:tab/>
      </w:r>
      <w:r w:rsidRPr="0007039E">
        <w:t>Introduced and read first time (</w:t>
      </w:r>
      <w:hyperlink r:id="rId6" w:history="1">
        <w:r w:rsidRPr="0007039E">
          <w:rPr>
            <w:rStyle w:val="Hyperlink"/>
          </w:rPr>
          <w:t>Senate Journal</w:t>
        </w:r>
        <w:r w:rsidRPr="0007039E">
          <w:rPr>
            <w:rStyle w:val="Hyperlink"/>
          </w:rPr>
          <w:noBreakHyphen/>
          <w:t>page 2</w:t>
        </w:r>
      </w:hyperlink>
      <w:r w:rsidRPr="0007039E">
        <w:t>)</w:t>
      </w:r>
    </w:p>
    <w:p w:rsidR="00C03CF7" w:rsidRDefault="00C03CF7" w:rsidP="00C03CF7">
      <w:pPr>
        <w:widowControl w:val="0"/>
        <w:tabs>
          <w:tab w:val="right" w:pos="1008"/>
          <w:tab w:val="left" w:pos="1152"/>
          <w:tab w:val="left" w:pos="1872"/>
          <w:tab w:val="left" w:pos="9187"/>
        </w:tabs>
        <w:ind w:left="2088" w:hanging="2088"/>
      </w:pPr>
      <w:r>
        <w:tab/>
        <w:t>1/10/2013</w:t>
      </w:r>
      <w:r>
        <w:tab/>
        <w:t>Senate</w:t>
      </w:r>
      <w:r>
        <w:tab/>
      </w:r>
      <w:r w:rsidRPr="0007039E">
        <w:t>Referr</w:t>
      </w:r>
      <w:r>
        <w:t xml:space="preserve">ed to Committee on </w:t>
      </w:r>
      <w:r w:rsidRPr="0007039E">
        <w:rPr>
          <w:b/>
        </w:rPr>
        <w:t>Education</w:t>
      </w:r>
      <w:r>
        <w:t xml:space="preserve"> </w:t>
      </w:r>
      <w:r w:rsidRPr="0007039E">
        <w:t>(</w:t>
      </w:r>
      <w:hyperlink r:id="rId7" w:history="1">
        <w:r w:rsidRPr="0007039E">
          <w:rPr>
            <w:rStyle w:val="Hyperlink"/>
          </w:rPr>
          <w:t>Senate Journal</w:t>
        </w:r>
        <w:r w:rsidRPr="0007039E">
          <w:rPr>
            <w:rStyle w:val="Hyperlink"/>
          </w:rPr>
          <w:noBreakHyphen/>
          <w:t>page 2</w:t>
        </w:r>
      </w:hyperlink>
      <w:r w:rsidRPr="0007039E">
        <w:t>)</w:t>
      </w:r>
    </w:p>
    <w:p w:rsidR="00C03CF7" w:rsidRDefault="00C03CF7" w:rsidP="00C03CF7">
      <w:pPr>
        <w:widowControl w:val="0"/>
        <w:tabs>
          <w:tab w:val="right" w:pos="1008"/>
          <w:tab w:val="left" w:pos="1152"/>
          <w:tab w:val="left" w:pos="1872"/>
          <w:tab w:val="left" w:pos="9187"/>
        </w:tabs>
        <w:ind w:left="2088" w:hanging="2088"/>
      </w:pPr>
    </w:p>
    <w:p w:rsidR="00785EF5" w:rsidRPr="00785EF5" w:rsidRDefault="00785EF5" w:rsidP="00785EF5">
      <w:pPr>
        <w:widowControl w:val="0"/>
        <w:tabs>
          <w:tab w:val="right" w:pos="1008"/>
          <w:tab w:val="left" w:pos="1152"/>
          <w:tab w:val="left" w:pos="1872"/>
          <w:tab w:val="left" w:pos="9187"/>
        </w:tabs>
        <w:ind w:left="2088" w:hanging="2088"/>
      </w:pPr>
    </w:p>
    <w:p w:rsidR="00785EF5" w:rsidRDefault="00785EF5" w:rsidP="00785EF5">
      <w:pPr>
        <w:widowControl w:val="0"/>
      </w:pPr>
      <w:r w:rsidRPr="00785EF5">
        <w:rPr>
          <w:b/>
        </w:rPr>
        <w:t>VERSIONS OF THIS BILL</w:t>
      </w:r>
    </w:p>
    <w:p w:rsidR="00785EF5" w:rsidRDefault="00785EF5" w:rsidP="00785EF5">
      <w:pPr>
        <w:widowControl w:val="0"/>
      </w:pPr>
    </w:p>
    <w:p w:rsidR="00785EF5" w:rsidRDefault="00890FF9" w:rsidP="00785EF5">
      <w:pPr>
        <w:widowControl w:val="0"/>
      </w:pPr>
      <w:hyperlink r:id="rId8" w:history="1">
        <w:r w:rsidR="00785EF5">
          <w:rPr>
            <w:rStyle w:val="Hyperlink"/>
          </w:rPr>
          <w:t>1/10/2013</w:t>
        </w:r>
      </w:hyperlink>
    </w:p>
    <w:p w:rsidR="00785EF5" w:rsidRDefault="00785EF5" w:rsidP="00785EF5"/>
    <w:p w:rsidR="00785EF5" w:rsidRDefault="00785EF5" w:rsidP="00785EF5">
      <w:pPr>
        <w:sectPr w:rsidR="00785EF5" w:rsidSect="00785EF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254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C3F99" w:rsidRDefault="00276AC4" w:rsidP="007C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AMEND CHAPTER 149, TITLE 59 OF THE 1976 CODE, RELATING TO </w:t>
      </w:r>
      <w:r>
        <w:rPr>
          <w:color w:val="000000" w:themeColor="text1"/>
          <w:u w:color="000000" w:themeColor="text1"/>
        </w:rPr>
        <w:t xml:space="preserve">ELIGIBILITY </w:t>
      </w:r>
      <w:r w:rsidRPr="00F842D3">
        <w:rPr>
          <w:color w:val="000000" w:themeColor="text1"/>
          <w:u w:color="000000" w:themeColor="text1"/>
        </w:rPr>
        <w:t>FOR THE LIFE OR PALMETTO FELLOWS SCHOLARSHIP ENHANCEMENT</w:t>
      </w:r>
      <w:r>
        <w:rPr>
          <w:color w:val="000000" w:themeColor="text1"/>
          <w:u w:color="000000" w:themeColor="text1"/>
        </w:rPr>
        <w:t>, BY ADDING SECTION 59-149-105 TO PROVIDE</w:t>
      </w:r>
      <w:r w:rsidR="0091247D">
        <w:rPr>
          <w:color w:val="000000" w:themeColor="text1"/>
          <w:u w:color="000000" w:themeColor="text1"/>
        </w:rPr>
        <w:t>,</w:t>
      </w:r>
      <w:r>
        <w:rPr>
          <w:color w:val="000000" w:themeColor="text1"/>
          <w:u w:color="000000" w:themeColor="text1"/>
        </w:rPr>
        <w:t xml:space="preserve"> </w:t>
      </w:r>
      <w:r w:rsidRPr="00F842D3">
        <w:rPr>
          <w:color w:val="000000" w:themeColor="text1"/>
          <w:u w:color="000000" w:themeColor="text1"/>
        </w:rPr>
        <w:t xml:space="preserve">NOTWITHSTANDING ANY OTHER ELIGIBILITY REQUIREMENTS </w:t>
      </w:r>
      <w:r>
        <w:rPr>
          <w:color w:val="000000" w:themeColor="text1"/>
          <w:u w:color="000000" w:themeColor="text1"/>
        </w:rPr>
        <w:t xml:space="preserve">IN </w:t>
      </w:r>
      <w:r w:rsidRPr="00F842D3">
        <w:rPr>
          <w:color w:val="000000" w:themeColor="text1"/>
          <w:u w:color="000000" w:themeColor="text1"/>
        </w:rPr>
        <w:t>LAW OR REGULATION</w:t>
      </w:r>
      <w:r>
        <w:rPr>
          <w:color w:val="000000" w:themeColor="text1"/>
          <w:u w:color="000000" w:themeColor="text1"/>
        </w:rPr>
        <w:t xml:space="preserve">, A STUDENT WHO CHANGES HIS DECLARED MAJOR TO AN ELIGIBLE SCIENCE OR MATHEMATICS PROGRAM IS ELIGIBLE FOR A </w:t>
      </w:r>
      <w:r w:rsidRPr="00D7251A">
        <w:rPr>
          <w:color w:val="000000" w:themeColor="text1"/>
          <w:u w:color="000000" w:themeColor="text1"/>
        </w:rPr>
        <w:t>LIFE OR PALMETTO FELLOWS SCHOLARSHIP ENHANCEMENT</w:t>
      </w:r>
      <w:r>
        <w:rPr>
          <w:color w:val="000000" w:themeColor="text1"/>
          <w:u w:color="000000" w:themeColor="text1"/>
        </w:rPr>
        <w:t xml:space="preserve"> PROVIDED THE STUDENT COMPLETES THE </w:t>
      </w:r>
      <w:r w:rsidRPr="00D7251A">
        <w:rPr>
          <w:color w:val="000000" w:themeColor="text1"/>
          <w:u w:color="000000" w:themeColor="text1"/>
        </w:rPr>
        <w:t xml:space="preserve"> </w:t>
      </w:r>
      <w:r>
        <w:rPr>
          <w:color w:val="000000" w:themeColor="text1"/>
          <w:u w:color="000000" w:themeColor="text1"/>
        </w:rPr>
        <w:t>MINIMUM LEVEL OF INSTRUCTION IN MATHEMATICS AND LIFE AND PHYSICAL SCIENCE COURSES WITHIN ONE ACADEMIC YEAR.</w:t>
      </w:r>
    </w:p>
    <w:p w:rsidR="007254E1"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54E1"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54E1"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54E1"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016D4">
        <w:rPr>
          <w:rFonts w:eastAsia="Times New Roman"/>
        </w:rPr>
        <w:t>Chapter 149, Title 59 of the 1976 Code is amended by adding:</w:t>
      </w:r>
    </w:p>
    <w:p w:rsidR="005016D4" w:rsidRDefault="00501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16D4" w:rsidRPr="00F842D3" w:rsidRDefault="005016D4" w:rsidP="0027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59-149-105.</w:t>
      </w:r>
      <w:r>
        <w:rPr>
          <w:rFonts w:eastAsia="Times New Roman"/>
        </w:rPr>
        <w:tab/>
      </w:r>
      <w:r w:rsidR="00276AC4" w:rsidRPr="00D7251A">
        <w:rPr>
          <w:color w:val="000000" w:themeColor="text1"/>
          <w:u w:color="000000" w:themeColor="text1"/>
        </w:rPr>
        <w:t>Notwithstanding any other eligibility requirements in law or regulation, a student who changes his declared major to an eligible science or mathematics program that is approved by the Commission on Higher Education is eligible for a LIFE or Palmetto Fellows Scholarship Enhancement if the student completes the required minimum level of instruction in mathematics and life and physical sciences within one academic year of changing his major and meets all of the other eligibility requirements</w:t>
      </w:r>
      <w:r w:rsidR="009A61D6">
        <w:rPr>
          <w:color w:val="000000" w:themeColor="text1"/>
          <w:u w:color="000000" w:themeColor="text1"/>
        </w:rPr>
        <w:t xml:space="preserve"> provided by law</w:t>
      </w:r>
      <w:r w:rsidR="00276AC4" w:rsidRPr="00D7251A">
        <w:rPr>
          <w:color w:val="000000" w:themeColor="text1"/>
          <w:u w:color="000000" w:themeColor="text1"/>
        </w:rPr>
        <w:t>.”</w:t>
      </w:r>
    </w:p>
    <w:p w:rsidR="007254E1"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16D4">
        <w:rPr>
          <w:rFonts w:eastAsia="Times New Roman"/>
        </w:rPr>
        <w:t>2</w:t>
      </w:r>
      <w:r>
        <w:rPr>
          <w:rFonts w:eastAsia="Times New Roman"/>
        </w:rPr>
        <w:t>.</w:t>
      </w:r>
      <w:r>
        <w:rPr>
          <w:rFonts w:eastAsia="Times New Roman"/>
        </w:rPr>
        <w:tab/>
        <w:t>This act takes effect upon approval by the Governor.</w:t>
      </w:r>
    </w:p>
    <w:p w:rsidR="00040B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40B04" w:rsidRDefault="00040B04" w:rsidP="00785EF5">
      <w:pPr>
        <w:suppressAutoHyphens/>
        <w:jc w:val="both"/>
        <w:rPr>
          <w:rFonts w:eastAsia="Times New Roman"/>
        </w:rPr>
      </w:pPr>
    </w:p>
    <w:sectPr w:rsidR="00040B04" w:rsidSect="00785E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321" w:rsidRDefault="00A74321" w:rsidP="00522CE0">
      <w:r>
        <w:separator/>
      </w:r>
    </w:p>
  </w:endnote>
  <w:endnote w:type="continuationSeparator" w:id="0">
    <w:p w:rsidR="00A74321" w:rsidRDefault="00A743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9C0691-3086-4DD1-A108-06EED13B00CB}"/>
    <w:embedBold r:id="rId2" w:fontKey="{F8DD4BBE-E8CF-4757-997F-093D943098C7}"/>
  </w:font>
  <w:font w:name="Calibri">
    <w:panose1 w:val="020F0502020204030204"/>
    <w:charset w:val="00"/>
    <w:family w:val="swiss"/>
    <w:pitch w:val="variable"/>
    <w:sig w:usb0="E10002FF" w:usb1="4000ACFF" w:usb2="00000009" w:usb3="00000000" w:csb0="0000019F" w:csb1="00000000"/>
    <w:embedRegular r:id="rId3" w:fontKey="{0A54560F-FF91-4018-9177-4AE81BB7BD58}"/>
    <w:embedBold r:id="rId4" w:fontKey="{745959AB-81A8-4A34-85F9-AEA04A6B2456}"/>
  </w:font>
  <w:font w:name="Cambria">
    <w:panose1 w:val="02040503050406030204"/>
    <w:charset w:val="00"/>
    <w:family w:val="roman"/>
    <w:pitch w:val="variable"/>
    <w:sig w:usb0="E00002FF" w:usb1="400004FF" w:usb2="00000000" w:usb3="00000000" w:csb0="0000019F" w:csb1="00000000"/>
    <w:embedRegular r:id="rId5" w:fontKey="{A90F59DF-A2EB-485B-B685-DEEBB82C74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EF5" w:rsidRPr="00040B04" w:rsidRDefault="00785EF5" w:rsidP="00040B04">
    <w:pPr>
      <w:pStyle w:val="Footer"/>
      <w:tabs>
        <w:tab w:val="clear" w:pos="4680"/>
        <w:tab w:val="clear" w:pos="9360"/>
        <w:tab w:val="center" w:pos="2995"/>
      </w:tabs>
      <w:spacing w:before="120"/>
    </w:pPr>
    <w:r>
      <w:t>[208]</w:t>
    </w:r>
    <w:r>
      <w:tab/>
    </w:r>
    <w:r w:rsidR="00C6698B">
      <w:fldChar w:fldCharType="begin"/>
    </w:r>
    <w:r w:rsidR="00C6698B">
      <w:instrText xml:space="preserve"> PAGE  \* MERGEFORMAT </w:instrText>
    </w:r>
    <w:r w:rsidR="00C6698B">
      <w:fldChar w:fldCharType="separate"/>
    </w:r>
    <w:r w:rsidR="00890FF9">
      <w:rPr>
        <w:noProof/>
      </w:rPr>
      <w:t>1</w:t>
    </w:r>
    <w:r w:rsidR="00C669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321" w:rsidRDefault="00A74321" w:rsidP="00522CE0">
      <w:r>
        <w:separator/>
      </w:r>
    </w:p>
  </w:footnote>
  <w:footnote w:type="continuationSeparator" w:id="0">
    <w:p w:rsidR="00A74321" w:rsidRDefault="00A743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6SCHO.HM.DBV"/>
    <w:docVar w:name="CoverAttorneyInitials" w:val="HM"/>
    <w:docVar w:name="CoverAttorneyLastName" w:val="Mottel"/>
    <w:docVar w:name="CoverBillType" w:val="b"/>
    <w:docVar w:name="CoverSenator" w:val="DBV"/>
    <w:docVar w:name="dvBillNumber" w:val="208"/>
    <w:docVar w:name="dvBillNumberPrefix" w:val="S. "/>
    <w:docVar w:name="dvOriginalBody" w:val="Senate"/>
    <w:docVar w:name="fulldraftpath" w:val="L:\S-RES\DBV\016SCHO.HM.DBV.DOCX"/>
    <w:docVar w:name="NameofBody" w:val="S"/>
    <w:docVar w:name="vgroup2" w:val="S-RES"/>
  </w:docVars>
  <w:rsids>
    <w:rsidRoot w:val="004A238E"/>
    <w:rsid w:val="000255F5"/>
    <w:rsid w:val="00040B04"/>
    <w:rsid w:val="00042AC1"/>
    <w:rsid w:val="00046516"/>
    <w:rsid w:val="0007601D"/>
    <w:rsid w:val="000B0720"/>
    <w:rsid w:val="000B5EAF"/>
    <w:rsid w:val="00170561"/>
    <w:rsid w:val="00186AC9"/>
    <w:rsid w:val="00197DF1"/>
    <w:rsid w:val="001B3DD9"/>
    <w:rsid w:val="001B7E5D"/>
    <w:rsid w:val="001C2339"/>
    <w:rsid w:val="001D3BAC"/>
    <w:rsid w:val="00216025"/>
    <w:rsid w:val="00245C4E"/>
    <w:rsid w:val="00276AC4"/>
    <w:rsid w:val="002C0B97"/>
    <w:rsid w:val="002C1321"/>
    <w:rsid w:val="002C5896"/>
    <w:rsid w:val="002D3BED"/>
    <w:rsid w:val="00307C2B"/>
    <w:rsid w:val="00361C83"/>
    <w:rsid w:val="00383247"/>
    <w:rsid w:val="003D52C5"/>
    <w:rsid w:val="003D6E2B"/>
    <w:rsid w:val="003E35F6"/>
    <w:rsid w:val="003E7597"/>
    <w:rsid w:val="003F3D33"/>
    <w:rsid w:val="00425817"/>
    <w:rsid w:val="00436091"/>
    <w:rsid w:val="0044020F"/>
    <w:rsid w:val="004436D3"/>
    <w:rsid w:val="00450668"/>
    <w:rsid w:val="004813A2"/>
    <w:rsid w:val="004952FA"/>
    <w:rsid w:val="004A238E"/>
    <w:rsid w:val="004B6A22"/>
    <w:rsid w:val="004D7F37"/>
    <w:rsid w:val="005016D4"/>
    <w:rsid w:val="00522CE0"/>
    <w:rsid w:val="00565148"/>
    <w:rsid w:val="00593361"/>
    <w:rsid w:val="005A413B"/>
    <w:rsid w:val="005A5017"/>
    <w:rsid w:val="005A648C"/>
    <w:rsid w:val="005C10B0"/>
    <w:rsid w:val="005F1745"/>
    <w:rsid w:val="006A1802"/>
    <w:rsid w:val="006C74EA"/>
    <w:rsid w:val="00720D40"/>
    <w:rsid w:val="007254E1"/>
    <w:rsid w:val="007318D4"/>
    <w:rsid w:val="00765784"/>
    <w:rsid w:val="00785EF5"/>
    <w:rsid w:val="007A4390"/>
    <w:rsid w:val="007C3F99"/>
    <w:rsid w:val="007E5CB7"/>
    <w:rsid w:val="008314D2"/>
    <w:rsid w:val="008472D9"/>
    <w:rsid w:val="00890FF9"/>
    <w:rsid w:val="008B2F42"/>
    <w:rsid w:val="008C3697"/>
    <w:rsid w:val="008E185F"/>
    <w:rsid w:val="008F023B"/>
    <w:rsid w:val="00904E16"/>
    <w:rsid w:val="0091247D"/>
    <w:rsid w:val="009162B3"/>
    <w:rsid w:val="00916434"/>
    <w:rsid w:val="00927C62"/>
    <w:rsid w:val="00937C57"/>
    <w:rsid w:val="00945A25"/>
    <w:rsid w:val="00983951"/>
    <w:rsid w:val="00984124"/>
    <w:rsid w:val="00984640"/>
    <w:rsid w:val="00995C37"/>
    <w:rsid w:val="009A61D6"/>
    <w:rsid w:val="009C118A"/>
    <w:rsid w:val="009D41FC"/>
    <w:rsid w:val="00A02011"/>
    <w:rsid w:val="00A4011E"/>
    <w:rsid w:val="00A660DA"/>
    <w:rsid w:val="00A74321"/>
    <w:rsid w:val="00A86015"/>
    <w:rsid w:val="00A9594E"/>
    <w:rsid w:val="00AE59C8"/>
    <w:rsid w:val="00B10098"/>
    <w:rsid w:val="00B5790D"/>
    <w:rsid w:val="00B945C5"/>
    <w:rsid w:val="00BA20EA"/>
    <w:rsid w:val="00BB5AFC"/>
    <w:rsid w:val="00BC0A56"/>
    <w:rsid w:val="00C03CF7"/>
    <w:rsid w:val="00C45366"/>
    <w:rsid w:val="00C57023"/>
    <w:rsid w:val="00C6698B"/>
    <w:rsid w:val="00C74052"/>
    <w:rsid w:val="00CB187A"/>
    <w:rsid w:val="00CC0EC7"/>
    <w:rsid w:val="00D1088B"/>
    <w:rsid w:val="00D14DE6"/>
    <w:rsid w:val="00D156D2"/>
    <w:rsid w:val="00D174DF"/>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C1F974EA-2E83-478B-B473-6069B7A5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85E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08_20130110.docx" TargetMode="External"/><Relationship Id="rId3" Type="http://schemas.openxmlformats.org/officeDocument/2006/relationships/webSettings" Target="webSettings.xml"/><Relationship Id="rId7" Type="http://schemas.openxmlformats.org/officeDocument/2006/relationships/hyperlink" Target="file:///h:\SJ%20Archive\2013\01-10-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0-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208: Life or Palmetto Scholarship - South Carolina Legislature Online</dc:title>
  <dc:subject/>
  <dc:creator>%USERNAME%</dc:creator>
  <cp:keywords/>
  <dc:description/>
  <cp:lastModifiedBy>N Cumfer</cp:lastModifiedBy>
  <cp:revision>7</cp:revision>
  <dcterms:created xsi:type="dcterms:W3CDTF">2013-01-10T16:50:00Z</dcterms:created>
  <dcterms:modified xsi:type="dcterms:W3CDTF">2014-12-04T20:35:00Z</dcterms:modified>
</cp:coreProperties>
</file>