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64F" w:rsidRDefault="005A164F" w:rsidP="005A164F">
      <w:pPr>
        <w:widowControl w:val="0"/>
        <w:jc w:val="center"/>
      </w:pPr>
      <w:r w:rsidRPr="005A164F">
        <w:rPr>
          <w:b/>
        </w:rPr>
        <w:t>South Carolina General Assembly</w:t>
      </w:r>
    </w:p>
    <w:p w:rsidR="005A164F" w:rsidRDefault="005A164F" w:rsidP="005A164F">
      <w:pPr>
        <w:widowControl w:val="0"/>
        <w:jc w:val="center"/>
      </w:pPr>
      <w:r>
        <w:t>120th Session, 2013-2014</w:t>
      </w:r>
    </w:p>
    <w:p w:rsidR="005A164F" w:rsidRDefault="005A164F" w:rsidP="005A164F">
      <w:pPr>
        <w:widowControl w:val="0"/>
        <w:jc w:val="left"/>
      </w:pPr>
    </w:p>
    <w:p w:rsidR="005A164F" w:rsidRDefault="005A164F" w:rsidP="005A164F">
      <w:pPr>
        <w:widowControl w:val="0"/>
        <w:jc w:val="left"/>
        <w:rPr>
          <w:b/>
        </w:rPr>
      </w:pPr>
      <w:r w:rsidRPr="005A164F">
        <w:rPr>
          <w:b/>
        </w:rPr>
        <w:t>H. 3015</w:t>
      </w:r>
    </w:p>
    <w:p w:rsidR="005A164F" w:rsidRDefault="005A164F" w:rsidP="005A164F">
      <w:pPr>
        <w:widowControl w:val="0"/>
        <w:jc w:val="left"/>
        <w:rPr>
          <w:b/>
        </w:rPr>
      </w:pPr>
    </w:p>
    <w:p w:rsidR="005A164F" w:rsidRDefault="005A164F" w:rsidP="005A164F">
      <w:pPr>
        <w:widowControl w:val="0"/>
        <w:jc w:val="left"/>
      </w:pPr>
      <w:r w:rsidRPr="005A164F">
        <w:rPr>
          <w:b/>
        </w:rPr>
        <w:t>STATUS INFORMATION</w:t>
      </w:r>
    </w:p>
    <w:p w:rsidR="005A164F" w:rsidRDefault="005A164F" w:rsidP="005A164F">
      <w:pPr>
        <w:widowControl w:val="0"/>
        <w:jc w:val="left"/>
      </w:pPr>
    </w:p>
    <w:p w:rsidR="005A164F" w:rsidRDefault="005A164F" w:rsidP="005A164F">
      <w:pPr>
        <w:widowControl w:val="0"/>
        <w:jc w:val="left"/>
      </w:pPr>
      <w:r>
        <w:t>General Bill</w:t>
      </w:r>
    </w:p>
    <w:p w:rsidR="005A164F" w:rsidRDefault="00380288" w:rsidP="005A164F">
      <w:pPr>
        <w:widowControl w:val="0"/>
        <w:jc w:val="left"/>
      </w:pPr>
      <w:r>
        <w:t>Sponsors: Reps. Clemmons, Sellers, Bernstein, G.R. Smith and Putnam</w:t>
      </w:r>
    </w:p>
    <w:p w:rsidR="005A164F" w:rsidRDefault="005A164F" w:rsidP="005A164F">
      <w:pPr>
        <w:widowControl w:val="0"/>
        <w:jc w:val="left"/>
      </w:pPr>
      <w:r>
        <w:t>Document Path: l:\council\bills\nl\13010dg13.docx</w:t>
      </w:r>
    </w:p>
    <w:p w:rsidR="005A164F" w:rsidRDefault="005A164F" w:rsidP="005A164F">
      <w:pPr>
        <w:widowControl w:val="0"/>
        <w:jc w:val="left"/>
      </w:pPr>
    </w:p>
    <w:p w:rsidR="00A219F0" w:rsidRDefault="00A219F0" w:rsidP="005A164F">
      <w:pPr>
        <w:widowControl w:val="0"/>
        <w:jc w:val="left"/>
      </w:pPr>
      <w:r>
        <w:t>Introduced in the House on January 8, 2013</w:t>
      </w:r>
    </w:p>
    <w:p w:rsidR="00A219F0" w:rsidRPr="00A219F0" w:rsidRDefault="00A219F0" w:rsidP="005A164F">
      <w:pPr>
        <w:widowControl w:val="0"/>
        <w:jc w:val="left"/>
      </w:pPr>
      <w:r>
        <w:t xml:space="preserve">Currently residing in the House Committee on </w:t>
      </w:r>
      <w:r w:rsidRPr="00A219F0">
        <w:rPr>
          <w:b/>
        </w:rPr>
        <w:t>Ways and Means</w:t>
      </w:r>
    </w:p>
    <w:p w:rsidR="00A219F0" w:rsidRDefault="00A219F0" w:rsidP="005A164F">
      <w:pPr>
        <w:widowControl w:val="0"/>
        <w:jc w:val="left"/>
      </w:pPr>
    </w:p>
    <w:p w:rsidR="005A164F" w:rsidRDefault="005A164F" w:rsidP="005A164F">
      <w:pPr>
        <w:widowControl w:val="0"/>
        <w:jc w:val="left"/>
      </w:pPr>
      <w:r>
        <w:t xml:space="preserve">Summary: </w:t>
      </w:r>
      <w:r w:rsidR="00F13C64">
        <w:t>Authorized investments of political subdivisions</w:t>
      </w:r>
    </w:p>
    <w:p w:rsidR="005A164F" w:rsidRDefault="005A164F" w:rsidP="005A164F">
      <w:pPr>
        <w:widowControl w:val="0"/>
        <w:jc w:val="left"/>
      </w:pPr>
    </w:p>
    <w:p w:rsidR="005A164F" w:rsidRDefault="005A164F" w:rsidP="005A164F">
      <w:pPr>
        <w:widowControl w:val="0"/>
        <w:jc w:val="left"/>
      </w:pPr>
    </w:p>
    <w:p w:rsidR="005A164F" w:rsidRDefault="005A164F" w:rsidP="005A16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164F">
        <w:rPr>
          <w:b/>
        </w:rPr>
        <w:t>HISTORY OF LEGISLATIVE ACTIONS</w:t>
      </w:r>
    </w:p>
    <w:p w:rsidR="005A164F" w:rsidRDefault="005A164F" w:rsidP="005A16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A164F" w:rsidRPr="005A164F" w:rsidRDefault="005A164F" w:rsidP="005A16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164F">
        <w:rPr>
          <w:u w:val="single"/>
        </w:rPr>
        <w:tab/>
        <w:t>Date</w:t>
      </w:r>
      <w:r w:rsidRPr="005A164F">
        <w:rPr>
          <w:u w:val="single"/>
        </w:rPr>
        <w:tab/>
        <w:t>Body</w:t>
      </w:r>
      <w:r w:rsidRPr="005A164F">
        <w:rPr>
          <w:u w:val="single"/>
        </w:rPr>
        <w:tab/>
        <w:t>Action Description with journal page number</w:t>
      </w:r>
      <w:r w:rsidRPr="005A164F">
        <w:rPr>
          <w:u w:val="single"/>
        </w:rPr>
        <w:tab/>
      </w:r>
      <w:bookmarkStart w:id="0" w:name="_GoBack"/>
      <w:bookmarkEnd w:id="0"/>
    </w:p>
    <w:p w:rsidR="00380288" w:rsidRDefault="00380288" w:rsidP="003802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BE2A75">
        <w:t>Prefiled</w:t>
      </w:r>
    </w:p>
    <w:p w:rsidR="00380288" w:rsidRDefault="00380288" w:rsidP="003802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12/11/2012</w:t>
      </w:r>
      <w:r>
        <w:tab/>
        <w:t>House</w:t>
      </w:r>
      <w:r>
        <w:tab/>
      </w:r>
      <w:r w:rsidRPr="00BE2A75">
        <w:t xml:space="preserve">Referred to Committee on </w:t>
      </w:r>
      <w:r w:rsidRPr="00BE2A75">
        <w:rPr>
          <w:b/>
        </w:rPr>
        <w:t>Ways and Means</w:t>
      </w:r>
    </w:p>
    <w:p w:rsidR="00380288" w:rsidRDefault="00380288" w:rsidP="003802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BE2A75">
        <w:t>Introduced and read first time (</w:t>
      </w:r>
      <w:hyperlink r:id="rId7" w:history="1">
        <w:r w:rsidRPr="00BE2A75">
          <w:rPr>
            <w:rStyle w:val="Hyperlink"/>
          </w:rPr>
          <w:t>House Journal</w:t>
        </w:r>
        <w:r w:rsidRPr="00BE2A75">
          <w:rPr>
            <w:rStyle w:val="Hyperlink"/>
          </w:rPr>
          <w:noBreakHyphen/>
          <w:t>page 44</w:t>
        </w:r>
      </w:hyperlink>
      <w:r w:rsidRPr="00BE2A75">
        <w:t>)</w:t>
      </w:r>
    </w:p>
    <w:p w:rsidR="00380288" w:rsidRDefault="00380288" w:rsidP="003802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1/8/2013</w:t>
      </w:r>
      <w:r>
        <w:tab/>
        <w:t>House</w:t>
      </w:r>
      <w:r>
        <w:tab/>
      </w:r>
      <w:r w:rsidRPr="00BE2A75">
        <w:t>Referred</w:t>
      </w:r>
      <w:r>
        <w:t xml:space="preserve"> to Committee on </w:t>
      </w:r>
      <w:r w:rsidRPr="00BE2A75">
        <w:rPr>
          <w:b/>
        </w:rPr>
        <w:t>Ways and Means</w:t>
      </w:r>
      <w:r>
        <w:t xml:space="preserve"> </w:t>
      </w:r>
      <w:r w:rsidRPr="00BE2A75">
        <w:t>(</w:t>
      </w:r>
      <w:hyperlink r:id="rId8" w:history="1">
        <w:r w:rsidRPr="00BE2A75">
          <w:rPr>
            <w:rStyle w:val="Hyperlink"/>
          </w:rPr>
          <w:t>House Journal</w:t>
        </w:r>
        <w:r w:rsidRPr="00BE2A75">
          <w:rPr>
            <w:rStyle w:val="Hyperlink"/>
          </w:rPr>
          <w:noBreakHyphen/>
          <w:t>page 44</w:t>
        </w:r>
      </w:hyperlink>
      <w:r w:rsidRPr="00BE2A75">
        <w:t>)</w:t>
      </w:r>
    </w:p>
    <w:p w:rsidR="00380288" w:rsidRDefault="00380288" w:rsidP="003802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1/9/2013</w:t>
      </w:r>
      <w:r>
        <w:tab/>
        <w:t>House</w:t>
      </w:r>
      <w:r>
        <w:tab/>
      </w:r>
      <w:r w:rsidRPr="00BE2A75">
        <w:t>Member(s) request name added as sponsor: Putnam</w:t>
      </w:r>
    </w:p>
    <w:p w:rsidR="00380288" w:rsidRDefault="00380288" w:rsidP="003802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164F" w:rsidRPr="005A164F" w:rsidRDefault="005A164F" w:rsidP="005A16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164F" w:rsidRDefault="005A164F" w:rsidP="005A164F">
      <w:pPr>
        <w:widowControl w:val="0"/>
        <w:jc w:val="left"/>
      </w:pPr>
      <w:r w:rsidRPr="005A164F">
        <w:rPr>
          <w:b/>
        </w:rPr>
        <w:t>VERSIONS OF THIS BILL</w:t>
      </w:r>
    </w:p>
    <w:p w:rsidR="005A164F" w:rsidRDefault="005A164F" w:rsidP="005A164F">
      <w:pPr>
        <w:widowControl w:val="0"/>
        <w:jc w:val="left"/>
      </w:pPr>
    </w:p>
    <w:p w:rsidR="005A164F" w:rsidRDefault="00815086" w:rsidP="005A164F">
      <w:pPr>
        <w:widowControl w:val="0"/>
        <w:jc w:val="left"/>
      </w:pPr>
      <w:hyperlink r:id="rId9" w:history="1">
        <w:r w:rsidR="005A164F">
          <w:rPr>
            <w:rStyle w:val="Hyperlink"/>
          </w:rPr>
          <w:t>12/11/2012</w:t>
        </w:r>
      </w:hyperlink>
    </w:p>
    <w:p w:rsidR="005A164F" w:rsidRDefault="005A164F" w:rsidP="005A164F"/>
    <w:p w:rsidR="005A164F" w:rsidRDefault="005A164F" w:rsidP="005A164F">
      <w:pPr>
        <w:sectPr w:rsidR="005A164F" w:rsidSect="005A16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C4F0F" w:rsidRDefault="00FC4F0F" w:rsidP="00FC4F0F">
      <w:pPr>
        <w:pStyle w:val="BillDots"/>
      </w:pPr>
    </w:p>
    <w:p w:rsidR="00FC4F0F" w:rsidRDefault="00FC4F0F" w:rsidP="00FC4F0F">
      <w:pPr>
        <w:pStyle w:val="Numbersforbills"/>
      </w:pPr>
    </w:p>
    <w:p w:rsidR="00FC4F0F" w:rsidRDefault="00FC4F0F" w:rsidP="00FC4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F0F" w:rsidRDefault="00FC4F0F" w:rsidP="00FC4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F0F" w:rsidRDefault="00FC4F0F" w:rsidP="00FC4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F0F" w:rsidRDefault="00FC4F0F" w:rsidP="00FC4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4F0F" w:rsidRDefault="00FC4F0F" w:rsidP="00FC4F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25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435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EB0" w:rsidRPr="00BB3CCB" w:rsidRDefault="00537EB0" w:rsidP="00537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  <w:bookmarkStart w:id="3" w:name="titletop"/>
      <w:bookmarkEnd w:id="3"/>
      <w:r>
        <w:rPr>
          <w:color w:val="000000" w:themeColor="text1"/>
          <w:szCs w:val="18"/>
          <w:u w:color="000000" w:themeColor="text1"/>
        </w:rPr>
        <w:t>TO AMEND SECTION 6</w:t>
      </w:r>
      <w:r w:rsidR="00FB5E41">
        <w:rPr>
          <w:color w:val="000000" w:themeColor="text1"/>
          <w:szCs w:val="18"/>
          <w:u w:color="000000" w:themeColor="text1"/>
        </w:rPr>
        <w:noBreakHyphen/>
      </w:r>
      <w:r>
        <w:rPr>
          <w:color w:val="000000" w:themeColor="text1"/>
          <w:szCs w:val="18"/>
          <w:u w:color="000000" w:themeColor="text1"/>
        </w:rPr>
        <w:t>5</w:t>
      </w:r>
      <w:r w:rsidR="00FB5E41">
        <w:rPr>
          <w:color w:val="000000" w:themeColor="text1"/>
          <w:szCs w:val="18"/>
          <w:u w:color="000000" w:themeColor="text1"/>
        </w:rPr>
        <w:noBreakHyphen/>
      </w:r>
      <w:r>
        <w:rPr>
          <w:color w:val="000000" w:themeColor="text1"/>
          <w:szCs w:val="18"/>
          <w:u w:color="000000" w:themeColor="text1"/>
        </w:rPr>
        <w:t xml:space="preserve">10, AS AMENDED, CODE OF LAWS OF SOUTH CAROLINA, 1976, RELATING TO AUTHORIZED INVESTMENTS OF POLITICAL SUBDIVISIONS, SO AS TO AUTHORIZE INVESTMENT IN </w:t>
      </w:r>
      <w:r w:rsidRPr="004B1D20">
        <w:rPr>
          <w:color w:val="000000" w:themeColor="text1"/>
          <w:szCs w:val="18"/>
          <w:u w:color="000000" w:themeColor="text1"/>
        </w:rPr>
        <w:t xml:space="preserve">OBLIGATIONS OF </w:t>
      </w:r>
      <w:r>
        <w:rPr>
          <w:color w:val="000000" w:themeColor="text1"/>
          <w:szCs w:val="18"/>
          <w:u w:color="000000" w:themeColor="text1"/>
        </w:rPr>
        <w:t xml:space="preserve">AN ISRAELI CORPORATION, THE STATE OF ISRAEL, OR A POLITICAL SUBDIVISION OF THE STATE OF ISRAEL, SO LONG AS THE OBLIGATION IS </w:t>
      </w:r>
      <w:r w:rsidRPr="004B1D20">
        <w:rPr>
          <w:color w:val="000000" w:themeColor="text1"/>
          <w:szCs w:val="18"/>
          <w:u w:color="000000" w:themeColor="text1"/>
        </w:rPr>
        <w:t>DENOMINATED IN UNITED STATES DOLLARS</w:t>
      </w:r>
      <w:r>
        <w:rPr>
          <w:color w:val="000000" w:themeColor="text1"/>
          <w:szCs w:val="18"/>
          <w:u w:color="000000" w:themeColor="text1"/>
        </w:rPr>
        <w:t xml:space="preserve"> AND</w:t>
      </w:r>
      <w:r w:rsidRPr="004B1D20">
        <w:rPr>
          <w:color w:val="000000" w:themeColor="text1"/>
          <w:szCs w:val="18"/>
          <w:u w:color="000000" w:themeColor="text1"/>
        </w:rPr>
        <w:t xml:space="preserve"> BEAR AN INVESTMENT GRADE RATING OF AT LEAST TWO NATIONALLY RECOGNIZED RATING SERVICES.</w:t>
      </w:r>
    </w:p>
    <w:p w:rsidR="00537EB0" w:rsidRDefault="00537EB0" w:rsidP="00537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EB0" w:rsidRDefault="00537EB0" w:rsidP="00537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37EB0" w:rsidRDefault="00537EB0" w:rsidP="00537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7EB0" w:rsidRPr="004B1D20" w:rsidRDefault="00537EB0" w:rsidP="00537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  <w:r w:rsidRPr="004B1D20">
        <w:rPr>
          <w:color w:val="000000" w:themeColor="text1"/>
          <w:szCs w:val="18"/>
          <w:u w:color="000000" w:themeColor="text1"/>
        </w:rPr>
        <w:t>SECTION</w:t>
      </w:r>
      <w:r w:rsidRPr="004B1D20">
        <w:rPr>
          <w:color w:val="000000" w:themeColor="text1"/>
          <w:szCs w:val="18"/>
          <w:u w:color="000000" w:themeColor="text1"/>
        </w:rPr>
        <w:tab/>
        <w:t>1.</w:t>
      </w:r>
      <w:r w:rsidRPr="004B1D20">
        <w:rPr>
          <w:color w:val="000000" w:themeColor="text1"/>
          <w:szCs w:val="18"/>
          <w:u w:color="000000" w:themeColor="text1"/>
        </w:rPr>
        <w:tab/>
        <w:t>Section 6</w:t>
      </w:r>
      <w:r w:rsidR="00FB5E41">
        <w:rPr>
          <w:color w:val="000000" w:themeColor="text1"/>
          <w:szCs w:val="18"/>
          <w:u w:color="000000" w:themeColor="text1"/>
        </w:rPr>
        <w:noBreakHyphen/>
      </w:r>
      <w:r w:rsidRPr="004B1D20">
        <w:rPr>
          <w:color w:val="000000" w:themeColor="text1"/>
          <w:szCs w:val="18"/>
          <w:u w:color="000000" w:themeColor="text1"/>
        </w:rPr>
        <w:t>5</w:t>
      </w:r>
      <w:r w:rsidR="00FB5E41">
        <w:rPr>
          <w:color w:val="000000" w:themeColor="text1"/>
          <w:szCs w:val="18"/>
          <w:u w:color="000000" w:themeColor="text1"/>
        </w:rPr>
        <w:noBreakHyphen/>
      </w:r>
      <w:r w:rsidRPr="004B1D20">
        <w:rPr>
          <w:color w:val="000000" w:themeColor="text1"/>
          <w:szCs w:val="18"/>
          <w:u w:color="000000" w:themeColor="text1"/>
        </w:rPr>
        <w:t>10(a) of the 1976 Code, as last amended by Act 116 of 2007, is further amended by adding an appropriately numbered item at the end to read:</w:t>
      </w:r>
    </w:p>
    <w:p w:rsidR="00537EB0" w:rsidRPr="004B1D20" w:rsidRDefault="00537EB0" w:rsidP="00537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</w:p>
    <w:p w:rsidR="00537EB0" w:rsidRPr="004B1D20" w:rsidRDefault="00537EB0" w:rsidP="00537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  <w:r w:rsidRPr="004B1D20">
        <w:rPr>
          <w:color w:val="000000" w:themeColor="text1"/>
          <w:szCs w:val="18"/>
          <w:u w:color="000000" w:themeColor="text1"/>
        </w:rPr>
        <w:tab/>
        <w:t>“(  )</w:t>
      </w:r>
      <w:r w:rsidRPr="004B1D20">
        <w:rPr>
          <w:color w:val="000000" w:themeColor="text1"/>
          <w:szCs w:val="18"/>
          <w:u w:color="000000" w:themeColor="text1"/>
        </w:rPr>
        <w:tab/>
        <w:t xml:space="preserve">Obligations of </w:t>
      </w:r>
      <w:r>
        <w:rPr>
          <w:color w:val="000000" w:themeColor="text1"/>
          <w:szCs w:val="18"/>
          <w:u w:color="000000" w:themeColor="text1"/>
        </w:rPr>
        <w:t>an Israeli corporation, the State of Israel, or a political subdivision of the State of Israel, so long as the obligation is</w:t>
      </w:r>
      <w:r w:rsidRPr="004B1D20">
        <w:rPr>
          <w:color w:val="000000" w:themeColor="text1"/>
          <w:szCs w:val="18"/>
          <w:u w:color="000000" w:themeColor="text1"/>
        </w:rPr>
        <w:t xml:space="preserve"> denominated in United States dollars</w:t>
      </w:r>
      <w:r>
        <w:rPr>
          <w:color w:val="000000" w:themeColor="text1"/>
          <w:szCs w:val="18"/>
          <w:u w:color="000000" w:themeColor="text1"/>
        </w:rPr>
        <w:t xml:space="preserve"> and</w:t>
      </w:r>
      <w:r w:rsidRPr="004B1D20">
        <w:rPr>
          <w:color w:val="000000" w:themeColor="text1"/>
          <w:szCs w:val="18"/>
          <w:u w:color="000000" w:themeColor="text1"/>
        </w:rPr>
        <w:t xml:space="preserve"> bear an investment grade rating of at least two nationally recognized rating services.”</w:t>
      </w:r>
    </w:p>
    <w:p w:rsidR="00537EB0" w:rsidRPr="004B1D20" w:rsidRDefault="00537EB0" w:rsidP="00537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18"/>
          <w:u w:color="000000" w:themeColor="text1"/>
        </w:rPr>
      </w:pPr>
    </w:p>
    <w:p w:rsidR="00537EB0" w:rsidRDefault="00537EB0" w:rsidP="00537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B1D20">
        <w:rPr>
          <w:color w:val="000000" w:themeColor="text1"/>
          <w:szCs w:val="18"/>
          <w:u w:color="000000" w:themeColor="text1"/>
        </w:rPr>
        <w:t>SECTION</w:t>
      </w:r>
      <w:r w:rsidRPr="004B1D20">
        <w:rPr>
          <w:color w:val="000000" w:themeColor="text1"/>
          <w:szCs w:val="18"/>
          <w:u w:color="000000" w:themeColor="text1"/>
        </w:rPr>
        <w:tab/>
        <w:t>2</w:t>
      </w:r>
      <w:r>
        <w:t>.</w:t>
      </w:r>
      <w:r>
        <w:tab/>
        <w:t>This act takes effect upon approval by the Governor.</w:t>
      </w:r>
    </w:p>
    <w:p w:rsidR="00F25C88" w:rsidRDefault="00FB5E41" w:rsidP="00FE37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5C88" w:rsidRDefault="00F25C88" w:rsidP="005A164F">
      <w:pPr>
        <w:suppressAutoHyphens/>
      </w:pPr>
    </w:p>
    <w:sectPr w:rsidR="00F25C88" w:rsidSect="005A164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5E41" w:rsidRDefault="00FB5E41" w:rsidP="009F0C77">
      <w:r>
        <w:separator/>
      </w:r>
    </w:p>
  </w:endnote>
  <w:endnote w:type="continuationSeparator" w:id="0">
    <w:p w:rsidR="00FB5E41" w:rsidRDefault="00FB5E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A74AE7-0E6F-448E-9ADE-24ED27EE4C86}"/>
    <w:embedBold r:id="rId2" w:fontKey="{C9B904F3-E309-4B7D-9844-7C6A7650F5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1D0481-E435-444B-AEA1-9672D34A087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0C6D50B-7249-47C4-9D7F-576A98BB64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4E8871-BBB3-44A0-BC74-1A03C2338A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64F" w:rsidRPr="00F25C88" w:rsidRDefault="005A164F" w:rsidP="00F25C8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[3015]</w:t>
    </w:r>
    <w:r>
      <w:tab/>
    </w:r>
    <w:r w:rsidR="00EE3D75">
      <w:fldChar w:fldCharType="begin"/>
    </w:r>
    <w:r w:rsidR="00EE3D75">
      <w:instrText xml:space="preserve"> PAGE  \* MERGEFORMAT </w:instrText>
    </w:r>
    <w:r w:rsidR="00EE3D75">
      <w:fldChar w:fldCharType="separate"/>
    </w:r>
    <w:r w:rsidR="00815086">
      <w:rPr>
        <w:noProof/>
      </w:rPr>
      <w:t>1</w:t>
    </w:r>
    <w:r w:rsidR="00EE3D7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5E41" w:rsidRDefault="00FB5E41" w:rsidP="009F0C77">
      <w:r>
        <w:separator/>
      </w:r>
    </w:p>
  </w:footnote>
  <w:footnote w:type="continuationSeparator" w:id="0">
    <w:p w:rsidR="00FB5E41" w:rsidRDefault="00FB5E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010DG13"/>
    <w:docVar w:name="CoverBillType" w:val="b"/>
    <w:docVar w:name="docpath" w:val="L:\Council\bills\NL\13010DG13.DOCX"/>
    <w:docVar w:name="dvBillNumber" w:val="3015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B31786"/>
    <w:rsid w:val="00011869"/>
    <w:rsid w:val="000271FB"/>
    <w:rsid w:val="00050ADE"/>
    <w:rsid w:val="000A6180"/>
    <w:rsid w:val="000E1785"/>
    <w:rsid w:val="000F40FA"/>
    <w:rsid w:val="0010776B"/>
    <w:rsid w:val="00133E66"/>
    <w:rsid w:val="001414DB"/>
    <w:rsid w:val="001435A3"/>
    <w:rsid w:val="00155F96"/>
    <w:rsid w:val="001D08F2"/>
    <w:rsid w:val="001D525B"/>
    <w:rsid w:val="001D7F4F"/>
    <w:rsid w:val="002031EF"/>
    <w:rsid w:val="002168A3"/>
    <w:rsid w:val="00231285"/>
    <w:rsid w:val="002321B6"/>
    <w:rsid w:val="00250967"/>
    <w:rsid w:val="002543C8"/>
    <w:rsid w:val="00284AAE"/>
    <w:rsid w:val="002E5912"/>
    <w:rsid w:val="00311172"/>
    <w:rsid w:val="00325348"/>
    <w:rsid w:val="0032732C"/>
    <w:rsid w:val="00336AD0"/>
    <w:rsid w:val="0037079A"/>
    <w:rsid w:val="00380288"/>
    <w:rsid w:val="003D01E8"/>
    <w:rsid w:val="003E5288"/>
    <w:rsid w:val="003E7787"/>
    <w:rsid w:val="003F6D79"/>
    <w:rsid w:val="0041760A"/>
    <w:rsid w:val="00417C01"/>
    <w:rsid w:val="004439B6"/>
    <w:rsid w:val="004809EE"/>
    <w:rsid w:val="004B6261"/>
    <w:rsid w:val="004C6598"/>
    <w:rsid w:val="004E7D54"/>
    <w:rsid w:val="00513BFC"/>
    <w:rsid w:val="005273C6"/>
    <w:rsid w:val="00530A69"/>
    <w:rsid w:val="00537EB0"/>
    <w:rsid w:val="00545593"/>
    <w:rsid w:val="00577C6C"/>
    <w:rsid w:val="005A164F"/>
    <w:rsid w:val="005C2FE2"/>
    <w:rsid w:val="005E2BC9"/>
    <w:rsid w:val="00605102"/>
    <w:rsid w:val="006215AA"/>
    <w:rsid w:val="006913C9"/>
    <w:rsid w:val="0069470D"/>
    <w:rsid w:val="006F520E"/>
    <w:rsid w:val="00734F00"/>
    <w:rsid w:val="007638DA"/>
    <w:rsid w:val="0077059D"/>
    <w:rsid w:val="00791F4D"/>
    <w:rsid w:val="007A70AE"/>
    <w:rsid w:val="007B4341"/>
    <w:rsid w:val="00815086"/>
    <w:rsid w:val="00820A07"/>
    <w:rsid w:val="008323B2"/>
    <w:rsid w:val="008362E8"/>
    <w:rsid w:val="008A1768"/>
    <w:rsid w:val="008F4429"/>
    <w:rsid w:val="0094021A"/>
    <w:rsid w:val="00971979"/>
    <w:rsid w:val="009C6A0B"/>
    <w:rsid w:val="009F0C77"/>
    <w:rsid w:val="009F4DD1"/>
    <w:rsid w:val="00A219F0"/>
    <w:rsid w:val="00A41684"/>
    <w:rsid w:val="00A64E80"/>
    <w:rsid w:val="00A72BCD"/>
    <w:rsid w:val="00A741D9"/>
    <w:rsid w:val="00A833AB"/>
    <w:rsid w:val="00A9741D"/>
    <w:rsid w:val="00AD360A"/>
    <w:rsid w:val="00AD4B17"/>
    <w:rsid w:val="00B31786"/>
    <w:rsid w:val="00B412D4"/>
    <w:rsid w:val="00B8704F"/>
    <w:rsid w:val="00BB702E"/>
    <w:rsid w:val="00BE3C22"/>
    <w:rsid w:val="00C0345E"/>
    <w:rsid w:val="00C3483A"/>
    <w:rsid w:val="00C74E9D"/>
    <w:rsid w:val="00C82FD3"/>
    <w:rsid w:val="00C92819"/>
    <w:rsid w:val="00CC6B7B"/>
    <w:rsid w:val="00CD2089"/>
    <w:rsid w:val="00CF752C"/>
    <w:rsid w:val="00D0397C"/>
    <w:rsid w:val="00D54356"/>
    <w:rsid w:val="00D73A67"/>
    <w:rsid w:val="00D970A9"/>
    <w:rsid w:val="00DF3845"/>
    <w:rsid w:val="00E04704"/>
    <w:rsid w:val="00E41911"/>
    <w:rsid w:val="00E92EEF"/>
    <w:rsid w:val="00EE3D75"/>
    <w:rsid w:val="00F13C64"/>
    <w:rsid w:val="00F140A9"/>
    <w:rsid w:val="00F161BE"/>
    <w:rsid w:val="00F24442"/>
    <w:rsid w:val="00F25C88"/>
    <w:rsid w:val="00F50AE3"/>
    <w:rsid w:val="00F67CF1"/>
    <w:rsid w:val="00F840F0"/>
    <w:rsid w:val="00FB0D0D"/>
    <w:rsid w:val="00FB3B1A"/>
    <w:rsid w:val="00FB43B4"/>
    <w:rsid w:val="00FB5E41"/>
    <w:rsid w:val="00FC4F0F"/>
    <w:rsid w:val="00FE3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2F7DCE0-971E-4BC3-90D5-96B0DC622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704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04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A16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08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08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015_2012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A4F0BD-3833-4319-9E11-73493E817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193494D9.dotm</Template>
  <TotalTime>0</TotalTime>
  <Pages>2</Pages>
  <Words>304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3015: Authorized investments of political subdivisions - South Carolina Legislature Online</dc:title>
  <dc:subject/>
  <dc:creator>%USERNAME%</dc:creator>
  <cp:keywords/>
  <dc:description/>
  <cp:lastModifiedBy>N Cumfer</cp:lastModifiedBy>
  <cp:revision>10</cp:revision>
  <cp:lastPrinted>2012-12-10T20:14:00Z</cp:lastPrinted>
  <dcterms:created xsi:type="dcterms:W3CDTF">2012-12-11T20:20:00Z</dcterms:created>
  <dcterms:modified xsi:type="dcterms:W3CDTF">2014-12-05T15:13:00Z</dcterms:modified>
</cp:coreProperties>
</file>