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B67" w:rsidRPr="00387B67" w:rsidRDefault="00387B67" w:rsidP="00387B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87B67">
        <w:rPr>
          <w:rFonts w:eastAsia="Times New Roman" w:cs="Times New Roman"/>
          <w:b/>
          <w:szCs w:val="20"/>
        </w:rPr>
        <w:t>South Carolina General Assembly</w:t>
      </w:r>
    </w:p>
    <w:p w:rsidR="00387B67" w:rsidRPr="00387B67" w:rsidRDefault="00387B67" w:rsidP="00387B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87B67">
        <w:rPr>
          <w:rFonts w:eastAsia="Times New Roman" w:cs="Times New Roman"/>
          <w:szCs w:val="20"/>
        </w:rPr>
        <w:t>120th Session, 2013-2014</w:t>
      </w:r>
    </w:p>
    <w:p w:rsidR="00387B67" w:rsidRPr="00387B67" w:rsidRDefault="00387B67" w:rsidP="00387B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7B67" w:rsidRPr="00387B67" w:rsidRDefault="00435544" w:rsidP="00387B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A291, R325, H3124</w:t>
      </w:r>
    </w:p>
    <w:p w:rsidR="00387B67" w:rsidRPr="00387B67" w:rsidRDefault="00387B67" w:rsidP="00387B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87B67" w:rsidRPr="00387B67" w:rsidRDefault="00387B67" w:rsidP="00387B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7B67">
        <w:rPr>
          <w:rFonts w:eastAsia="Times New Roman" w:cs="Times New Roman"/>
          <w:b/>
          <w:szCs w:val="20"/>
        </w:rPr>
        <w:t>STATUS INFORMATION</w:t>
      </w:r>
    </w:p>
    <w:p w:rsidR="00387B67" w:rsidRPr="00387B67" w:rsidRDefault="00387B67" w:rsidP="00387B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7B67" w:rsidRPr="00387B67" w:rsidRDefault="00387B67" w:rsidP="00387B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7B67">
        <w:rPr>
          <w:rFonts w:eastAsia="Times New Roman" w:cs="Times New Roman"/>
          <w:szCs w:val="20"/>
        </w:rPr>
        <w:t>General Bill</w:t>
      </w:r>
    </w:p>
    <w:p w:rsidR="00387B67" w:rsidRPr="00387B67" w:rsidRDefault="00387B67" w:rsidP="00387B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7B67">
        <w:rPr>
          <w:rFonts w:eastAsia="Times New Roman" w:cs="Times New Roman"/>
          <w:szCs w:val="20"/>
        </w:rPr>
        <w:t>Sponsors: Reps. Bingham, Taylor, Long and M.S. McLeod</w:t>
      </w:r>
    </w:p>
    <w:p w:rsidR="00387B67" w:rsidRPr="00387B67" w:rsidRDefault="00387B67" w:rsidP="00387B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7B67">
        <w:rPr>
          <w:rFonts w:eastAsia="Times New Roman" w:cs="Times New Roman"/>
          <w:szCs w:val="20"/>
        </w:rPr>
        <w:t>Document Path: l:\council\bills\nbd\11003ac13.docx</w:t>
      </w:r>
    </w:p>
    <w:p w:rsidR="00387B67" w:rsidRPr="00387B67" w:rsidRDefault="00387B67" w:rsidP="00387B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55A66" w:rsidRDefault="00855A66" w:rsidP="00387B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8, 2013</w:t>
      </w:r>
    </w:p>
    <w:p w:rsidR="00855A66" w:rsidRDefault="00855A66" w:rsidP="00387B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 2013</w:t>
      </w:r>
    </w:p>
    <w:p w:rsidR="00855A66" w:rsidRDefault="00855A66" w:rsidP="00387B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17, 2014</w:t>
      </w:r>
    </w:p>
    <w:p w:rsidR="00855A66" w:rsidRDefault="00855A66" w:rsidP="00387B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17, 2014</w:t>
      </w:r>
    </w:p>
    <w:p w:rsidR="00855A66" w:rsidRDefault="00855A66" w:rsidP="00387B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23, 2014, Signed</w:t>
      </w:r>
    </w:p>
    <w:p w:rsidR="00855A66" w:rsidRDefault="00855A66" w:rsidP="00387B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7B67" w:rsidRPr="00387B67" w:rsidRDefault="00387B67" w:rsidP="00387B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7B67">
        <w:rPr>
          <w:rFonts w:eastAsia="Times New Roman" w:cs="Times New Roman"/>
          <w:szCs w:val="20"/>
        </w:rPr>
        <w:t>Summary: Child abuse</w:t>
      </w:r>
    </w:p>
    <w:p w:rsidR="00387B67" w:rsidRPr="00387B67" w:rsidRDefault="00387B67" w:rsidP="00387B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7B67" w:rsidRPr="00387B67" w:rsidRDefault="00387B67" w:rsidP="00387B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7B67" w:rsidRPr="00387B67" w:rsidRDefault="00387B67" w:rsidP="00387B67">
      <w:pPr>
        <w:widowControl w:val="0"/>
        <w:tabs>
          <w:tab w:val="center" w:pos="590"/>
          <w:tab w:val="center" w:pos="1440"/>
          <w:tab w:val="left" w:pos="1872"/>
          <w:tab w:val="left" w:pos="9187"/>
        </w:tabs>
        <w:rPr>
          <w:rFonts w:eastAsia="Times New Roman" w:cs="Times New Roman"/>
          <w:szCs w:val="20"/>
        </w:rPr>
      </w:pPr>
      <w:r w:rsidRPr="00387B67">
        <w:rPr>
          <w:rFonts w:eastAsia="Times New Roman" w:cs="Times New Roman"/>
          <w:b/>
          <w:szCs w:val="20"/>
        </w:rPr>
        <w:t>HISTORY OF LEGISLATIVE ACTIONS</w:t>
      </w:r>
    </w:p>
    <w:p w:rsidR="00387B67" w:rsidRPr="00387B67" w:rsidRDefault="00387B67" w:rsidP="00387B67">
      <w:pPr>
        <w:widowControl w:val="0"/>
        <w:tabs>
          <w:tab w:val="center" w:pos="590"/>
          <w:tab w:val="center" w:pos="1440"/>
          <w:tab w:val="left" w:pos="1872"/>
          <w:tab w:val="left" w:pos="9187"/>
        </w:tabs>
        <w:rPr>
          <w:rFonts w:eastAsia="Times New Roman" w:cs="Times New Roman"/>
          <w:szCs w:val="20"/>
        </w:rPr>
      </w:pPr>
    </w:p>
    <w:p w:rsidR="00387B67" w:rsidRPr="00387B67" w:rsidRDefault="00387B67" w:rsidP="00387B67">
      <w:pPr>
        <w:widowControl w:val="0"/>
        <w:tabs>
          <w:tab w:val="center" w:pos="590"/>
          <w:tab w:val="center" w:pos="1440"/>
          <w:tab w:val="left" w:pos="1872"/>
          <w:tab w:val="left" w:pos="9187"/>
        </w:tabs>
        <w:rPr>
          <w:rFonts w:eastAsia="Times New Roman" w:cs="Times New Roman"/>
          <w:szCs w:val="20"/>
        </w:rPr>
      </w:pPr>
      <w:r w:rsidRPr="00387B67">
        <w:rPr>
          <w:rFonts w:eastAsia="Times New Roman" w:cs="Times New Roman"/>
          <w:szCs w:val="20"/>
          <w:u w:val="single"/>
        </w:rPr>
        <w:tab/>
        <w:t>Date</w:t>
      </w:r>
      <w:r w:rsidRPr="00387B67">
        <w:rPr>
          <w:rFonts w:eastAsia="Times New Roman" w:cs="Times New Roman"/>
          <w:szCs w:val="20"/>
          <w:u w:val="single"/>
        </w:rPr>
        <w:tab/>
        <w:t>Body</w:t>
      </w:r>
      <w:r w:rsidRPr="00387B67">
        <w:rPr>
          <w:rFonts w:eastAsia="Times New Roman" w:cs="Times New Roman"/>
          <w:szCs w:val="20"/>
          <w:u w:val="single"/>
        </w:rPr>
        <w:tab/>
        <w:t>Action Description with journal page number</w:t>
      </w:r>
      <w:r w:rsidRPr="00387B67">
        <w:rPr>
          <w:rFonts w:eastAsia="Times New Roman" w:cs="Times New Roman"/>
          <w:szCs w:val="20"/>
          <w:u w:val="single"/>
        </w:rPr>
        <w:tab/>
      </w:r>
      <w:bookmarkStart w:id="0" w:name="_GoBack"/>
      <w:bookmarkEnd w:id="0"/>
    </w:p>
    <w:p w:rsidR="00435544" w:rsidRDefault="00435544" w:rsidP="00435544">
      <w:pPr>
        <w:widowControl w:val="0"/>
        <w:tabs>
          <w:tab w:val="right" w:pos="1008"/>
          <w:tab w:val="left" w:pos="1152"/>
          <w:tab w:val="left" w:pos="1872"/>
          <w:tab w:val="left" w:pos="9187"/>
        </w:tabs>
        <w:ind w:left="2088" w:hanging="2088"/>
        <w:rPr>
          <w:rFonts w:cs="Times New Roman"/>
        </w:rPr>
      </w:pPr>
      <w:r>
        <w:rPr>
          <w:rFonts w:cs="Times New Roman"/>
        </w:rPr>
        <w:tab/>
        <w:t>12/11/2012</w:t>
      </w:r>
      <w:r>
        <w:rPr>
          <w:rFonts w:cs="Times New Roman"/>
        </w:rPr>
        <w:tab/>
        <w:t>House</w:t>
      </w:r>
      <w:r>
        <w:rPr>
          <w:rFonts w:cs="Times New Roman"/>
        </w:rPr>
        <w:tab/>
      </w:r>
      <w:r w:rsidRPr="00092911">
        <w:rPr>
          <w:rFonts w:cs="Times New Roman"/>
        </w:rPr>
        <w:t>Prefiled</w:t>
      </w:r>
    </w:p>
    <w:p w:rsidR="00435544" w:rsidRDefault="00435544" w:rsidP="00435544">
      <w:pPr>
        <w:widowControl w:val="0"/>
        <w:tabs>
          <w:tab w:val="right" w:pos="1008"/>
          <w:tab w:val="left" w:pos="1152"/>
          <w:tab w:val="left" w:pos="1872"/>
          <w:tab w:val="left" w:pos="9187"/>
        </w:tabs>
        <w:ind w:left="2088" w:hanging="2088"/>
        <w:rPr>
          <w:rFonts w:cs="Times New Roman"/>
        </w:rPr>
      </w:pPr>
      <w:r>
        <w:rPr>
          <w:rFonts w:cs="Times New Roman"/>
        </w:rPr>
        <w:tab/>
        <w:t>12/11/2012</w:t>
      </w:r>
      <w:r>
        <w:rPr>
          <w:rFonts w:cs="Times New Roman"/>
        </w:rPr>
        <w:tab/>
        <w:t>House</w:t>
      </w:r>
      <w:r>
        <w:rPr>
          <w:rFonts w:cs="Times New Roman"/>
        </w:rPr>
        <w:tab/>
      </w:r>
      <w:r w:rsidRPr="00092911">
        <w:rPr>
          <w:rFonts w:cs="Times New Roman"/>
        </w:rPr>
        <w:t xml:space="preserve">Referred to Committee on </w:t>
      </w:r>
      <w:r w:rsidRPr="00092911">
        <w:rPr>
          <w:rFonts w:cs="Times New Roman"/>
          <w:b/>
        </w:rPr>
        <w:t>Judiciary</w:t>
      </w:r>
    </w:p>
    <w:p w:rsidR="00435544" w:rsidRDefault="00435544" w:rsidP="00435544">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House</w:t>
      </w:r>
      <w:r>
        <w:rPr>
          <w:rFonts w:cs="Times New Roman"/>
        </w:rPr>
        <w:tab/>
      </w:r>
      <w:r w:rsidRPr="00092911">
        <w:rPr>
          <w:rFonts w:cs="Times New Roman"/>
        </w:rPr>
        <w:t>Introduced and read first time (</w:t>
      </w:r>
      <w:hyperlink r:id="rId7" w:history="1">
        <w:r w:rsidRPr="00092911">
          <w:rPr>
            <w:rStyle w:val="Hyperlink"/>
            <w:rFonts w:cs="Times New Roman"/>
          </w:rPr>
          <w:t>House Journal</w:t>
        </w:r>
        <w:r w:rsidRPr="00092911">
          <w:rPr>
            <w:rStyle w:val="Hyperlink"/>
            <w:rFonts w:cs="Times New Roman"/>
          </w:rPr>
          <w:noBreakHyphen/>
          <w:t>page 96</w:t>
        </w:r>
      </w:hyperlink>
      <w:r w:rsidRPr="00092911">
        <w:rPr>
          <w:rFonts w:cs="Times New Roman"/>
        </w:rPr>
        <w:t>)</w:t>
      </w:r>
    </w:p>
    <w:p w:rsidR="00435544" w:rsidRDefault="00435544" w:rsidP="00435544">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House</w:t>
      </w:r>
      <w:r>
        <w:rPr>
          <w:rFonts w:cs="Times New Roman"/>
        </w:rPr>
        <w:tab/>
      </w:r>
      <w:r w:rsidRPr="00092911">
        <w:rPr>
          <w:rFonts w:cs="Times New Roman"/>
        </w:rPr>
        <w:t>Ref</w:t>
      </w:r>
      <w:r>
        <w:rPr>
          <w:rFonts w:cs="Times New Roman"/>
        </w:rPr>
        <w:t xml:space="preserve">erred to Committee on </w:t>
      </w:r>
      <w:r w:rsidRPr="00092911">
        <w:rPr>
          <w:rFonts w:cs="Times New Roman"/>
          <w:b/>
        </w:rPr>
        <w:t>Judiciary</w:t>
      </w:r>
      <w:r>
        <w:rPr>
          <w:rFonts w:cs="Times New Roman"/>
        </w:rPr>
        <w:t xml:space="preserve"> </w:t>
      </w:r>
      <w:r w:rsidRPr="00092911">
        <w:rPr>
          <w:rFonts w:cs="Times New Roman"/>
        </w:rPr>
        <w:t>(</w:t>
      </w:r>
      <w:hyperlink r:id="rId8" w:history="1">
        <w:r w:rsidRPr="00092911">
          <w:rPr>
            <w:rStyle w:val="Hyperlink"/>
            <w:rFonts w:cs="Times New Roman"/>
          </w:rPr>
          <w:t>House Journal</w:t>
        </w:r>
        <w:r w:rsidRPr="00092911">
          <w:rPr>
            <w:rStyle w:val="Hyperlink"/>
            <w:rFonts w:cs="Times New Roman"/>
          </w:rPr>
          <w:noBreakHyphen/>
          <w:t>page 96</w:t>
        </w:r>
      </w:hyperlink>
      <w:r w:rsidRPr="00092911">
        <w:rPr>
          <w:rFonts w:cs="Times New Roman"/>
        </w:rPr>
        <w:t>)</w:t>
      </w:r>
    </w:p>
    <w:p w:rsidR="00435544" w:rsidRDefault="00435544" w:rsidP="00435544">
      <w:pPr>
        <w:widowControl w:val="0"/>
        <w:tabs>
          <w:tab w:val="right" w:pos="1008"/>
          <w:tab w:val="left" w:pos="1152"/>
          <w:tab w:val="left" w:pos="1872"/>
          <w:tab w:val="left" w:pos="9187"/>
        </w:tabs>
        <w:ind w:left="2088" w:hanging="2088"/>
        <w:rPr>
          <w:rFonts w:cs="Times New Roman"/>
        </w:rPr>
      </w:pPr>
      <w:r>
        <w:rPr>
          <w:rFonts w:cs="Times New Roman"/>
        </w:rPr>
        <w:tab/>
        <w:t>1/10/2013</w:t>
      </w:r>
      <w:r>
        <w:rPr>
          <w:rFonts w:cs="Times New Roman"/>
        </w:rPr>
        <w:tab/>
        <w:t>House</w:t>
      </w:r>
      <w:r>
        <w:rPr>
          <w:rFonts w:cs="Times New Roman"/>
        </w:rPr>
        <w:tab/>
      </w:r>
      <w:r w:rsidRPr="00092911">
        <w:rPr>
          <w:rFonts w:cs="Times New Roman"/>
        </w:rPr>
        <w:t>Member(s) request name added as sponsor: M.S.McLeod</w:t>
      </w:r>
    </w:p>
    <w:p w:rsidR="00435544" w:rsidRDefault="00435544" w:rsidP="00435544">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092911">
        <w:rPr>
          <w:rFonts w:cs="Times New Roman"/>
        </w:rPr>
        <w:t>Commit</w:t>
      </w:r>
      <w:r>
        <w:rPr>
          <w:rFonts w:cs="Times New Roman"/>
        </w:rPr>
        <w:t xml:space="preserve">tee report: Favorable </w:t>
      </w:r>
      <w:r w:rsidRPr="00092911">
        <w:rPr>
          <w:rFonts w:cs="Times New Roman"/>
          <w:b/>
        </w:rPr>
        <w:t>Judiciary</w:t>
      </w:r>
      <w:r>
        <w:rPr>
          <w:rFonts w:cs="Times New Roman"/>
        </w:rPr>
        <w:t xml:space="preserve"> </w:t>
      </w:r>
      <w:r w:rsidRPr="00092911">
        <w:rPr>
          <w:rFonts w:cs="Times New Roman"/>
        </w:rPr>
        <w:t>(</w:t>
      </w:r>
      <w:hyperlink r:id="rId9" w:history="1">
        <w:r w:rsidRPr="00092911">
          <w:rPr>
            <w:rStyle w:val="Hyperlink"/>
            <w:rFonts w:cs="Times New Roman"/>
          </w:rPr>
          <w:t>House Journal</w:t>
        </w:r>
        <w:r w:rsidRPr="00092911">
          <w:rPr>
            <w:rStyle w:val="Hyperlink"/>
            <w:rFonts w:cs="Times New Roman"/>
          </w:rPr>
          <w:noBreakHyphen/>
          <w:t>page 62</w:t>
        </w:r>
      </w:hyperlink>
      <w:r w:rsidRPr="00092911">
        <w:rPr>
          <w:rFonts w:cs="Times New Roman"/>
        </w:rPr>
        <w:t>)</w:t>
      </w:r>
    </w:p>
    <w:p w:rsidR="00435544" w:rsidRDefault="00435544" w:rsidP="00435544">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House</w:t>
      </w:r>
      <w:r>
        <w:rPr>
          <w:rFonts w:cs="Times New Roman"/>
        </w:rPr>
        <w:tab/>
      </w:r>
      <w:r w:rsidRPr="00092911">
        <w:rPr>
          <w:rFonts w:cs="Times New Roman"/>
        </w:rPr>
        <w:t>Read second time (</w:t>
      </w:r>
      <w:hyperlink r:id="rId10" w:history="1">
        <w:r w:rsidRPr="00092911">
          <w:rPr>
            <w:rStyle w:val="Hyperlink"/>
            <w:rFonts w:cs="Times New Roman"/>
          </w:rPr>
          <w:t>House Journal</w:t>
        </w:r>
        <w:r w:rsidRPr="00092911">
          <w:rPr>
            <w:rStyle w:val="Hyperlink"/>
            <w:rFonts w:cs="Times New Roman"/>
          </w:rPr>
          <w:noBreakHyphen/>
          <w:t>page 85</w:t>
        </w:r>
      </w:hyperlink>
      <w:r w:rsidRPr="00092911">
        <w:rPr>
          <w:rFonts w:cs="Times New Roman"/>
        </w:rPr>
        <w:t>)</w:t>
      </w:r>
    </w:p>
    <w:p w:rsidR="00435544" w:rsidRDefault="00435544" w:rsidP="00435544">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House</w:t>
      </w:r>
      <w:r>
        <w:rPr>
          <w:rFonts w:cs="Times New Roman"/>
        </w:rPr>
        <w:tab/>
      </w:r>
      <w:r w:rsidRPr="00092911">
        <w:rPr>
          <w:rFonts w:cs="Times New Roman"/>
        </w:rPr>
        <w:t>Roll call Yeas</w:t>
      </w:r>
      <w:r>
        <w:rPr>
          <w:rFonts w:cs="Times New Roman"/>
        </w:rPr>
        <w:noBreakHyphen/>
      </w:r>
      <w:r w:rsidRPr="00092911">
        <w:rPr>
          <w:rFonts w:cs="Times New Roman"/>
        </w:rPr>
        <w:t>71  Nays</w:t>
      </w:r>
      <w:r>
        <w:rPr>
          <w:rFonts w:cs="Times New Roman"/>
        </w:rPr>
        <w:noBreakHyphen/>
      </w:r>
      <w:r w:rsidRPr="00092911">
        <w:rPr>
          <w:rFonts w:cs="Times New Roman"/>
        </w:rPr>
        <w:t>38 (</w:t>
      </w:r>
      <w:hyperlink r:id="rId11" w:history="1">
        <w:r w:rsidRPr="00092911">
          <w:rPr>
            <w:rStyle w:val="Hyperlink"/>
            <w:rFonts w:cs="Times New Roman"/>
          </w:rPr>
          <w:t>House Journal</w:t>
        </w:r>
        <w:r w:rsidRPr="00092911">
          <w:rPr>
            <w:rStyle w:val="Hyperlink"/>
            <w:rFonts w:cs="Times New Roman"/>
          </w:rPr>
          <w:noBreakHyphen/>
          <w:t>page 85</w:t>
        </w:r>
      </w:hyperlink>
      <w:r w:rsidRPr="00092911">
        <w:rPr>
          <w:rFonts w:cs="Times New Roman"/>
        </w:rPr>
        <w:t>)</w:t>
      </w:r>
    </w:p>
    <w:p w:rsidR="00435544" w:rsidRDefault="00435544" w:rsidP="00435544">
      <w:pPr>
        <w:widowControl w:val="0"/>
        <w:tabs>
          <w:tab w:val="right" w:pos="1008"/>
          <w:tab w:val="left" w:pos="1152"/>
          <w:tab w:val="left" w:pos="1872"/>
          <w:tab w:val="left" w:pos="9187"/>
        </w:tabs>
        <w:ind w:left="2088" w:hanging="2088"/>
        <w:rPr>
          <w:rFonts w:cs="Times New Roman"/>
        </w:rPr>
      </w:pPr>
      <w:r>
        <w:rPr>
          <w:rFonts w:cs="Times New Roman"/>
        </w:rPr>
        <w:tab/>
        <w:t>5/1/2013</w:t>
      </w:r>
      <w:r>
        <w:rPr>
          <w:rFonts w:cs="Times New Roman"/>
        </w:rPr>
        <w:tab/>
        <w:t>House</w:t>
      </w:r>
      <w:r>
        <w:rPr>
          <w:rFonts w:cs="Times New Roman"/>
        </w:rPr>
        <w:tab/>
      </w:r>
      <w:r w:rsidRPr="00092911">
        <w:rPr>
          <w:rFonts w:cs="Times New Roman"/>
        </w:rPr>
        <w:t>Rea</w:t>
      </w:r>
      <w:r>
        <w:rPr>
          <w:rFonts w:cs="Times New Roman"/>
        </w:rPr>
        <w:t xml:space="preserve">d third time and sent to Senate </w:t>
      </w:r>
      <w:r w:rsidRPr="00092911">
        <w:rPr>
          <w:rFonts w:cs="Times New Roman"/>
        </w:rPr>
        <w:t>(</w:t>
      </w:r>
      <w:hyperlink r:id="rId12" w:history="1">
        <w:r w:rsidRPr="00092911">
          <w:rPr>
            <w:rStyle w:val="Hyperlink"/>
            <w:rFonts w:cs="Times New Roman"/>
          </w:rPr>
          <w:t>House Journal</w:t>
        </w:r>
        <w:r w:rsidRPr="00092911">
          <w:rPr>
            <w:rStyle w:val="Hyperlink"/>
            <w:rFonts w:cs="Times New Roman"/>
          </w:rPr>
          <w:noBreakHyphen/>
          <w:t>page 8</w:t>
        </w:r>
      </w:hyperlink>
      <w:r w:rsidRPr="00092911">
        <w:rPr>
          <w:rFonts w:cs="Times New Roman"/>
        </w:rPr>
        <w:t>)</w:t>
      </w:r>
    </w:p>
    <w:p w:rsidR="00435544" w:rsidRDefault="00435544" w:rsidP="00435544">
      <w:pPr>
        <w:widowControl w:val="0"/>
        <w:tabs>
          <w:tab w:val="right" w:pos="1008"/>
          <w:tab w:val="left" w:pos="1152"/>
          <w:tab w:val="left" w:pos="1872"/>
          <w:tab w:val="left" w:pos="9187"/>
        </w:tabs>
        <w:ind w:left="2088" w:hanging="2088"/>
        <w:rPr>
          <w:rFonts w:cs="Times New Roman"/>
        </w:rPr>
      </w:pPr>
      <w:r>
        <w:rPr>
          <w:rFonts w:cs="Times New Roman"/>
        </w:rPr>
        <w:tab/>
        <w:t>5/1/2013</w:t>
      </w:r>
      <w:r>
        <w:rPr>
          <w:rFonts w:cs="Times New Roman"/>
        </w:rPr>
        <w:tab/>
        <w:t>Senate</w:t>
      </w:r>
      <w:r>
        <w:rPr>
          <w:rFonts w:cs="Times New Roman"/>
        </w:rPr>
        <w:tab/>
      </w:r>
      <w:r w:rsidRPr="00092911">
        <w:rPr>
          <w:rFonts w:cs="Times New Roman"/>
        </w:rPr>
        <w:t>Introduced and read first time</w:t>
      </w:r>
    </w:p>
    <w:p w:rsidR="00435544" w:rsidRDefault="00435544" w:rsidP="00435544">
      <w:pPr>
        <w:widowControl w:val="0"/>
        <w:tabs>
          <w:tab w:val="right" w:pos="1008"/>
          <w:tab w:val="left" w:pos="1152"/>
          <w:tab w:val="left" w:pos="1872"/>
          <w:tab w:val="left" w:pos="9187"/>
        </w:tabs>
        <w:ind w:left="2088" w:hanging="2088"/>
        <w:rPr>
          <w:rFonts w:cs="Times New Roman"/>
        </w:rPr>
      </w:pPr>
      <w:r>
        <w:rPr>
          <w:rFonts w:cs="Times New Roman"/>
        </w:rPr>
        <w:tab/>
        <w:t>5/1/2013</w:t>
      </w:r>
      <w:r>
        <w:rPr>
          <w:rFonts w:cs="Times New Roman"/>
        </w:rPr>
        <w:tab/>
        <w:t>Senate</w:t>
      </w:r>
      <w:r>
        <w:rPr>
          <w:rFonts w:cs="Times New Roman"/>
        </w:rPr>
        <w:tab/>
      </w:r>
      <w:r w:rsidRPr="00092911">
        <w:rPr>
          <w:rFonts w:cs="Times New Roman"/>
        </w:rPr>
        <w:t xml:space="preserve">Referred to Committee on </w:t>
      </w:r>
      <w:r w:rsidRPr="00092911">
        <w:rPr>
          <w:rFonts w:cs="Times New Roman"/>
          <w:b/>
        </w:rPr>
        <w:t>Judiciary</w:t>
      </w:r>
    </w:p>
    <w:p w:rsidR="00435544" w:rsidRDefault="00435544" w:rsidP="00435544">
      <w:pPr>
        <w:widowControl w:val="0"/>
        <w:tabs>
          <w:tab w:val="right" w:pos="1008"/>
          <w:tab w:val="left" w:pos="1152"/>
          <w:tab w:val="left" w:pos="1872"/>
          <w:tab w:val="left" w:pos="9187"/>
        </w:tabs>
        <w:ind w:left="2088" w:hanging="2088"/>
        <w:rPr>
          <w:rFonts w:cs="Times New Roman"/>
        </w:rPr>
      </w:pPr>
      <w:r>
        <w:rPr>
          <w:rFonts w:cs="Times New Roman"/>
        </w:rPr>
        <w:tab/>
        <w:t>2/11/2014</w:t>
      </w:r>
      <w:r>
        <w:rPr>
          <w:rFonts w:cs="Times New Roman"/>
        </w:rPr>
        <w:tab/>
        <w:t>Senate</w:t>
      </w:r>
      <w:r>
        <w:rPr>
          <w:rFonts w:cs="Times New Roman"/>
        </w:rPr>
        <w:tab/>
      </w:r>
      <w:r w:rsidRPr="00092911">
        <w:rPr>
          <w:rFonts w:cs="Times New Roman"/>
        </w:rPr>
        <w:t>Referred to Subc</w:t>
      </w:r>
      <w:r>
        <w:rPr>
          <w:rFonts w:cs="Times New Roman"/>
        </w:rPr>
        <w:t xml:space="preserve">ommittee: Coleman (ch), Shealy, </w:t>
      </w:r>
      <w:r w:rsidRPr="00092911">
        <w:rPr>
          <w:rFonts w:cs="Times New Roman"/>
        </w:rPr>
        <w:t>Turner (</w:t>
      </w:r>
      <w:hyperlink r:id="rId13" w:history="1">
        <w:r w:rsidRPr="00092911">
          <w:rPr>
            <w:rStyle w:val="Hyperlink"/>
            <w:rFonts w:cs="Times New Roman"/>
          </w:rPr>
          <w:t>Senate Journal</w:t>
        </w:r>
        <w:r w:rsidRPr="00092911">
          <w:rPr>
            <w:rStyle w:val="Hyperlink"/>
            <w:rFonts w:cs="Times New Roman"/>
          </w:rPr>
          <w:noBreakHyphen/>
          <w:t>page 15</w:t>
        </w:r>
      </w:hyperlink>
      <w:r w:rsidRPr="00092911">
        <w:rPr>
          <w:rFonts w:cs="Times New Roman"/>
        </w:rPr>
        <w:t>)</w:t>
      </w:r>
    </w:p>
    <w:p w:rsidR="00435544" w:rsidRDefault="00435544" w:rsidP="00435544">
      <w:pPr>
        <w:widowControl w:val="0"/>
        <w:tabs>
          <w:tab w:val="right" w:pos="1008"/>
          <w:tab w:val="left" w:pos="1152"/>
          <w:tab w:val="left" w:pos="1872"/>
          <w:tab w:val="left" w:pos="9187"/>
        </w:tabs>
        <w:ind w:left="2088" w:hanging="2088"/>
        <w:rPr>
          <w:rFonts w:cs="Times New Roman"/>
        </w:rPr>
      </w:pPr>
      <w:r>
        <w:rPr>
          <w:rFonts w:cs="Times New Roman"/>
        </w:rPr>
        <w:tab/>
        <w:t>3/19/2014</w:t>
      </w:r>
      <w:r>
        <w:rPr>
          <w:rFonts w:cs="Times New Roman"/>
        </w:rPr>
        <w:tab/>
        <w:t>Senate</w:t>
      </w:r>
      <w:r>
        <w:rPr>
          <w:rFonts w:cs="Times New Roman"/>
        </w:rPr>
        <w:tab/>
      </w:r>
      <w:r w:rsidRPr="00092911">
        <w:rPr>
          <w:rFonts w:cs="Times New Roman"/>
        </w:rPr>
        <w:t>Committee r</w:t>
      </w:r>
      <w:r>
        <w:rPr>
          <w:rFonts w:cs="Times New Roman"/>
        </w:rPr>
        <w:t xml:space="preserve">eport: Favorable with amendment </w:t>
      </w:r>
      <w:r w:rsidRPr="00092911">
        <w:rPr>
          <w:rFonts w:cs="Times New Roman"/>
          <w:b/>
        </w:rPr>
        <w:t>Judiciary</w:t>
      </w:r>
      <w:r w:rsidRPr="00092911">
        <w:rPr>
          <w:rFonts w:cs="Times New Roman"/>
        </w:rPr>
        <w:t xml:space="preserve"> (</w:t>
      </w:r>
      <w:hyperlink r:id="rId14" w:history="1">
        <w:r w:rsidRPr="00092911">
          <w:rPr>
            <w:rStyle w:val="Hyperlink"/>
            <w:rFonts w:cs="Times New Roman"/>
          </w:rPr>
          <w:t>Senate Journal</w:t>
        </w:r>
        <w:r w:rsidRPr="00092911">
          <w:rPr>
            <w:rStyle w:val="Hyperlink"/>
            <w:rFonts w:cs="Times New Roman"/>
          </w:rPr>
          <w:noBreakHyphen/>
          <w:t>page 15</w:t>
        </w:r>
      </w:hyperlink>
      <w:r w:rsidRPr="00092911">
        <w:rPr>
          <w:rFonts w:cs="Times New Roman"/>
        </w:rPr>
        <w:t>)</w:t>
      </w:r>
    </w:p>
    <w:p w:rsidR="00435544" w:rsidRDefault="00435544" w:rsidP="00435544">
      <w:pPr>
        <w:widowControl w:val="0"/>
        <w:tabs>
          <w:tab w:val="right" w:pos="1008"/>
          <w:tab w:val="left" w:pos="1152"/>
          <w:tab w:val="left" w:pos="1872"/>
          <w:tab w:val="left" w:pos="9187"/>
        </w:tabs>
        <w:ind w:left="2088" w:hanging="2088"/>
        <w:rPr>
          <w:rFonts w:cs="Times New Roman"/>
        </w:rPr>
      </w:pPr>
      <w:r>
        <w:rPr>
          <w:rFonts w:cs="Times New Roman"/>
        </w:rPr>
        <w:tab/>
        <w:t>3/20/2014</w:t>
      </w:r>
      <w:r>
        <w:rPr>
          <w:rFonts w:cs="Times New Roman"/>
        </w:rPr>
        <w:tab/>
      </w:r>
      <w:r>
        <w:rPr>
          <w:rFonts w:cs="Times New Roman"/>
        </w:rPr>
        <w:tab/>
      </w:r>
      <w:r w:rsidRPr="00092911">
        <w:rPr>
          <w:rFonts w:cs="Times New Roman"/>
        </w:rPr>
        <w:t>Scrivener's error corrected</w:t>
      </w:r>
    </w:p>
    <w:p w:rsidR="00435544" w:rsidRDefault="00435544" w:rsidP="00435544">
      <w:pPr>
        <w:widowControl w:val="0"/>
        <w:tabs>
          <w:tab w:val="right" w:pos="1008"/>
          <w:tab w:val="left" w:pos="1152"/>
          <w:tab w:val="left" w:pos="1872"/>
          <w:tab w:val="left" w:pos="9187"/>
        </w:tabs>
        <w:ind w:left="2088" w:hanging="2088"/>
        <w:rPr>
          <w:rFonts w:cs="Times New Roman"/>
        </w:rPr>
      </w:pPr>
      <w:r>
        <w:rPr>
          <w:rFonts w:cs="Times New Roman"/>
        </w:rPr>
        <w:tab/>
        <w:t>4/1/2014</w:t>
      </w:r>
      <w:r>
        <w:rPr>
          <w:rFonts w:cs="Times New Roman"/>
        </w:rPr>
        <w:tab/>
        <w:t>Senate</w:t>
      </w:r>
      <w:r>
        <w:rPr>
          <w:rFonts w:cs="Times New Roman"/>
        </w:rPr>
        <w:tab/>
      </w:r>
      <w:r w:rsidRPr="00092911">
        <w:rPr>
          <w:rFonts w:cs="Times New Roman"/>
        </w:rPr>
        <w:t>Committee Amendment Adopted (</w:t>
      </w:r>
      <w:hyperlink r:id="rId15" w:history="1">
        <w:r w:rsidRPr="00092911">
          <w:rPr>
            <w:rStyle w:val="Hyperlink"/>
            <w:rFonts w:cs="Times New Roman"/>
          </w:rPr>
          <w:t>Senate Journal</w:t>
        </w:r>
        <w:r w:rsidRPr="00092911">
          <w:rPr>
            <w:rStyle w:val="Hyperlink"/>
            <w:rFonts w:cs="Times New Roman"/>
          </w:rPr>
          <w:noBreakHyphen/>
          <w:t>page 18</w:t>
        </w:r>
      </w:hyperlink>
      <w:r w:rsidRPr="00092911">
        <w:rPr>
          <w:rFonts w:cs="Times New Roman"/>
        </w:rPr>
        <w:t>)</w:t>
      </w:r>
    </w:p>
    <w:p w:rsidR="00435544" w:rsidRDefault="00435544" w:rsidP="00435544">
      <w:pPr>
        <w:widowControl w:val="0"/>
        <w:tabs>
          <w:tab w:val="right" w:pos="1008"/>
          <w:tab w:val="left" w:pos="1152"/>
          <w:tab w:val="left" w:pos="1872"/>
          <w:tab w:val="left" w:pos="9187"/>
        </w:tabs>
        <w:ind w:left="2088" w:hanging="2088"/>
        <w:rPr>
          <w:rFonts w:cs="Times New Roman"/>
        </w:rPr>
      </w:pPr>
      <w:r>
        <w:rPr>
          <w:rFonts w:cs="Times New Roman"/>
        </w:rPr>
        <w:tab/>
        <w:t>4/15/2014</w:t>
      </w:r>
      <w:r>
        <w:rPr>
          <w:rFonts w:cs="Times New Roman"/>
        </w:rPr>
        <w:tab/>
        <w:t>Senate</w:t>
      </w:r>
      <w:r>
        <w:rPr>
          <w:rFonts w:cs="Times New Roman"/>
        </w:rPr>
        <w:tab/>
      </w:r>
      <w:r w:rsidRPr="00092911">
        <w:rPr>
          <w:rFonts w:cs="Times New Roman"/>
        </w:rPr>
        <w:t>Amended (</w:t>
      </w:r>
      <w:hyperlink r:id="rId16" w:history="1">
        <w:r w:rsidRPr="00092911">
          <w:rPr>
            <w:rStyle w:val="Hyperlink"/>
            <w:rFonts w:cs="Times New Roman"/>
          </w:rPr>
          <w:t>Senate Journal</w:t>
        </w:r>
        <w:r w:rsidRPr="00092911">
          <w:rPr>
            <w:rStyle w:val="Hyperlink"/>
            <w:rFonts w:cs="Times New Roman"/>
          </w:rPr>
          <w:noBreakHyphen/>
          <w:t>page 27</w:t>
        </w:r>
      </w:hyperlink>
      <w:r w:rsidRPr="00092911">
        <w:rPr>
          <w:rFonts w:cs="Times New Roman"/>
        </w:rPr>
        <w:t>)</w:t>
      </w:r>
    </w:p>
    <w:p w:rsidR="00435544" w:rsidRDefault="00435544" w:rsidP="00435544">
      <w:pPr>
        <w:widowControl w:val="0"/>
        <w:tabs>
          <w:tab w:val="right" w:pos="1008"/>
          <w:tab w:val="left" w:pos="1152"/>
          <w:tab w:val="left" w:pos="1872"/>
          <w:tab w:val="left" w:pos="9187"/>
        </w:tabs>
        <w:ind w:left="2088" w:hanging="2088"/>
        <w:rPr>
          <w:rFonts w:cs="Times New Roman"/>
        </w:rPr>
      </w:pPr>
      <w:r>
        <w:rPr>
          <w:rFonts w:cs="Times New Roman"/>
        </w:rPr>
        <w:tab/>
        <w:t>4/15/2014</w:t>
      </w:r>
      <w:r>
        <w:rPr>
          <w:rFonts w:cs="Times New Roman"/>
        </w:rPr>
        <w:tab/>
        <w:t>Senate</w:t>
      </w:r>
      <w:r>
        <w:rPr>
          <w:rFonts w:cs="Times New Roman"/>
        </w:rPr>
        <w:tab/>
      </w:r>
      <w:r w:rsidRPr="00092911">
        <w:rPr>
          <w:rFonts w:cs="Times New Roman"/>
        </w:rPr>
        <w:t>Read second time (</w:t>
      </w:r>
      <w:hyperlink r:id="rId17" w:history="1">
        <w:r w:rsidRPr="00092911">
          <w:rPr>
            <w:rStyle w:val="Hyperlink"/>
            <w:rFonts w:cs="Times New Roman"/>
          </w:rPr>
          <w:t>Senate Journal</w:t>
        </w:r>
        <w:r w:rsidRPr="00092911">
          <w:rPr>
            <w:rStyle w:val="Hyperlink"/>
            <w:rFonts w:cs="Times New Roman"/>
          </w:rPr>
          <w:noBreakHyphen/>
          <w:t>page 27</w:t>
        </w:r>
      </w:hyperlink>
      <w:r w:rsidRPr="00092911">
        <w:rPr>
          <w:rFonts w:cs="Times New Roman"/>
        </w:rPr>
        <w:t>)</w:t>
      </w:r>
    </w:p>
    <w:p w:rsidR="00435544" w:rsidRDefault="00435544" w:rsidP="00435544">
      <w:pPr>
        <w:widowControl w:val="0"/>
        <w:tabs>
          <w:tab w:val="right" w:pos="1008"/>
          <w:tab w:val="left" w:pos="1152"/>
          <w:tab w:val="left" w:pos="1872"/>
          <w:tab w:val="left" w:pos="9187"/>
        </w:tabs>
        <w:ind w:left="2088" w:hanging="2088"/>
        <w:rPr>
          <w:rFonts w:cs="Times New Roman"/>
        </w:rPr>
      </w:pPr>
      <w:r>
        <w:rPr>
          <w:rFonts w:cs="Times New Roman"/>
        </w:rPr>
        <w:tab/>
        <w:t>4/15/2014</w:t>
      </w:r>
      <w:r>
        <w:rPr>
          <w:rFonts w:cs="Times New Roman"/>
        </w:rPr>
        <w:tab/>
        <w:t>Senate</w:t>
      </w:r>
      <w:r>
        <w:rPr>
          <w:rFonts w:cs="Times New Roman"/>
        </w:rPr>
        <w:tab/>
      </w:r>
      <w:r w:rsidRPr="00092911">
        <w:rPr>
          <w:rFonts w:cs="Times New Roman"/>
        </w:rPr>
        <w:t>Roll call Ayes</w:t>
      </w:r>
      <w:r>
        <w:rPr>
          <w:rFonts w:cs="Times New Roman"/>
        </w:rPr>
        <w:noBreakHyphen/>
      </w:r>
      <w:r w:rsidRPr="00092911">
        <w:rPr>
          <w:rFonts w:cs="Times New Roman"/>
        </w:rPr>
        <w:t>40  Nays</w:t>
      </w:r>
      <w:r>
        <w:rPr>
          <w:rFonts w:cs="Times New Roman"/>
        </w:rPr>
        <w:noBreakHyphen/>
      </w:r>
      <w:r w:rsidRPr="00092911">
        <w:rPr>
          <w:rFonts w:cs="Times New Roman"/>
        </w:rPr>
        <w:t>0 (</w:t>
      </w:r>
      <w:hyperlink r:id="rId18" w:history="1">
        <w:r w:rsidRPr="00092911">
          <w:rPr>
            <w:rStyle w:val="Hyperlink"/>
            <w:rFonts w:cs="Times New Roman"/>
          </w:rPr>
          <w:t>Senate Journal</w:t>
        </w:r>
        <w:r w:rsidRPr="00092911">
          <w:rPr>
            <w:rStyle w:val="Hyperlink"/>
            <w:rFonts w:cs="Times New Roman"/>
          </w:rPr>
          <w:noBreakHyphen/>
          <w:t>page 27</w:t>
        </w:r>
      </w:hyperlink>
      <w:r w:rsidRPr="00092911">
        <w:rPr>
          <w:rFonts w:cs="Times New Roman"/>
        </w:rPr>
        <w:t>)</w:t>
      </w:r>
    </w:p>
    <w:p w:rsidR="00435544" w:rsidRDefault="00435544" w:rsidP="00435544">
      <w:pPr>
        <w:widowControl w:val="0"/>
        <w:tabs>
          <w:tab w:val="right" w:pos="1008"/>
          <w:tab w:val="left" w:pos="1152"/>
          <w:tab w:val="left" w:pos="1872"/>
          <w:tab w:val="left" w:pos="9187"/>
        </w:tabs>
        <w:ind w:left="2088" w:hanging="2088"/>
        <w:rPr>
          <w:rFonts w:cs="Times New Roman"/>
        </w:rPr>
      </w:pPr>
      <w:r>
        <w:rPr>
          <w:rFonts w:cs="Times New Roman"/>
        </w:rPr>
        <w:tab/>
        <w:t>4/16/2014</w:t>
      </w:r>
      <w:r>
        <w:rPr>
          <w:rFonts w:cs="Times New Roman"/>
        </w:rPr>
        <w:tab/>
      </w:r>
      <w:r>
        <w:rPr>
          <w:rFonts w:cs="Times New Roman"/>
        </w:rPr>
        <w:tab/>
      </w:r>
      <w:r w:rsidRPr="00092911">
        <w:rPr>
          <w:rFonts w:cs="Times New Roman"/>
        </w:rPr>
        <w:t>Scrivener's error corrected</w:t>
      </w:r>
    </w:p>
    <w:p w:rsidR="00435544" w:rsidRDefault="00435544" w:rsidP="00435544">
      <w:pPr>
        <w:widowControl w:val="0"/>
        <w:tabs>
          <w:tab w:val="right" w:pos="1008"/>
          <w:tab w:val="left" w:pos="1152"/>
          <w:tab w:val="left" w:pos="1872"/>
          <w:tab w:val="left" w:pos="9187"/>
        </w:tabs>
        <w:ind w:left="2088" w:hanging="2088"/>
        <w:rPr>
          <w:rFonts w:cs="Times New Roman"/>
        </w:rPr>
      </w:pPr>
      <w:r>
        <w:rPr>
          <w:rFonts w:cs="Times New Roman"/>
        </w:rPr>
        <w:tab/>
        <w:t>4/16/2014</w:t>
      </w:r>
      <w:r>
        <w:rPr>
          <w:rFonts w:cs="Times New Roman"/>
        </w:rPr>
        <w:tab/>
        <w:t>Senate</w:t>
      </w:r>
      <w:r>
        <w:rPr>
          <w:rFonts w:cs="Times New Roman"/>
        </w:rPr>
        <w:tab/>
      </w:r>
      <w:r w:rsidRPr="00092911">
        <w:rPr>
          <w:rFonts w:cs="Times New Roman"/>
        </w:rPr>
        <w:t xml:space="preserve">Read third </w:t>
      </w:r>
      <w:r>
        <w:rPr>
          <w:rFonts w:cs="Times New Roman"/>
        </w:rPr>
        <w:t xml:space="preserve">time and returned to House with </w:t>
      </w:r>
      <w:r w:rsidRPr="00092911">
        <w:rPr>
          <w:rFonts w:cs="Times New Roman"/>
        </w:rPr>
        <w:t>amendments (</w:t>
      </w:r>
      <w:hyperlink r:id="rId19" w:history="1">
        <w:r w:rsidRPr="00092911">
          <w:rPr>
            <w:rStyle w:val="Hyperlink"/>
            <w:rFonts w:cs="Times New Roman"/>
          </w:rPr>
          <w:t>Senate Journal</w:t>
        </w:r>
        <w:r w:rsidRPr="00092911">
          <w:rPr>
            <w:rStyle w:val="Hyperlink"/>
            <w:rFonts w:cs="Times New Roman"/>
          </w:rPr>
          <w:noBreakHyphen/>
          <w:t>page 25</w:t>
        </w:r>
      </w:hyperlink>
      <w:r w:rsidRPr="00092911">
        <w:rPr>
          <w:rFonts w:cs="Times New Roman"/>
        </w:rPr>
        <w:t>)</w:t>
      </w:r>
    </w:p>
    <w:p w:rsidR="00435544" w:rsidRDefault="00435544" w:rsidP="00435544">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House</w:t>
      </w:r>
      <w:r>
        <w:rPr>
          <w:rFonts w:cs="Times New Roman"/>
        </w:rPr>
        <w:tab/>
      </w:r>
      <w:r w:rsidRPr="00092911">
        <w:rPr>
          <w:rFonts w:cs="Times New Roman"/>
        </w:rPr>
        <w:t>Debat</w:t>
      </w:r>
      <w:r>
        <w:rPr>
          <w:rFonts w:cs="Times New Roman"/>
        </w:rPr>
        <w:t>e adjourned until Thur., 5</w:t>
      </w:r>
      <w:r>
        <w:rPr>
          <w:rFonts w:cs="Times New Roman"/>
        </w:rPr>
        <w:noBreakHyphen/>
        <w:t>1</w:t>
      </w:r>
      <w:r>
        <w:rPr>
          <w:rFonts w:cs="Times New Roman"/>
        </w:rPr>
        <w:noBreakHyphen/>
        <w:t xml:space="preserve">14 </w:t>
      </w:r>
      <w:r w:rsidRPr="00092911">
        <w:rPr>
          <w:rFonts w:cs="Times New Roman"/>
        </w:rPr>
        <w:t>(</w:t>
      </w:r>
      <w:hyperlink r:id="rId20" w:history="1">
        <w:r w:rsidRPr="00092911">
          <w:rPr>
            <w:rStyle w:val="Hyperlink"/>
            <w:rFonts w:cs="Times New Roman"/>
          </w:rPr>
          <w:t>House Journal</w:t>
        </w:r>
        <w:r w:rsidRPr="00092911">
          <w:rPr>
            <w:rStyle w:val="Hyperlink"/>
            <w:rFonts w:cs="Times New Roman"/>
          </w:rPr>
          <w:noBreakHyphen/>
          <w:t>page 108</w:t>
        </w:r>
      </w:hyperlink>
      <w:r w:rsidRPr="00092911">
        <w:rPr>
          <w:rFonts w:cs="Times New Roman"/>
        </w:rPr>
        <w:t>)</w:t>
      </w:r>
    </w:p>
    <w:p w:rsidR="00435544" w:rsidRDefault="00435544" w:rsidP="00435544">
      <w:pPr>
        <w:widowControl w:val="0"/>
        <w:tabs>
          <w:tab w:val="right" w:pos="1008"/>
          <w:tab w:val="left" w:pos="1152"/>
          <w:tab w:val="left" w:pos="1872"/>
          <w:tab w:val="left" w:pos="9187"/>
        </w:tabs>
        <w:ind w:left="2088" w:hanging="2088"/>
        <w:rPr>
          <w:rFonts w:cs="Times New Roman"/>
        </w:rPr>
      </w:pPr>
      <w:r>
        <w:rPr>
          <w:rFonts w:cs="Times New Roman"/>
        </w:rPr>
        <w:tab/>
        <w:t>5/1/2014</w:t>
      </w:r>
      <w:r>
        <w:rPr>
          <w:rFonts w:cs="Times New Roman"/>
        </w:rPr>
        <w:tab/>
        <w:t>House</w:t>
      </w:r>
      <w:r>
        <w:rPr>
          <w:rFonts w:cs="Times New Roman"/>
        </w:rPr>
        <w:tab/>
      </w:r>
      <w:r w:rsidRPr="00092911">
        <w:rPr>
          <w:rFonts w:cs="Times New Roman"/>
        </w:rPr>
        <w:t>Ret</w:t>
      </w:r>
      <w:r>
        <w:rPr>
          <w:rFonts w:cs="Times New Roman"/>
        </w:rPr>
        <w:t xml:space="preserve">urned to Senate with amendments </w:t>
      </w:r>
      <w:r w:rsidRPr="00092911">
        <w:rPr>
          <w:rFonts w:cs="Times New Roman"/>
        </w:rPr>
        <w:t>(</w:t>
      </w:r>
      <w:hyperlink r:id="rId21" w:history="1">
        <w:r w:rsidRPr="00092911">
          <w:rPr>
            <w:rStyle w:val="Hyperlink"/>
            <w:rFonts w:cs="Times New Roman"/>
          </w:rPr>
          <w:t>House Journal</w:t>
        </w:r>
        <w:r w:rsidRPr="00092911">
          <w:rPr>
            <w:rStyle w:val="Hyperlink"/>
            <w:rFonts w:cs="Times New Roman"/>
          </w:rPr>
          <w:noBreakHyphen/>
          <w:t>page 37</w:t>
        </w:r>
      </w:hyperlink>
      <w:r w:rsidRPr="00092911">
        <w:rPr>
          <w:rFonts w:cs="Times New Roman"/>
        </w:rPr>
        <w:t>)</w:t>
      </w:r>
    </w:p>
    <w:p w:rsidR="00435544" w:rsidRDefault="00435544" w:rsidP="00435544">
      <w:pPr>
        <w:widowControl w:val="0"/>
        <w:tabs>
          <w:tab w:val="right" w:pos="1008"/>
          <w:tab w:val="left" w:pos="1152"/>
          <w:tab w:val="left" w:pos="1872"/>
          <w:tab w:val="left" w:pos="9187"/>
        </w:tabs>
        <w:ind w:left="2088" w:hanging="2088"/>
        <w:rPr>
          <w:rFonts w:cs="Times New Roman"/>
        </w:rPr>
      </w:pPr>
      <w:r>
        <w:rPr>
          <w:rFonts w:cs="Times New Roman"/>
        </w:rPr>
        <w:tab/>
        <w:t>5/1/2014</w:t>
      </w:r>
      <w:r>
        <w:rPr>
          <w:rFonts w:cs="Times New Roman"/>
        </w:rPr>
        <w:tab/>
        <w:t>House</w:t>
      </w:r>
      <w:r>
        <w:rPr>
          <w:rFonts w:cs="Times New Roman"/>
        </w:rPr>
        <w:tab/>
      </w:r>
      <w:r w:rsidRPr="00092911">
        <w:rPr>
          <w:rFonts w:cs="Times New Roman"/>
        </w:rPr>
        <w:t>Roll call Yeas</w:t>
      </w:r>
      <w:r>
        <w:rPr>
          <w:rFonts w:cs="Times New Roman"/>
        </w:rPr>
        <w:noBreakHyphen/>
      </w:r>
      <w:r w:rsidRPr="00092911">
        <w:rPr>
          <w:rFonts w:cs="Times New Roman"/>
        </w:rPr>
        <w:t>99  Nays</w:t>
      </w:r>
      <w:r>
        <w:rPr>
          <w:rFonts w:cs="Times New Roman"/>
        </w:rPr>
        <w:noBreakHyphen/>
      </w:r>
      <w:r w:rsidRPr="00092911">
        <w:rPr>
          <w:rFonts w:cs="Times New Roman"/>
        </w:rPr>
        <w:t>0 (</w:t>
      </w:r>
      <w:hyperlink r:id="rId22" w:history="1">
        <w:r w:rsidRPr="00092911">
          <w:rPr>
            <w:rStyle w:val="Hyperlink"/>
            <w:rFonts w:cs="Times New Roman"/>
          </w:rPr>
          <w:t>House Journal</w:t>
        </w:r>
        <w:r w:rsidRPr="00092911">
          <w:rPr>
            <w:rStyle w:val="Hyperlink"/>
            <w:rFonts w:cs="Times New Roman"/>
          </w:rPr>
          <w:noBreakHyphen/>
          <w:t>page 38</w:t>
        </w:r>
      </w:hyperlink>
      <w:r w:rsidRPr="00092911">
        <w:rPr>
          <w:rFonts w:cs="Times New Roman"/>
        </w:rPr>
        <w:t>)</w:t>
      </w:r>
    </w:p>
    <w:p w:rsidR="00435544" w:rsidRDefault="00435544" w:rsidP="00435544">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Senate</w:t>
      </w:r>
      <w:r>
        <w:rPr>
          <w:rFonts w:cs="Times New Roman"/>
        </w:rPr>
        <w:tab/>
      </w:r>
      <w:r w:rsidRPr="00092911">
        <w:rPr>
          <w:rFonts w:cs="Times New Roman"/>
        </w:rPr>
        <w:t>Non</w:t>
      </w:r>
      <w:r>
        <w:rPr>
          <w:rFonts w:cs="Times New Roman"/>
        </w:rPr>
        <w:noBreakHyphen/>
        <w:t xml:space="preserve">concurrence in House amendment </w:t>
      </w:r>
      <w:r w:rsidRPr="00092911">
        <w:rPr>
          <w:rFonts w:cs="Times New Roman"/>
        </w:rPr>
        <w:t>(</w:t>
      </w:r>
      <w:hyperlink r:id="rId23" w:history="1">
        <w:r w:rsidRPr="00092911">
          <w:rPr>
            <w:rStyle w:val="Hyperlink"/>
            <w:rFonts w:cs="Times New Roman"/>
          </w:rPr>
          <w:t>Senate Journal</w:t>
        </w:r>
        <w:r w:rsidRPr="00092911">
          <w:rPr>
            <w:rStyle w:val="Hyperlink"/>
            <w:rFonts w:cs="Times New Roman"/>
          </w:rPr>
          <w:noBreakHyphen/>
          <w:t>page 47</w:t>
        </w:r>
      </w:hyperlink>
      <w:r w:rsidRPr="00092911">
        <w:rPr>
          <w:rFonts w:cs="Times New Roman"/>
        </w:rPr>
        <w:t>)</w:t>
      </w:r>
    </w:p>
    <w:p w:rsidR="00435544" w:rsidRDefault="00435544" w:rsidP="00435544">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Senate</w:t>
      </w:r>
      <w:r>
        <w:rPr>
          <w:rFonts w:cs="Times New Roman"/>
        </w:rPr>
        <w:tab/>
      </w:r>
      <w:r w:rsidRPr="00092911">
        <w:rPr>
          <w:rFonts w:cs="Times New Roman"/>
        </w:rPr>
        <w:t>Roll call Ayes</w:t>
      </w:r>
      <w:r>
        <w:rPr>
          <w:rFonts w:cs="Times New Roman"/>
        </w:rPr>
        <w:noBreakHyphen/>
      </w:r>
      <w:r w:rsidRPr="00092911">
        <w:rPr>
          <w:rFonts w:cs="Times New Roman"/>
        </w:rPr>
        <w:t>0  Nays</w:t>
      </w:r>
      <w:r>
        <w:rPr>
          <w:rFonts w:cs="Times New Roman"/>
        </w:rPr>
        <w:noBreakHyphen/>
      </w:r>
      <w:r w:rsidRPr="00092911">
        <w:rPr>
          <w:rFonts w:cs="Times New Roman"/>
        </w:rPr>
        <w:t>38 (</w:t>
      </w:r>
      <w:hyperlink r:id="rId24" w:history="1">
        <w:r w:rsidRPr="00092911">
          <w:rPr>
            <w:rStyle w:val="Hyperlink"/>
            <w:rFonts w:cs="Times New Roman"/>
          </w:rPr>
          <w:t>Senate Journal</w:t>
        </w:r>
        <w:r w:rsidRPr="00092911">
          <w:rPr>
            <w:rStyle w:val="Hyperlink"/>
            <w:rFonts w:cs="Times New Roman"/>
          </w:rPr>
          <w:noBreakHyphen/>
          <w:t>page 47</w:t>
        </w:r>
      </w:hyperlink>
      <w:r w:rsidRPr="00092911">
        <w:rPr>
          <w:rFonts w:cs="Times New Roman"/>
        </w:rPr>
        <w:t>)</w:t>
      </w:r>
    </w:p>
    <w:p w:rsidR="00435544" w:rsidRDefault="00435544" w:rsidP="00435544">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House</w:t>
      </w:r>
      <w:r>
        <w:rPr>
          <w:rFonts w:cs="Times New Roman"/>
        </w:rPr>
        <w:tab/>
      </w:r>
      <w:r w:rsidRPr="00092911">
        <w:rPr>
          <w:rFonts w:cs="Times New Roman"/>
        </w:rPr>
        <w:t>House insist</w:t>
      </w:r>
      <w:r>
        <w:rPr>
          <w:rFonts w:cs="Times New Roman"/>
        </w:rPr>
        <w:t xml:space="preserve">s upon amendment and conference </w:t>
      </w:r>
      <w:r w:rsidRPr="00092911">
        <w:rPr>
          <w:rFonts w:cs="Times New Roman"/>
        </w:rPr>
        <w:t>committee ap</w:t>
      </w:r>
      <w:r>
        <w:rPr>
          <w:rFonts w:cs="Times New Roman"/>
        </w:rPr>
        <w:t xml:space="preserve">pointed Reps. Bannister, McCoy, </w:t>
      </w:r>
      <w:r w:rsidRPr="00092911">
        <w:rPr>
          <w:rFonts w:cs="Times New Roman"/>
        </w:rPr>
        <w:t>Weeks (</w:t>
      </w:r>
      <w:hyperlink r:id="rId25" w:history="1">
        <w:r w:rsidRPr="00092911">
          <w:rPr>
            <w:rStyle w:val="Hyperlink"/>
            <w:rFonts w:cs="Times New Roman"/>
          </w:rPr>
          <w:t>House Journal</w:t>
        </w:r>
        <w:r w:rsidRPr="00092911">
          <w:rPr>
            <w:rStyle w:val="Hyperlink"/>
            <w:rFonts w:cs="Times New Roman"/>
          </w:rPr>
          <w:noBreakHyphen/>
          <w:t>page 28</w:t>
        </w:r>
      </w:hyperlink>
      <w:r w:rsidRPr="00092911">
        <w:rPr>
          <w:rFonts w:cs="Times New Roman"/>
        </w:rPr>
        <w:t>)</w:t>
      </w:r>
    </w:p>
    <w:p w:rsidR="00435544" w:rsidRDefault="00435544" w:rsidP="00435544">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Senate</w:t>
      </w:r>
      <w:r>
        <w:rPr>
          <w:rFonts w:cs="Times New Roman"/>
        </w:rPr>
        <w:tab/>
      </w:r>
      <w:r w:rsidRPr="00092911">
        <w:rPr>
          <w:rFonts w:cs="Times New Roman"/>
        </w:rPr>
        <w:t>Conference commi</w:t>
      </w:r>
      <w:r>
        <w:rPr>
          <w:rFonts w:cs="Times New Roman"/>
        </w:rPr>
        <w:t xml:space="preserve">ttee appointed Massey, Coleman, </w:t>
      </w:r>
      <w:r w:rsidRPr="00092911">
        <w:rPr>
          <w:rFonts w:cs="Times New Roman"/>
        </w:rPr>
        <w:t>Young (</w:t>
      </w:r>
      <w:hyperlink r:id="rId26" w:history="1">
        <w:r w:rsidRPr="00092911">
          <w:rPr>
            <w:rStyle w:val="Hyperlink"/>
            <w:rFonts w:cs="Times New Roman"/>
          </w:rPr>
          <w:t>Senate Journal</w:t>
        </w:r>
        <w:r w:rsidRPr="00092911">
          <w:rPr>
            <w:rStyle w:val="Hyperlink"/>
            <w:rFonts w:cs="Times New Roman"/>
          </w:rPr>
          <w:noBreakHyphen/>
          <w:t>page 26</w:t>
        </w:r>
      </w:hyperlink>
      <w:r w:rsidRPr="00092911">
        <w:rPr>
          <w:rFonts w:cs="Times New Roman"/>
        </w:rPr>
        <w:t>)</w:t>
      </w:r>
    </w:p>
    <w:p w:rsidR="00435544" w:rsidRDefault="00435544" w:rsidP="00435544">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House</w:t>
      </w:r>
      <w:r>
        <w:rPr>
          <w:rFonts w:cs="Times New Roman"/>
        </w:rPr>
        <w:tab/>
      </w:r>
      <w:r w:rsidRPr="00092911">
        <w:rPr>
          <w:rFonts w:cs="Times New Roman"/>
        </w:rPr>
        <w:t>Free conference powers granted (</w:t>
      </w:r>
      <w:hyperlink r:id="rId27" w:history="1">
        <w:r w:rsidRPr="00092911">
          <w:rPr>
            <w:rStyle w:val="Hyperlink"/>
            <w:rFonts w:cs="Times New Roman"/>
          </w:rPr>
          <w:t>House Journal</w:t>
        </w:r>
        <w:r w:rsidRPr="00092911">
          <w:rPr>
            <w:rStyle w:val="Hyperlink"/>
            <w:rFonts w:cs="Times New Roman"/>
          </w:rPr>
          <w:noBreakHyphen/>
          <w:t>page 119</w:t>
        </w:r>
      </w:hyperlink>
      <w:r w:rsidRPr="00092911">
        <w:rPr>
          <w:rFonts w:cs="Times New Roman"/>
        </w:rPr>
        <w:t>)</w:t>
      </w:r>
    </w:p>
    <w:p w:rsidR="00435544" w:rsidRDefault="00435544" w:rsidP="00435544">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House</w:t>
      </w:r>
      <w:r>
        <w:rPr>
          <w:rFonts w:cs="Times New Roman"/>
        </w:rPr>
        <w:tab/>
      </w:r>
      <w:r w:rsidRPr="00092911">
        <w:rPr>
          <w:rFonts w:cs="Times New Roman"/>
        </w:rPr>
        <w:t>Roll call Yeas</w:t>
      </w:r>
      <w:r>
        <w:rPr>
          <w:rFonts w:cs="Times New Roman"/>
        </w:rPr>
        <w:noBreakHyphen/>
      </w:r>
      <w:r w:rsidRPr="00092911">
        <w:rPr>
          <w:rFonts w:cs="Times New Roman"/>
        </w:rPr>
        <w:t>93  Nays</w:t>
      </w:r>
      <w:r>
        <w:rPr>
          <w:rFonts w:cs="Times New Roman"/>
        </w:rPr>
        <w:noBreakHyphen/>
      </w:r>
      <w:r w:rsidRPr="00092911">
        <w:rPr>
          <w:rFonts w:cs="Times New Roman"/>
        </w:rPr>
        <w:t>0 (</w:t>
      </w:r>
      <w:hyperlink r:id="rId28" w:history="1">
        <w:r w:rsidRPr="00092911">
          <w:rPr>
            <w:rStyle w:val="Hyperlink"/>
            <w:rFonts w:cs="Times New Roman"/>
          </w:rPr>
          <w:t>House Journal</w:t>
        </w:r>
        <w:r w:rsidRPr="00092911">
          <w:rPr>
            <w:rStyle w:val="Hyperlink"/>
            <w:rFonts w:cs="Times New Roman"/>
          </w:rPr>
          <w:noBreakHyphen/>
          <w:t>page 120</w:t>
        </w:r>
      </w:hyperlink>
      <w:r w:rsidRPr="00092911">
        <w:rPr>
          <w:rFonts w:cs="Times New Roman"/>
        </w:rPr>
        <w:t>)</w:t>
      </w:r>
    </w:p>
    <w:p w:rsidR="00435544" w:rsidRDefault="00435544" w:rsidP="00435544">
      <w:pPr>
        <w:widowControl w:val="0"/>
        <w:tabs>
          <w:tab w:val="right" w:pos="1008"/>
          <w:tab w:val="left" w:pos="1152"/>
          <w:tab w:val="left" w:pos="1872"/>
          <w:tab w:val="left" w:pos="9187"/>
        </w:tabs>
        <w:ind w:left="2088" w:hanging="2088"/>
        <w:rPr>
          <w:rFonts w:cs="Times New Roman"/>
        </w:rPr>
      </w:pPr>
      <w:r>
        <w:rPr>
          <w:rFonts w:cs="Times New Roman"/>
        </w:rPr>
        <w:lastRenderedPageBreak/>
        <w:tab/>
        <w:t>6/5/2014</w:t>
      </w:r>
      <w:r>
        <w:rPr>
          <w:rFonts w:cs="Times New Roman"/>
        </w:rPr>
        <w:tab/>
        <w:t>House</w:t>
      </w:r>
      <w:r>
        <w:rPr>
          <w:rFonts w:cs="Times New Roman"/>
        </w:rPr>
        <w:tab/>
      </w:r>
      <w:r w:rsidRPr="00092911">
        <w:rPr>
          <w:rFonts w:cs="Times New Roman"/>
        </w:rPr>
        <w:t>Free conference committee appoi</w:t>
      </w:r>
      <w:r>
        <w:rPr>
          <w:rFonts w:cs="Times New Roman"/>
        </w:rPr>
        <w:t xml:space="preserve">nted Bannister, </w:t>
      </w:r>
      <w:r w:rsidRPr="00092911">
        <w:rPr>
          <w:rFonts w:cs="Times New Roman"/>
        </w:rPr>
        <w:t>McCoy, Weeks (</w:t>
      </w:r>
      <w:hyperlink r:id="rId29" w:history="1">
        <w:r w:rsidRPr="00092911">
          <w:rPr>
            <w:rStyle w:val="Hyperlink"/>
            <w:rFonts w:cs="Times New Roman"/>
          </w:rPr>
          <w:t>House Journal</w:t>
        </w:r>
        <w:r w:rsidRPr="00092911">
          <w:rPr>
            <w:rStyle w:val="Hyperlink"/>
            <w:rFonts w:cs="Times New Roman"/>
          </w:rPr>
          <w:noBreakHyphen/>
          <w:t>page 121</w:t>
        </w:r>
      </w:hyperlink>
      <w:r w:rsidRPr="00092911">
        <w:rPr>
          <w:rFonts w:cs="Times New Roman"/>
        </w:rPr>
        <w:t>)</w:t>
      </w:r>
    </w:p>
    <w:p w:rsidR="00435544" w:rsidRDefault="00435544" w:rsidP="00435544">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Senate</w:t>
      </w:r>
      <w:r>
        <w:rPr>
          <w:rFonts w:cs="Times New Roman"/>
        </w:rPr>
        <w:tab/>
      </w:r>
      <w:r w:rsidRPr="00092911">
        <w:rPr>
          <w:rFonts w:cs="Times New Roman"/>
        </w:rPr>
        <w:t>Free conference powers granted (</w:t>
      </w:r>
      <w:hyperlink r:id="rId30" w:history="1">
        <w:r w:rsidRPr="00092911">
          <w:rPr>
            <w:rStyle w:val="Hyperlink"/>
            <w:rFonts w:cs="Times New Roman"/>
          </w:rPr>
          <w:t>Senate Journal</w:t>
        </w:r>
        <w:r w:rsidRPr="00092911">
          <w:rPr>
            <w:rStyle w:val="Hyperlink"/>
            <w:rFonts w:cs="Times New Roman"/>
          </w:rPr>
          <w:noBreakHyphen/>
          <w:t>page 48</w:t>
        </w:r>
      </w:hyperlink>
      <w:r w:rsidRPr="00092911">
        <w:rPr>
          <w:rFonts w:cs="Times New Roman"/>
        </w:rPr>
        <w:t>)</w:t>
      </w:r>
    </w:p>
    <w:p w:rsidR="00435544" w:rsidRDefault="00435544" w:rsidP="00435544">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Senate</w:t>
      </w:r>
      <w:r>
        <w:rPr>
          <w:rFonts w:cs="Times New Roman"/>
        </w:rPr>
        <w:tab/>
      </w:r>
      <w:r w:rsidRPr="00092911">
        <w:rPr>
          <w:rFonts w:cs="Times New Roman"/>
        </w:rPr>
        <w:t>Free confere</w:t>
      </w:r>
      <w:r>
        <w:rPr>
          <w:rFonts w:cs="Times New Roman"/>
        </w:rPr>
        <w:t xml:space="preserve">nce committee appointed Massey, </w:t>
      </w:r>
      <w:r w:rsidRPr="00092911">
        <w:rPr>
          <w:rFonts w:cs="Times New Roman"/>
        </w:rPr>
        <w:t>Coleman, Young (</w:t>
      </w:r>
      <w:hyperlink r:id="rId31" w:history="1">
        <w:r w:rsidRPr="00092911">
          <w:rPr>
            <w:rStyle w:val="Hyperlink"/>
            <w:rFonts w:cs="Times New Roman"/>
          </w:rPr>
          <w:t>Senate Journal</w:t>
        </w:r>
        <w:r w:rsidRPr="00092911">
          <w:rPr>
            <w:rStyle w:val="Hyperlink"/>
            <w:rFonts w:cs="Times New Roman"/>
          </w:rPr>
          <w:noBreakHyphen/>
          <w:t>page 48</w:t>
        </w:r>
      </w:hyperlink>
      <w:r w:rsidRPr="00092911">
        <w:rPr>
          <w:rFonts w:cs="Times New Roman"/>
        </w:rPr>
        <w:t>)</w:t>
      </w:r>
    </w:p>
    <w:p w:rsidR="00435544" w:rsidRDefault="00435544" w:rsidP="00435544">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Senate</w:t>
      </w:r>
      <w:r>
        <w:rPr>
          <w:rFonts w:cs="Times New Roman"/>
        </w:rPr>
        <w:tab/>
      </w:r>
      <w:r w:rsidRPr="00092911">
        <w:rPr>
          <w:rFonts w:cs="Times New Roman"/>
        </w:rPr>
        <w:t>Free conference report adopted (</w:t>
      </w:r>
      <w:hyperlink r:id="rId32" w:history="1">
        <w:r w:rsidRPr="00092911">
          <w:rPr>
            <w:rStyle w:val="Hyperlink"/>
            <w:rFonts w:cs="Times New Roman"/>
          </w:rPr>
          <w:t>Senate Journal</w:t>
        </w:r>
        <w:r w:rsidRPr="00092911">
          <w:rPr>
            <w:rStyle w:val="Hyperlink"/>
            <w:rFonts w:cs="Times New Roman"/>
          </w:rPr>
          <w:noBreakHyphen/>
          <w:t>page 48</w:t>
        </w:r>
      </w:hyperlink>
      <w:r w:rsidRPr="00092911">
        <w:rPr>
          <w:rFonts w:cs="Times New Roman"/>
        </w:rPr>
        <w:t>)</w:t>
      </w:r>
    </w:p>
    <w:p w:rsidR="00435544" w:rsidRDefault="00435544" w:rsidP="00435544">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Senate</w:t>
      </w:r>
      <w:r>
        <w:rPr>
          <w:rFonts w:cs="Times New Roman"/>
        </w:rPr>
        <w:tab/>
      </w:r>
      <w:r w:rsidRPr="00092911">
        <w:rPr>
          <w:rFonts w:cs="Times New Roman"/>
        </w:rPr>
        <w:t>Roll call Ayes</w:t>
      </w:r>
      <w:r>
        <w:rPr>
          <w:rFonts w:cs="Times New Roman"/>
        </w:rPr>
        <w:noBreakHyphen/>
      </w:r>
      <w:r w:rsidRPr="00092911">
        <w:rPr>
          <w:rFonts w:cs="Times New Roman"/>
        </w:rPr>
        <w:t>42  Nays</w:t>
      </w:r>
      <w:r>
        <w:rPr>
          <w:rFonts w:cs="Times New Roman"/>
        </w:rPr>
        <w:noBreakHyphen/>
      </w:r>
      <w:r w:rsidRPr="00092911">
        <w:rPr>
          <w:rFonts w:cs="Times New Roman"/>
        </w:rPr>
        <w:t>0 (</w:t>
      </w:r>
      <w:hyperlink r:id="rId33" w:history="1">
        <w:r w:rsidRPr="00092911">
          <w:rPr>
            <w:rStyle w:val="Hyperlink"/>
            <w:rFonts w:cs="Times New Roman"/>
          </w:rPr>
          <w:t>Senate Journal</w:t>
        </w:r>
        <w:r w:rsidRPr="00092911">
          <w:rPr>
            <w:rStyle w:val="Hyperlink"/>
            <w:rFonts w:cs="Times New Roman"/>
          </w:rPr>
          <w:noBreakHyphen/>
          <w:t>page 48</w:t>
        </w:r>
      </w:hyperlink>
      <w:r w:rsidRPr="00092911">
        <w:rPr>
          <w:rFonts w:cs="Times New Roman"/>
        </w:rPr>
        <w:t>)</w:t>
      </w:r>
    </w:p>
    <w:p w:rsidR="00435544" w:rsidRDefault="00435544" w:rsidP="00435544">
      <w:pPr>
        <w:widowControl w:val="0"/>
        <w:tabs>
          <w:tab w:val="right" w:pos="1008"/>
          <w:tab w:val="left" w:pos="1152"/>
          <w:tab w:val="left" w:pos="1872"/>
          <w:tab w:val="left" w:pos="9187"/>
        </w:tabs>
        <w:ind w:left="2088" w:hanging="2088"/>
        <w:rPr>
          <w:rFonts w:cs="Times New Roman"/>
        </w:rPr>
      </w:pPr>
      <w:r>
        <w:rPr>
          <w:rFonts w:cs="Times New Roman"/>
        </w:rPr>
        <w:tab/>
        <w:t>6/17/2014</w:t>
      </w:r>
      <w:r>
        <w:rPr>
          <w:rFonts w:cs="Times New Roman"/>
        </w:rPr>
        <w:tab/>
        <w:t>House</w:t>
      </w:r>
      <w:r>
        <w:rPr>
          <w:rFonts w:cs="Times New Roman"/>
        </w:rPr>
        <w:tab/>
      </w:r>
      <w:r w:rsidRPr="00092911">
        <w:rPr>
          <w:rFonts w:cs="Times New Roman"/>
        </w:rPr>
        <w:t>Free conference report received and adopted</w:t>
      </w:r>
    </w:p>
    <w:p w:rsidR="00435544" w:rsidRDefault="00435544" w:rsidP="00435544">
      <w:pPr>
        <w:widowControl w:val="0"/>
        <w:tabs>
          <w:tab w:val="right" w:pos="1008"/>
          <w:tab w:val="left" w:pos="1152"/>
          <w:tab w:val="left" w:pos="1872"/>
          <w:tab w:val="left" w:pos="9187"/>
        </w:tabs>
        <w:ind w:left="2088" w:hanging="2088"/>
        <w:rPr>
          <w:rFonts w:cs="Times New Roman"/>
        </w:rPr>
      </w:pPr>
      <w:r>
        <w:rPr>
          <w:rFonts w:cs="Times New Roman"/>
        </w:rPr>
        <w:tab/>
        <w:t>6/17/2014</w:t>
      </w:r>
      <w:r>
        <w:rPr>
          <w:rFonts w:cs="Times New Roman"/>
        </w:rPr>
        <w:tab/>
        <w:t>House</w:t>
      </w:r>
      <w:r>
        <w:rPr>
          <w:rFonts w:cs="Times New Roman"/>
        </w:rPr>
        <w:tab/>
      </w:r>
      <w:r w:rsidRPr="00092911">
        <w:rPr>
          <w:rFonts w:cs="Times New Roman"/>
        </w:rPr>
        <w:t>Roll call Yeas</w:t>
      </w:r>
      <w:r>
        <w:rPr>
          <w:rFonts w:cs="Times New Roman"/>
        </w:rPr>
        <w:noBreakHyphen/>
      </w:r>
      <w:r w:rsidRPr="00092911">
        <w:rPr>
          <w:rFonts w:cs="Times New Roman"/>
        </w:rPr>
        <w:t>112  Nays</w:t>
      </w:r>
      <w:r>
        <w:rPr>
          <w:rFonts w:cs="Times New Roman"/>
        </w:rPr>
        <w:noBreakHyphen/>
      </w:r>
      <w:r w:rsidRPr="00092911">
        <w:rPr>
          <w:rFonts w:cs="Times New Roman"/>
        </w:rPr>
        <w:t>0</w:t>
      </w:r>
    </w:p>
    <w:p w:rsidR="00435544" w:rsidRDefault="00435544" w:rsidP="00435544">
      <w:pPr>
        <w:widowControl w:val="0"/>
        <w:tabs>
          <w:tab w:val="right" w:pos="1008"/>
          <w:tab w:val="left" w:pos="1152"/>
          <w:tab w:val="left" w:pos="1872"/>
          <w:tab w:val="left" w:pos="9187"/>
        </w:tabs>
        <w:ind w:left="2088" w:hanging="2088"/>
        <w:rPr>
          <w:rFonts w:cs="Times New Roman"/>
        </w:rPr>
      </w:pPr>
      <w:r>
        <w:rPr>
          <w:rFonts w:cs="Times New Roman"/>
        </w:rPr>
        <w:tab/>
        <w:t>6/17/2014</w:t>
      </w:r>
      <w:r>
        <w:rPr>
          <w:rFonts w:cs="Times New Roman"/>
        </w:rPr>
        <w:tab/>
        <w:t>House</w:t>
      </w:r>
      <w:r>
        <w:rPr>
          <w:rFonts w:cs="Times New Roman"/>
        </w:rPr>
        <w:tab/>
      </w:r>
      <w:r w:rsidRPr="00092911">
        <w:rPr>
          <w:rFonts w:cs="Times New Roman"/>
        </w:rPr>
        <w:t>Ordered enrolled for ratification</w:t>
      </w:r>
    </w:p>
    <w:p w:rsidR="00435544" w:rsidRDefault="00435544" w:rsidP="00435544">
      <w:pPr>
        <w:widowControl w:val="0"/>
        <w:tabs>
          <w:tab w:val="right" w:pos="1008"/>
          <w:tab w:val="left" w:pos="1152"/>
          <w:tab w:val="left" w:pos="1872"/>
          <w:tab w:val="left" w:pos="9187"/>
        </w:tabs>
        <w:ind w:left="2088" w:hanging="2088"/>
        <w:rPr>
          <w:rFonts w:cs="Times New Roman"/>
        </w:rPr>
      </w:pPr>
      <w:r>
        <w:rPr>
          <w:rFonts w:cs="Times New Roman"/>
        </w:rPr>
        <w:tab/>
        <w:t>6/20/2014</w:t>
      </w:r>
      <w:r>
        <w:rPr>
          <w:rFonts w:cs="Times New Roman"/>
        </w:rPr>
        <w:tab/>
      </w:r>
      <w:r>
        <w:rPr>
          <w:rFonts w:cs="Times New Roman"/>
        </w:rPr>
        <w:tab/>
      </w:r>
      <w:r w:rsidRPr="00092911">
        <w:rPr>
          <w:rFonts w:cs="Times New Roman"/>
        </w:rPr>
        <w:t>Ratified R 325</w:t>
      </w:r>
    </w:p>
    <w:p w:rsidR="00435544" w:rsidRDefault="00435544" w:rsidP="00435544">
      <w:pPr>
        <w:widowControl w:val="0"/>
        <w:tabs>
          <w:tab w:val="right" w:pos="1008"/>
          <w:tab w:val="left" w:pos="1152"/>
          <w:tab w:val="left" w:pos="1872"/>
          <w:tab w:val="left" w:pos="9187"/>
        </w:tabs>
        <w:ind w:left="2088" w:hanging="2088"/>
        <w:rPr>
          <w:rFonts w:cs="Times New Roman"/>
        </w:rPr>
      </w:pPr>
      <w:r>
        <w:rPr>
          <w:rFonts w:cs="Times New Roman"/>
        </w:rPr>
        <w:tab/>
        <w:t>6/23/2014</w:t>
      </w:r>
      <w:r>
        <w:rPr>
          <w:rFonts w:cs="Times New Roman"/>
        </w:rPr>
        <w:tab/>
      </w:r>
      <w:r>
        <w:rPr>
          <w:rFonts w:cs="Times New Roman"/>
        </w:rPr>
        <w:tab/>
      </w:r>
      <w:r w:rsidRPr="00092911">
        <w:rPr>
          <w:rFonts w:cs="Times New Roman"/>
        </w:rPr>
        <w:t>Signed By Governor</w:t>
      </w:r>
    </w:p>
    <w:p w:rsidR="00435544" w:rsidRDefault="00435544" w:rsidP="00435544">
      <w:pPr>
        <w:widowControl w:val="0"/>
        <w:tabs>
          <w:tab w:val="right" w:pos="1008"/>
          <w:tab w:val="left" w:pos="1152"/>
          <w:tab w:val="left" w:pos="1872"/>
          <w:tab w:val="left" w:pos="9187"/>
        </w:tabs>
        <w:ind w:left="2088" w:hanging="2088"/>
        <w:rPr>
          <w:rFonts w:cs="Times New Roman"/>
        </w:rPr>
      </w:pPr>
      <w:r>
        <w:rPr>
          <w:rFonts w:cs="Times New Roman"/>
        </w:rPr>
        <w:tab/>
        <w:t>7/8/2014</w:t>
      </w:r>
      <w:r>
        <w:rPr>
          <w:rFonts w:cs="Times New Roman"/>
        </w:rPr>
        <w:tab/>
      </w:r>
      <w:r>
        <w:rPr>
          <w:rFonts w:cs="Times New Roman"/>
        </w:rPr>
        <w:tab/>
      </w:r>
      <w:r w:rsidRPr="00092911">
        <w:rPr>
          <w:rFonts w:cs="Times New Roman"/>
        </w:rPr>
        <w:t>Effective date 06/23/14</w:t>
      </w:r>
    </w:p>
    <w:p w:rsidR="00435544" w:rsidRDefault="00435544" w:rsidP="00435544">
      <w:pPr>
        <w:widowControl w:val="0"/>
        <w:tabs>
          <w:tab w:val="right" w:pos="1008"/>
          <w:tab w:val="left" w:pos="1152"/>
          <w:tab w:val="left" w:pos="1872"/>
          <w:tab w:val="left" w:pos="9187"/>
        </w:tabs>
        <w:ind w:left="2088" w:hanging="2088"/>
        <w:rPr>
          <w:rFonts w:cs="Times New Roman"/>
        </w:rPr>
      </w:pPr>
      <w:r>
        <w:rPr>
          <w:rFonts w:cs="Times New Roman"/>
        </w:rPr>
        <w:tab/>
        <w:t>7/9/2014</w:t>
      </w:r>
      <w:r>
        <w:rPr>
          <w:rFonts w:cs="Times New Roman"/>
        </w:rPr>
        <w:tab/>
      </w:r>
      <w:r>
        <w:rPr>
          <w:rFonts w:cs="Times New Roman"/>
        </w:rPr>
        <w:tab/>
      </w:r>
      <w:r w:rsidRPr="00092911">
        <w:rPr>
          <w:rFonts w:cs="Times New Roman"/>
        </w:rPr>
        <w:t>Act No</w:t>
      </w:r>
      <w:r>
        <w:rPr>
          <w:rFonts w:cs="Times New Roman"/>
        </w:rPr>
        <w:t>. </w:t>
      </w:r>
      <w:r w:rsidRPr="00092911">
        <w:rPr>
          <w:rFonts w:cs="Times New Roman"/>
        </w:rPr>
        <w:t>291</w:t>
      </w:r>
    </w:p>
    <w:p w:rsidR="00435544" w:rsidRDefault="00435544" w:rsidP="00435544">
      <w:pPr>
        <w:widowControl w:val="0"/>
        <w:tabs>
          <w:tab w:val="right" w:pos="1008"/>
          <w:tab w:val="left" w:pos="1152"/>
          <w:tab w:val="left" w:pos="1872"/>
          <w:tab w:val="left" w:pos="9187"/>
        </w:tabs>
        <w:ind w:left="2088" w:hanging="2088"/>
        <w:rPr>
          <w:rFonts w:cs="Times New Roman"/>
        </w:rPr>
      </w:pPr>
    </w:p>
    <w:p w:rsidR="00387B67" w:rsidRPr="00387B67" w:rsidRDefault="00387B67" w:rsidP="00387B67">
      <w:pPr>
        <w:widowControl w:val="0"/>
        <w:tabs>
          <w:tab w:val="right" w:pos="1008"/>
          <w:tab w:val="left" w:pos="1152"/>
          <w:tab w:val="left" w:pos="1872"/>
          <w:tab w:val="left" w:pos="9187"/>
        </w:tabs>
        <w:ind w:left="2088" w:hanging="2088"/>
        <w:rPr>
          <w:rFonts w:eastAsia="Times New Roman" w:cs="Times New Roman"/>
          <w:szCs w:val="20"/>
        </w:rPr>
      </w:pPr>
    </w:p>
    <w:p w:rsidR="00387B67" w:rsidRPr="00387B67" w:rsidRDefault="00387B67" w:rsidP="00387B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7B67">
        <w:rPr>
          <w:rFonts w:eastAsia="Times New Roman" w:cs="Times New Roman"/>
          <w:b/>
          <w:szCs w:val="20"/>
        </w:rPr>
        <w:t>VERSIONS OF THIS BILL</w:t>
      </w:r>
    </w:p>
    <w:p w:rsidR="00387B67" w:rsidRPr="00387B67" w:rsidRDefault="00387B67" w:rsidP="00387B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7B67" w:rsidRPr="00387B67" w:rsidRDefault="00443835" w:rsidP="00387B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4" w:history="1">
        <w:r w:rsidR="00387B67" w:rsidRPr="00387B67">
          <w:rPr>
            <w:rFonts w:eastAsia="Times New Roman" w:cs="Times New Roman"/>
            <w:color w:val="0000FF" w:themeColor="hyperlink"/>
            <w:szCs w:val="20"/>
            <w:u w:val="single"/>
          </w:rPr>
          <w:t>12/11/2012</w:t>
        </w:r>
      </w:hyperlink>
    </w:p>
    <w:p w:rsidR="00387B67" w:rsidRPr="00387B67" w:rsidRDefault="00443835" w:rsidP="00387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387B67" w:rsidRPr="00387B67">
          <w:rPr>
            <w:rFonts w:eastAsia="Times New Roman" w:cs="Times New Roman"/>
            <w:color w:val="0000FF" w:themeColor="hyperlink"/>
            <w:szCs w:val="20"/>
            <w:u w:val="single"/>
          </w:rPr>
          <w:t>4/24/2013</w:t>
        </w:r>
      </w:hyperlink>
    </w:p>
    <w:p w:rsidR="00387B67" w:rsidRPr="00387B67" w:rsidRDefault="00443835" w:rsidP="00387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387B67" w:rsidRPr="00387B67">
          <w:rPr>
            <w:rFonts w:eastAsia="Times New Roman" w:cs="Times New Roman"/>
            <w:color w:val="0000FF" w:themeColor="hyperlink"/>
            <w:szCs w:val="20"/>
            <w:u w:val="single"/>
          </w:rPr>
          <w:t>3/19/2014</w:t>
        </w:r>
      </w:hyperlink>
    </w:p>
    <w:p w:rsidR="00387B67" w:rsidRPr="00387B67" w:rsidRDefault="00443835" w:rsidP="00387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387B67" w:rsidRPr="00387B67">
          <w:rPr>
            <w:rFonts w:eastAsia="Times New Roman" w:cs="Times New Roman"/>
            <w:color w:val="0000FF" w:themeColor="hyperlink"/>
            <w:szCs w:val="20"/>
            <w:u w:val="single"/>
          </w:rPr>
          <w:t>3/20/2014</w:t>
        </w:r>
      </w:hyperlink>
    </w:p>
    <w:p w:rsidR="00387B67" w:rsidRPr="00387B67" w:rsidRDefault="00443835" w:rsidP="00387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387B67" w:rsidRPr="00387B67">
          <w:rPr>
            <w:rFonts w:eastAsia="Times New Roman" w:cs="Times New Roman"/>
            <w:color w:val="0000FF" w:themeColor="hyperlink"/>
            <w:szCs w:val="20"/>
            <w:u w:val="single"/>
          </w:rPr>
          <w:t>4/1/2014</w:t>
        </w:r>
      </w:hyperlink>
    </w:p>
    <w:p w:rsidR="00387B67" w:rsidRPr="00387B67" w:rsidRDefault="00443835" w:rsidP="00387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387B67" w:rsidRPr="00387B67">
          <w:rPr>
            <w:rFonts w:eastAsia="Times New Roman" w:cs="Times New Roman"/>
            <w:color w:val="0000FF" w:themeColor="hyperlink"/>
            <w:szCs w:val="20"/>
            <w:u w:val="single"/>
          </w:rPr>
          <w:t>4/15/2014</w:t>
        </w:r>
      </w:hyperlink>
    </w:p>
    <w:p w:rsidR="00387B67" w:rsidRPr="00387B67" w:rsidRDefault="00443835" w:rsidP="00387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387B67" w:rsidRPr="00387B67">
          <w:rPr>
            <w:rFonts w:eastAsia="Times New Roman" w:cs="Times New Roman"/>
            <w:color w:val="0000FF" w:themeColor="hyperlink"/>
            <w:szCs w:val="20"/>
            <w:u w:val="single"/>
          </w:rPr>
          <w:t>4/16/2014</w:t>
        </w:r>
      </w:hyperlink>
    </w:p>
    <w:p w:rsidR="00387B67" w:rsidRPr="00387B67" w:rsidRDefault="00443835" w:rsidP="00387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387B67" w:rsidRPr="00387B67">
          <w:rPr>
            <w:rFonts w:eastAsia="Times New Roman" w:cs="Times New Roman"/>
            <w:color w:val="0000FF" w:themeColor="hyperlink"/>
            <w:szCs w:val="20"/>
            <w:u w:val="single"/>
          </w:rPr>
          <w:t>5/1/2014</w:t>
        </w:r>
      </w:hyperlink>
    </w:p>
    <w:p w:rsidR="00387B67" w:rsidRPr="00387B67" w:rsidRDefault="00443835" w:rsidP="00387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387B67" w:rsidRPr="00387B67">
          <w:rPr>
            <w:rFonts w:eastAsia="Times New Roman" w:cs="Times New Roman"/>
            <w:color w:val="0000FF" w:themeColor="hyperlink"/>
            <w:szCs w:val="20"/>
            <w:u w:val="single"/>
          </w:rPr>
          <w:t>6/17/2014</w:t>
        </w:r>
      </w:hyperlink>
    </w:p>
    <w:p w:rsidR="00387B67" w:rsidRPr="00387B67" w:rsidRDefault="00387B67" w:rsidP="00387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87B67" w:rsidRDefault="00387B67" w:rsidP="00387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87B67" w:rsidSect="00387B67">
          <w:pgSz w:w="12240" w:h="15840" w:code="1"/>
          <w:pgMar w:top="1080" w:right="1440" w:bottom="1080" w:left="1440" w:header="720" w:footer="720" w:gutter="0"/>
          <w:pgNumType w:start="1"/>
          <w:cols w:space="720"/>
          <w:noEndnote/>
          <w:docGrid w:linePitch="360"/>
        </w:sectPr>
      </w:pPr>
    </w:p>
    <w:p w:rsidR="00CE6557" w:rsidRDefault="00CE6557" w:rsidP="00CE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(A291, R325, H3124)</w:t>
      </w:r>
    </w:p>
    <w:p w:rsidR="00CE6557" w:rsidRPr="008836A5" w:rsidRDefault="00CE6557" w:rsidP="00CE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E6557" w:rsidRPr="00387B67" w:rsidRDefault="00CE6557" w:rsidP="00CE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87B67">
        <w:rPr>
          <w:rFonts w:cs="Times New Roman"/>
          <w:b/>
          <w:color w:val="000000" w:themeColor="text1"/>
          <w:szCs w:val="36"/>
        </w:rPr>
        <w:t xml:space="preserve">AN ACT </w:t>
      </w:r>
      <w:r w:rsidRPr="00387B67">
        <w:rPr>
          <w:rFonts w:cs="Times New Roman"/>
          <w:b/>
        </w:rPr>
        <w:t>TO AMEND THE CODE OF LAWS OF SOUTH CAROLINA, 1976, BY ADDING SECTION 63</w:t>
      </w:r>
      <w:r w:rsidRPr="00387B67">
        <w:rPr>
          <w:rFonts w:cs="Times New Roman"/>
          <w:b/>
        </w:rPr>
        <w:noBreakHyphen/>
        <w:t>7</w:t>
      </w:r>
      <w:r w:rsidRPr="00387B67">
        <w:rPr>
          <w:rFonts w:cs="Times New Roman"/>
          <w:b/>
        </w:rPr>
        <w:noBreakHyphen/>
        <w:t xml:space="preserve">315 SO AS TO PROHIBIT AN EMPLOYER FROM DISMISSING, DEMOTING, SUSPENDING, OR DISCIPLINING AN EMPLOYEE WHO REPORTS CHILD ABUSE OR NEGLECT, WHETHER </w:t>
      </w:r>
      <w:r>
        <w:rPr>
          <w:rFonts w:cs="Times New Roman"/>
          <w:b/>
        </w:rPr>
        <w:t>REQUIRED OR PERMITTED TO REPORT,</w:t>
      </w:r>
      <w:r w:rsidRPr="00387B67">
        <w:rPr>
          <w:rFonts w:cs="Times New Roman"/>
          <w:b/>
        </w:rPr>
        <w:t xml:space="preserve"> TO CREATE A CAUSE OF ACTION</w:t>
      </w:r>
      <w:r>
        <w:rPr>
          <w:rFonts w:cs="Times New Roman"/>
          <w:b/>
        </w:rPr>
        <w:t xml:space="preserve"> FOR REINSTATEMENT AND BACK PAY,</w:t>
      </w:r>
      <w:r w:rsidRPr="00387B67">
        <w:rPr>
          <w:rFonts w:cs="Times New Roman"/>
          <w:b/>
        </w:rPr>
        <w:t xml:space="preserve"> AND TO AUTHORIZE AN AWARD OF ATTORNEY’S FEES TO THE PREVAILING PARTY UNDER CERTAIN CIRCUMSTANCES; TO AMEND SECTION 63</w:t>
      </w:r>
      <w:r w:rsidRPr="00387B67">
        <w:rPr>
          <w:rFonts w:cs="Times New Roman"/>
          <w:b/>
        </w:rPr>
        <w:noBreakHyphen/>
        <w:t>7</w:t>
      </w:r>
      <w:r w:rsidRPr="00387B67">
        <w:rPr>
          <w:rFonts w:cs="Times New Roman"/>
          <w:b/>
        </w:rPr>
        <w:noBreakHyphen/>
        <w:t>940, RELATING TO THE USE OF UNFOUNDED CASE INFORMATION IN CHILD ABUSE AND NEGLECT CASES, SO AS TO PROVIDE THAT THE DIRECTOR OF THE DEPARTMENT OF SOCIAL SERVICES MAY DISCLOSE SUCH TO BE REVIEWED IN CLOSED SESSIONS KEPT CONFIDENTIAL WHEN IN RESPONSE TO AN INQUIRY MADE BY CERTAIN COMMITTEES OF THE GENERAL ASSEMBLY INVESTIGATING THE DEPARTMENT; AND TO AMEND SECTION 63</w:t>
      </w:r>
      <w:r w:rsidRPr="00387B67">
        <w:rPr>
          <w:rFonts w:cs="Times New Roman"/>
          <w:b/>
        </w:rPr>
        <w:noBreakHyphen/>
        <w:t>7</w:t>
      </w:r>
      <w:r w:rsidRPr="00387B67">
        <w:rPr>
          <w:rFonts w:cs="Times New Roman"/>
          <w:b/>
        </w:rPr>
        <w:noBreakHyphen/>
        <w:t>1990, RELATING TO THE CONFIDENTIALITY AND RELEASE OF CHILD ABUSE AND NEGLECT INFORMATION AND RECORDS MAINTAINED BY THE DEPARTMENT, SO AS TO ALSO AUTHORIZE THE DIRECTOR TO DISCLOSE TO THE MEDIA LIMITED INFORMATION PLACED IN THE PUBLIC DOMAIN BY THE PARTY IN INTEREST, TO DISCLOSE LIMITED INFORMATION, TO RESPOND TO AN ALLEGATION MADE BY THE ALLEGED PERPETRATOR, THE ATTORNEY FOR THE ALLEGED PERPETRATOR, THE PARTY IN INTEREST, OR OTHER PUBLIC OFFICIALS IN PUBLIC TESTIMONY BEFORE CERTAIN COMMITTEES, OF THE GENERAL ASSEMBLY BE REVIEWED IN CLOSED SESSION AND KEPT CONFIDENTIAL WHEN IN RESPONSE TO AN INQUIRY MADE BY CERTAIN COMMITTEES OF THE GENERAL ASSEMBLY INVESTIGATING THE DEPARTMENT.</w:t>
      </w:r>
    </w:p>
    <w:p w:rsidR="00CE6557" w:rsidRPr="002049BE" w:rsidRDefault="00CE6557" w:rsidP="00CE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CE6557" w:rsidRPr="002049BE" w:rsidRDefault="00CE6557" w:rsidP="00CE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49BE">
        <w:rPr>
          <w:rFonts w:cs="Times New Roman"/>
        </w:rPr>
        <w:t>Be it enacted by the General Assembly of the State of South Carolina:</w:t>
      </w:r>
    </w:p>
    <w:p w:rsidR="00CE6557" w:rsidRDefault="00CE6557" w:rsidP="00CE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6557" w:rsidRPr="00FF391C" w:rsidRDefault="00CE6557" w:rsidP="00CE655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Civil action created for wrongful termination based on employee having reported child abuse or neglect</w:t>
      </w:r>
    </w:p>
    <w:p w:rsidR="00CE6557" w:rsidRPr="002049BE" w:rsidRDefault="00CE6557" w:rsidP="00CE655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6557" w:rsidRPr="002049BE" w:rsidRDefault="00CE6557" w:rsidP="00CE655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049BE">
        <w:rPr>
          <w:rFonts w:cs="Times New Roman"/>
          <w:snapToGrid w:val="0"/>
        </w:rPr>
        <w:t>SECTION</w:t>
      </w:r>
      <w:r w:rsidRPr="002049BE">
        <w:rPr>
          <w:rFonts w:cs="Times New Roman"/>
          <w:snapToGrid w:val="0"/>
        </w:rPr>
        <w:tab/>
        <w:t>1.</w:t>
      </w:r>
      <w:r w:rsidRPr="002049BE">
        <w:rPr>
          <w:rFonts w:cs="Times New Roman"/>
          <w:snapToGrid w:val="0"/>
        </w:rPr>
        <w:tab/>
        <w:t>Subarticle 1, Article 3, Chapter 7, Title 63 of the 1976 Code is amended by adding:</w:t>
      </w:r>
    </w:p>
    <w:p w:rsidR="00CE6557" w:rsidRPr="002049BE" w:rsidRDefault="00CE6557" w:rsidP="00CE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CE6557" w:rsidRPr="002049BE" w:rsidRDefault="00CE6557" w:rsidP="00CE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049BE">
        <w:rPr>
          <w:rFonts w:cs="Times New Roman"/>
          <w:snapToGrid w:val="0"/>
        </w:rPr>
        <w:tab/>
        <w:t>“Section 63</w:t>
      </w:r>
      <w:r>
        <w:rPr>
          <w:rFonts w:cs="Times New Roman"/>
          <w:snapToGrid w:val="0"/>
        </w:rPr>
        <w:noBreakHyphen/>
      </w:r>
      <w:r w:rsidRPr="002049BE">
        <w:rPr>
          <w:rFonts w:cs="Times New Roman"/>
          <w:snapToGrid w:val="0"/>
        </w:rPr>
        <w:t>7</w:t>
      </w:r>
      <w:r>
        <w:rPr>
          <w:rFonts w:cs="Times New Roman"/>
          <w:snapToGrid w:val="0"/>
        </w:rPr>
        <w:noBreakHyphen/>
      </w:r>
      <w:r w:rsidRPr="002049BE">
        <w:rPr>
          <w:rFonts w:cs="Times New Roman"/>
          <w:snapToGrid w:val="0"/>
        </w:rPr>
        <w:t>315.</w:t>
      </w:r>
      <w:r w:rsidRPr="002049BE">
        <w:rPr>
          <w:rFonts w:cs="Times New Roman"/>
          <w:snapToGrid w:val="0"/>
        </w:rPr>
        <w:tab/>
        <w:t>(A)</w:t>
      </w:r>
      <w:r w:rsidRPr="002049BE">
        <w:rPr>
          <w:rFonts w:cs="Times New Roman"/>
          <w:snapToGrid w:val="0"/>
        </w:rPr>
        <w:tab/>
        <w:t>An employer must not dismiss, demote, suspend, or otherwise discipline or discriminate against an employee who is required or permitted to report child abuse or neglect pursuant to Section 63</w:t>
      </w:r>
      <w:r>
        <w:rPr>
          <w:rFonts w:cs="Times New Roman"/>
          <w:snapToGrid w:val="0"/>
        </w:rPr>
        <w:noBreakHyphen/>
      </w:r>
      <w:r w:rsidRPr="002049BE">
        <w:rPr>
          <w:rFonts w:cs="Times New Roman"/>
          <w:snapToGrid w:val="0"/>
        </w:rPr>
        <w:t>7</w:t>
      </w:r>
      <w:r>
        <w:rPr>
          <w:rFonts w:cs="Times New Roman"/>
          <w:snapToGrid w:val="0"/>
        </w:rPr>
        <w:noBreakHyphen/>
      </w:r>
      <w:r w:rsidRPr="002049BE">
        <w:rPr>
          <w:rFonts w:cs="Times New Roman"/>
          <w:snapToGrid w:val="0"/>
        </w:rPr>
        <w:t xml:space="preserve">310 based on the fact that the employee has made a report of child abuse </w:t>
      </w:r>
      <w:r>
        <w:rPr>
          <w:rFonts w:cs="Times New Roman"/>
          <w:snapToGrid w:val="0"/>
        </w:rPr>
        <w:t>or</w:t>
      </w:r>
      <w:r w:rsidRPr="002049BE">
        <w:rPr>
          <w:rFonts w:cs="Times New Roman"/>
          <w:snapToGrid w:val="0"/>
        </w:rPr>
        <w:t xml:space="preserve"> neglect.</w:t>
      </w:r>
    </w:p>
    <w:p w:rsidR="00CE6557" w:rsidRPr="002049BE" w:rsidRDefault="00CE6557" w:rsidP="00CE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049BE">
        <w:rPr>
          <w:rFonts w:cs="Times New Roman"/>
          <w:snapToGrid w:val="0"/>
        </w:rPr>
        <w:tab/>
        <w:t>(B)</w:t>
      </w:r>
      <w:r w:rsidRPr="002049BE">
        <w:rPr>
          <w:rFonts w:cs="Times New Roman"/>
          <w:snapToGrid w:val="0"/>
        </w:rPr>
        <w:tab/>
        <w:t>An employee who is adversely affected by conduct that is in violation of subsection (A) may bring a civil action for reinstatement and back pay.  An action brought pursuant to this subsection may be commenced against an employer, including the State, a political subdivision of the State, and an office, department, independent agency, authority, institution, association, or other body in state government.  An action brought pursuant to this subsection must be commenced within three years of the date the adverse personnel action occurred.</w:t>
      </w:r>
    </w:p>
    <w:p w:rsidR="00CE6557" w:rsidRDefault="00CE6557" w:rsidP="00CE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49BE">
        <w:rPr>
          <w:rFonts w:cs="Times New Roman"/>
          <w:snapToGrid w:val="0"/>
        </w:rPr>
        <w:tab/>
        <w:t>(C)</w:t>
      </w:r>
      <w:r w:rsidRPr="002049BE">
        <w:rPr>
          <w:rFonts w:cs="Times New Roman"/>
          <w:snapToGrid w:val="0"/>
        </w:rPr>
        <w:tab/>
        <w:t>In an action brought pursuant to subsection (B), the court may award reasonable attorney</w:t>
      </w:r>
      <w:r w:rsidRPr="00BC2B3B">
        <w:rPr>
          <w:rFonts w:cs="Times New Roman"/>
          <w:snapToGrid w:val="0"/>
        </w:rPr>
        <w:t>’</w:t>
      </w:r>
      <w:r w:rsidRPr="002049BE">
        <w:rPr>
          <w:rFonts w:cs="Times New Roman"/>
          <w:snapToGrid w:val="0"/>
        </w:rPr>
        <w:t>s fees to the prevailing party; however, in order for the employer to receive reasonable attorney</w:t>
      </w:r>
      <w:r w:rsidRPr="00BC2B3B">
        <w:rPr>
          <w:rFonts w:cs="Times New Roman"/>
          <w:snapToGrid w:val="0"/>
        </w:rPr>
        <w:t>’</w:t>
      </w:r>
      <w:r w:rsidRPr="002049BE">
        <w:rPr>
          <w:rFonts w:cs="Times New Roman"/>
          <w:snapToGrid w:val="0"/>
        </w:rPr>
        <w:t xml:space="preserve">s fees pursuant to this subsection, the court must make a finding </w:t>
      </w:r>
      <w:r w:rsidRPr="002049BE">
        <w:rPr>
          <w:rFonts w:cs="Times New Roman"/>
          <w:color w:val="000000"/>
        </w:rPr>
        <w:t>pursuant to Section 63</w:t>
      </w:r>
      <w:r>
        <w:rPr>
          <w:rFonts w:cs="Times New Roman"/>
          <w:color w:val="000000"/>
        </w:rPr>
        <w:noBreakHyphen/>
      </w:r>
      <w:r w:rsidRPr="002049BE">
        <w:rPr>
          <w:rFonts w:cs="Times New Roman"/>
          <w:color w:val="000000"/>
        </w:rPr>
        <w:t>7</w:t>
      </w:r>
      <w:r>
        <w:rPr>
          <w:rFonts w:cs="Times New Roman"/>
          <w:color w:val="000000"/>
        </w:rPr>
        <w:noBreakHyphen/>
      </w:r>
      <w:r w:rsidRPr="002049BE">
        <w:rPr>
          <w:rFonts w:cs="Times New Roman"/>
          <w:color w:val="000000"/>
        </w:rPr>
        <w:t xml:space="preserve">2000 that: </w:t>
      </w:r>
    </w:p>
    <w:p w:rsidR="00CE6557" w:rsidRDefault="00CE6557" w:rsidP="00CE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Pr>
          <w:rFonts w:cs="Times New Roman"/>
          <w:color w:val="000000"/>
        </w:rPr>
        <w:tab/>
      </w:r>
      <w:r w:rsidRPr="002049BE">
        <w:rPr>
          <w:rFonts w:cs="Times New Roman"/>
          <w:color w:val="000000"/>
        </w:rPr>
        <w:t>(1)</w:t>
      </w:r>
      <w:r>
        <w:rPr>
          <w:rFonts w:cs="Times New Roman"/>
          <w:color w:val="000000"/>
        </w:rPr>
        <w:tab/>
      </w:r>
      <w:r w:rsidRPr="002049BE">
        <w:rPr>
          <w:rFonts w:cs="Times New Roman"/>
          <w:color w:val="000000"/>
        </w:rPr>
        <w:t xml:space="preserve">the employee made a report of suspected child abuse or neglect maliciously or in bad faith; or </w:t>
      </w:r>
    </w:p>
    <w:p w:rsidR="00CE6557" w:rsidRPr="002049BE" w:rsidRDefault="00CE6557" w:rsidP="00CE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color w:val="000000"/>
        </w:rPr>
        <w:tab/>
      </w:r>
      <w:r>
        <w:rPr>
          <w:rFonts w:cs="Times New Roman"/>
          <w:color w:val="000000"/>
        </w:rPr>
        <w:tab/>
      </w:r>
      <w:r w:rsidRPr="002049BE">
        <w:rPr>
          <w:rFonts w:cs="Times New Roman"/>
          <w:color w:val="000000"/>
        </w:rPr>
        <w:t>(2)</w:t>
      </w:r>
      <w:r>
        <w:rPr>
          <w:rFonts w:cs="Times New Roman"/>
          <w:color w:val="000000"/>
        </w:rPr>
        <w:tab/>
      </w:r>
      <w:r w:rsidRPr="002049BE">
        <w:rPr>
          <w:rFonts w:cs="Times New Roman"/>
          <w:color w:val="000000"/>
        </w:rPr>
        <w:t>the employee is guilty of making a false report of suspected child abuse or neglect pursuant to Section 63</w:t>
      </w:r>
      <w:r>
        <w:rPr>
          <w:rFonts w:cs="Times New Roman"/>
          <w:color w:val="000000"/>
        </w:rPr>
        <w:noBreakHyphen/>
      </w:r>
      <w:r w:rsidRPr="002049BE">
        <w:rPr>
          <w:rFonts w:cs="Times New Roman"/>
          <w:color w:val="000000"/>
        </w:rPr>
        <w:t>7</w:t>
      </w:r>
      <w:r>
        <w:rPr>
          <w:rFonts w:cs="Times New Roman"/>
          <w:color w:val="000000"/>
        </w:rPr>
        <w:noBreakHyphen/>
      </w:r>
      <w:r w:rsidRPr="002049BE">
        <w:rPr>
          <w:rFonts w:cs="Times New Roman"/>
          <w:color w:val="000000"/>
        </w:rPr>
        <w:t>440.”</w:t>
      </w:r>
      <w:r w:rsidRPr="002049BE">
        <w:rPr>
          <w:rFonts w:cs="Times New Roman"/>
        </w:rPr>
        <w:tab/>
      </w:r>
    </w:p>
    <w:p w:rsidR="00CE6557" w:rsidRDefault="00CE6557" w:rsidP="00CE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6557" w:rsidRPr="00FF391C" w:rsidRDefault="00CE6557" w:rsidP="00CE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Use of unfounded abuse and neglect case information</w:t>
      </w:r>
    </w:p>
    <w:p w:rsidR="00CE6557" w:rsidRPr="002049BE" w:rsidRDefault="00CE6557" w:rsidP="00CE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6557" w:rsidRPr="002049BE" w:rsidRDefault="00CE6557" w:rsidP="00CE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49BE">
        <w:rPr>
          <w:rFonts w:cs="Times New Roman"/>
        </w:rPr>
        <w:t>SECTION</w:t>
      </w:r>
      <w:r w:rsidRPr="002049BE">
        <w:rPr>
          <w:rFonts w:cs="Times New Roman"/>
        </w:rPr>
        <w:tab/>
        <w:t>2.</w:t>
      </w:r>
      <w:r w:rsidRPr="002049BE">
        <w:rPr>
          <w:rFonts w:cs="Times New Roman"/>
        </w:rPr>
        <w:tab/>
        <w:t>Section 63</w:t>
      </w:r>
      <w:r>
        <w:rPr>
          <w:rFonts w:cs="Times New Roman"/>
        </w:rPr>
        <w:noBreakHyphen/>
      </w:r>
      <w:r w:rsidRPr="002049BE">
        <w:rPr>
          <w:rFonts w:cs="Times New Roman"/>
        </w:rPr>
        <w:t>7</w:t>
      </w:r>
      <w:r>
        <w:rPr>
          <w:rFonts w:cs="Times New Roman"/>
        </w:rPr>
        <w:noBreakHyphen/>
      </w:r>
      <w:r w:rsidRPr="002049BE">
        <w:rPr>
          <w:rFonts w:cs="Times New Roman"/>
        </w:rPr>
        <w:t xml:space="preserve">940(A)(7) and (8) of the 1976 Code </w:t>
      </w:r>
      <w:r>
        <w:rPr>
          <w:rFonts w:cs="Times New Roman"/>
        </w:rPr>
        <w:t>is</w:t>
      </w:r>
      <w:r w:rsidRPr="002049BE">
        <w:rPr>
          <w:rFonts w:cs="Times New Roman"/>
        </w:rPr>
        <w:t xml:space="preserve"> amended to read:</w:t>
      </w:r>
    </w:p>
    <w:p w:rsidR="00CE6557" w:rsidRPr="002049BE" w:rsidRDefault="00CE6557" w:rsidP="00CE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6557" w:rsidRPr="002049BE" w:rsidRDefault="00CE6557" w:rsidP="00CE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49BE">
        <w:rPr>
          <w:rFonts w:cs="Times New Roman"/>
        </w:rPr>
        <w:tab/>
      </w:r>
      <w:r w:rsidRPr="002049BE">
        <w:rPr>
          <w:rFonts w:cs="Times New Roman"/>
        </w:rPr>
        <w:tab/>
        <w:t>“(7)</w:t>
      </w:r>
      <w:r w:rsidRPr="002049BE">
        <w:rPr>
          <w:rFonts w:cs="Times New Roman"/>
        </w:rPr>
        <w:tab/>
      </w:r>
      <w:r w:rsidRPr="002049BE">
        <w:rPr>
          <w:rFonts w:cs="Times New Roman"/>
          <w:color w:val="000000"/>
        </w:rPr>
        <w:t>as authorized in Section 63</w:t>
      </w:r>
      <w:r>
        <w:rPr>
          <w:rFonts w:cs="Times New Roman"/>
          <w:color w:val="000000"/>
        </w:rPr>
        <w:noBreakHyphen/>
      </w:r>
      <w:r w:rsidRPr="002049BE">
        <w:rPr>
          <w:rFonts w:cs="Times New Roman"/>
          <w:color w:val="000000"/>
        </w:rPr>
        <w:t>7</w:t>
      </w:r>
      <w:r>
        <w:rPr>
          <w:rFonts w:cs="Times New Roman"/>
          <w:color w:val="000000"/>
        </w:rPr>
        <w:noBreakHyphen/>
      </w:r>
      <w:r w:rsidRPr="002049BE">
        <w:rPr>
          <w:rFonts w:cs="Times New Roman"/>
          <w:color w:val="000000"/>
        </w:rPr>
        <w:t xml:space="preserve">2000; </w:t>
      </w:r>
    </w:p>
    <w:p w:rsidR="00CE6557" w:rsidRPr="002049BE" w:rsidRDefault="00CE6557" w:rsidP="00CE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49BE">
        <w:rPr>
          <w:rFonts w:cs="Times New Roman"/>
          <w:color w:val="000000"/>
        </w:rPr>
        <w:tab/>
      </w:r>
      <w:r w:rsidRPr="002049BE">
        <w:rPr>
          <w:rFonts w:cs="Times New Roman"/>
          <w:color w:val="000000"/>
        </w:rPr>
        <w:tab/>
        <w:t>(8)</w:t>
      </w:r>
      <w:r w:rsidRPr="002049BE">
        <w:rPr>
          <w:rFonts w:cs="Times New Roman"/>
          <w:color w:val="000000"/>
        </w:rPr>
        <w:tab/>
        <w:t>the Department of Child Fatalities pursuant to Section 63</w:t>
      </w:r>
      <w:r>
        <w:rPr>
          <w:rFonts w:cs="Times New Roman"/>
          <w:color w:val="000000"/>
        </w:rPr>
        <w:noBreakHyphen/>
      </w:r>
      <w:r w:rsidRPr="002049BE">
        <w:rPr>
          <w:rFonts w:cs="Times New Roman"/>
          <w:color w:val="000000"/>
        </w:rPr>
        <w:t>11</w:t>
      </w:r>
      <w:r>
        <w:rPr>
          <w:rFonts w:cs="Times New Roman"/>
          <w:color w:val="000000"/>
        </w:rPr>
        <w:noBreakHyphen/>
      </w:r>
      <w:r w:rsidRPr="002049BE">
        <w:rPr>
          <w:rFonts w:cs="Times New Roman"/>
          <w:color w:val="000000"/>
        </w:rPr>
        <w:t>1960; and</w:t>
      </w:r>
    </w:p>
    <w:p w:rsidR="00CE6557" w:rsidRPr="002049BE" w:rsidRDefault="00CE6557" w:rsidP="00CE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49BE">
        <w:rPr>
          <w:rFonts w:cs="Times New Roman"/>
          <w:color w:val="000000"/>
        </w:rPr>
        <w:tab/>
      </w:r>
      <w:r w:rsidRPr="002049BE">
        <w:rPr>
          <w:rFonts w:cs="Times New Roman"/>
          <w:color w:val="000000"/>
        </w:rPr>
        <w:tab/>
      </w:r>
      <w:r w:rsidRPr="002049BE">
        <w:rPr>
          <w:rFonts w:cs="Times New Roman"/>
          <w:color w:val="000000" w:themeColor="text1"/>
          <w:u w:color="000000" w:themeColor="text1"/>
        </w:rPr>
        <w:t>(9)(a)</w:t>
      </w:r>
      <w:r w:rsidRPr="002049BE">
        <w:rPr>
          <w:rFonts w:cs="Times New Roman"/>
          <w:color w:val="000000" w:themeColor="text1"/>
          <w:u w:color="000000" w:themeColor="text1"/>
        </w:rPr>
        <w:tab/>
        <w:t>the director or his designee who may disclose information to respond to an inquiry by a committee or subcommittee of the Senate or the House of Representatives or a joint committee of the General Assembly, which is engaged in oversight or investigating the activities of the department, provided that such information is reviewed in closed session and kept confidential. Notwithstanding the provisions of Chapter 4, Title 30, meetings to review information disclosed pursuant to this subitem must be held in closed session and any documents or other materials provided or reviewed during the closed session are not subject to public disclosure</w:t>
      </w:r>
      <w:r>
        <w:rPr>
          <w:rFonts w:cs="Times New Roman"/>
          <w:color w:val="000000" w:themeColor="text1"/>
          <w:u w:color="000000" w:themeColor="text1"/>
        </w:rPr>
        <w:t>;</w:t>
      </w:r>
      <w:r w:rsidRPr="002049BE">
        <w:rPr>
          <w:rFonts w:cs="Times New Roman"/>
          <w:color w:val="000000" w:themeColor="text1"/>
          <w:u w:color="000000" w:themeColor="text1"/>
        </w:rPr>
        <w:t xml:space="preserve"> </w:t>
      </w:r>
    </w:p>
    <w:p w:rsidR="00CE6557" w:rsidRDefault="00CE6557" w:rsidP="00CE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49BE">
        <w:rPr>
          <w:rFonts w:cs="Times New Roman"/>
          <w:color w:val="000000" w:themeColor="text1"/>
          <w:u w:color="000000" w:themeColor="text1"/>
        </w:rPr>
        <w:tab/>
      </w:r>
      <w:r w:rsidRPr="002049BE">
        <w:rPr>
          <w:rFonts w:cs="Times New Roman"/>
          <w:color w:val="000000" w:themeColor="text1"/>
          <w:u w:color="000000" w:themeColor="text1"/>
        </w:rPr>
        <w:tab/>
      </w:r>
      <w:r w:rsidRPr="002049BE">
        <w:rPr>
          <w:rFonts w:cs="Times New Roman"/>
          <w:color w:val="000000" w:themeColor="text1"/>
          <w:u w:color="000000" w:themeColor="text1"/>
        </w:rPr>
        <w:tab/>
        <w:t>(b)</w:t>
      </w:r>
      <w:r w:rsidRPr="002049BE">
        <w:rPr>
          <w:rFonts w:cs="Times New Roman"/>
          <w:color w:val="000000" w:themeColor="text1"/>
          <w:u w:color="000000" w:themeColor="text1"/>
        </w:rPr>
        <w:tab/>
      </w:r>
      <w:r>
        <w:rPr>
          <w:rFonts w:cs="Times New Roman"/>
          <w:color w:val="000000" w:themeColor="text1"/>
          <w:u w:color="000000" w:themeColor="text1"/>
        </w:rPr>
        <w:t>t</w:t>
      </w:r>
      <w:r w:rsidRPr="002049BE">
        <w:rPr>
          <w:rFonts w:cs="Times New Roman"/>
          <w:color w:val="000000" w:themeColor="text1"/>
          <w:u w:color="000000" w:themeColor="text1"/>
        </w:rPr>
        <w:t xml:space="preserve">he department shall state that the case was unfounded when disclosing information pursuant to this item.” </w:t>
      </w:r>
    </w:p>
    <w:p w:rsidR="00CE6557" w:rsidRDefault="00CE6557" w:rsidP="00CE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E6557" w:rsidRPr="00FF391C" w:rsidRDefault="00CE6557" w:rsidP="00CE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Circumstances authorizing disclosure of confidential abuse and neglect information</w:t>
      </w:r>
    </w:p>
    <w:p w:rsidR="00CE6557" w:rsidRPr="002049BE" w:rsidRDefault="00CE6557" w:rsidP="00CE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E6557" w:rsidRPr="002049BE" w:rsidRDefault="00CE6557" w:rsidP="00CE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49BE">
        <w:rPr>
          <w:rFonts w:cs="Times New Roman"/>
          <w:color w:val="000000" w:themeColor="text1"/>
          <w:u w:color="000000" w:themeColor="text1"/>
        </w:rPr>
        <w:t>SECTION</w:t>
      </w:r>
      <w:r w:rsidRPr="002049BE">
        <w:rPr>
          <w:rFonts w:cs="Times New Roman"/>
          <w:color w:val="000000" w:themeColor="text1"/>
          <w:u w:color="000000" w:themeColor="text1"/>
        </w:rPr>
        <w:tab/>
        <w:t>3.</w:t>
      </w:r>
      <w:r w:rsidRPr="002049BE">
        <w:rPr>
          <w:rFonts w:cs="Times New Roman"/>
          <w:color w:val="000000" w:themeColor="text1"/>
          <w:u w:color="000000" w:themeColor="text1"/>
        </w:rPr>
        <w:tab/>
        <w:t>Section 63</w:t>
      </w:r>
      <w:r>
        <w:rPr>
          <w:rFonts w:cs="Times New Roman"/>
          <w:color w:val="000000" w:themeColor="text1"/>
          <w:u w:color="000000" w:themeColor="text1"/>
        </w:rPr>
        <w:noBreakHyphen/>
      </w:r>
      <w:r w:rsidRPr="002049BE">
        <w:rPr>
          <w:rFonts w:cs="Times New Roman"/>
          <w:color w:val="000000" w:themeColor="text1"/>
          <w:u w:color="000000" w:themeColor="text1"/>
        </w:rPr>
        <w:t>7</w:t>
      </w:r>
      <w:r>
        <w:rPr>
          <w:rFonts w:cs="Times New Roman"/>
          <w:color w:val="000000" w:themeColor="text1"/>
          <w:u w:color="000000" w:themeColor="text1"/>
        </w:rPr>
        <w:noBreakHyphen/>
      </w:r>
      <w:r w:rsidRPr="002049BE">
        <w:rPr>
          <w:rFonts w:cs="Times New Roman"/>
          <w:color w:val="000000" w:themeColor="text1"/>
          <w:u w:color="000000" w:themeColor="text1"/>
        </w:rPr>
        <w:t>1990(G) of the 1976 Code is amended to read:</w:t>
      </w:r>
    </w:p>
    <w:p w:rsidR="00CE6557" w:rsidRPr="002049BE" w:rsidRDefault="00CE6557" w:rsidP="00CE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E6557" w:rsidRPr="002049BE" w:rsidRDefault="00CE6557" w:rsidP="00CE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49BE">
        <w:rPr>
          <w:rFonts w:cs="Times New Roman"/>
          <w:color w:val="000000" w:themeColor="text1"/>
          <w:u w:color="000000" w:themeColor="text1"/>
        </w:rPr>
        <w:tab/>
        <w:t>“(G)(1)</w:t>
      </w:r>
      <w:r w:rsidRPr="002049BE">
        <w:rPr>
          <w:rFonts w:cs="Times New Roman"/>
          <w:color w:val="000000" w:themeColor="text1"/>
          <w:u w:color="000000" w:themeColor="text1"/>
        </w:rPr>
        <w:tab/>
      </w:r>
      <w:r w:rsidRPr="002049BE">
        <w:rPr>
          <w:rFonts w:cs="Times New Roman"/>
          <w:color w:val="000000"/>
        </w:rPr>
        <w:t>The state director of the department or the director</w:t>
      </w:r>
      <w:r w:rsidRPr="00BC2B3B">
        <w:rPr>
          <w:rFonts w:cs="Times New Roman"/>
          <w:color w:val="000000"/>
        </w:rPr>
        <w:t>’</w:t>
      </w:r>
      <w:r w:rsidRPr="002049BE">
        <w:rPr>
          <w:rFonts w:cs="Times New Roman"/>
          <w:color w:val="000000"/>
        </w:rPr>
        <w:t>s designee may disclose to the media information contained in child protective services records if the disclosure is limited to discussion of the department</w:t>
      </w:r>
      <w:r w:rsidRPr="00BC2B3B">
        <w:rPr>
          <w:rFonts w:cs="Times New Roman"/>
          <w:color w:val="000000"/>
        </w:rPr>
        <w:t>’</w:t>
      </w:r>
      <w:r w:rsidRPr="002049BE">
        <w:rPr>
          <w:rFonts w:cs="Times New Roman"/>
          <w:color w:val="000000"/>
        </w:rPr>
        <w:t>s activities in handling the case including information placed in the public domain by other public officials, a criminal prosecution, the alleged perpetrator or the attorney for the alleged perpetrator, the party in interest, or other public judicial proceedings. For purposes of this subsect</w:t>
      </w:r>
      <w:r>
        <w:rPr>
          <w:rFonts w:cs="Times New Roman"/>
          <w:color w:val="000000"/>
        </w:rPr>
        <w:t>ion, information is considered ‘placed in the public domain’</w:t>
      </w:r>
      <w:r w:rsidRPr="002049BE">
        <w:rPr>
          <w:rFonts w:cs="Times New Roman"/>
          <w:color w:val="000000"/>
        </w:rPr>
        <w:t xml:space="preserve"> when it has been reported in the news media, is contained in public records of a criminal justice agency, is contained in public records of a court of law, or has been the subject of testimony in a public judicial proceeding.</w:t>
      </w:r>
    </w:p>
    <w:p w:rsidR="00CE6557" w:rsidRPr="002049BE" w:rsidRDefault="00CE6557" w:rsidP="00CE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49BE">
        <w:rPr>
          <w:rFonts w:cs="Times New Roman"/>
          <w:color w:val="000000"/>
        </w:rPr>
        <w:tab/>
      </w:r>
      <w:r w:rsidRPr="002049BE">
        <w:rPr>
          <w:rFonts w:cs="Times New Roman"/>
          <w:color w:val="000000"/>
        </w:rPr>
        <w:tab/>
        <w:t>(2)</w:t>
      </w:r>
      <w:r w:rsidRPr="002049BE">
        <w:rPr>
          <w:rFonts w:cs="Times New Roman"/>
          <w:color w:val="000000"/>
        </w:rPr>
        <w:tab/>
      </w:r>
      <w:r w:rsidRPr="002049BE">
        <w:rPr>
          <w:rFonts w:cs="Times New Roman"/>
          <w:color w:val="000000" w:themeColor="text1"/>
          <w:u w:color="000000" w:themeColor="text1"/>
        </w:rPr>
        <w:t>The director or his designee shall disclose information in records required to be kept confidential pursuant to subsection (A) to respond to an allegation made by the alleged perpetrator, the attorney for the alleged perpetrator, the party in interest, or other public officials in public testimony before a committee or subcommittee of the Senate or the House of Representatives or a joint committee of the General Assembly, which is engaged in oversight or investigating the activities of the department. The department</w:t>
      </w:r>
      <w:r w:rsidRPr="00BC2B3B">
        <w:rPr>
          <w:rFonts w:cs="Times New Roman"/>
          <w:color w:val="000000" w:themeColor="text1"/>
          <w:u w:color="000000" w:themeColor="text1"/>
        </w:rPr>
        <w:t>’</w:t>
      </w:r>
      <w:r w:rsidRPr="002049BE">
        <w:rPr>
          <w:rFonts w:cs="Times New Roman"/>
          <w:color w:val="000000" w:themeColor="text1"/>
          <w:u w:color="000000" w:themeColor="text1"/>
        </w:rPr>
        <w:t>s response is limited to discussion of the department</w:t>
      </w:r>
      <w:r w:rsidRPr="00BC2B3B">
        <w:rPr>
          <w:rFonts w:cs="Times New Roman"/>
          <w:color w:val="000000" w:themeColor="text1"/>
          <w:u w:color="000000" w:themeColor="text1"/>
        </w:rPr>
        <w:t>’</w:t>
      </w:r>
      <w:r w:rsidRPr="002049BE">
        <w:rPr>
          <w:rFonts w:cs="Times New Roman"/>
          <w:color w:val="000000" w:themeColor="text1"/>
          <w:u w:color="000000" w:themeColor="text1"/>
        </w:rPr>
        <w:t>s activities in handling the case relating to the allegation made in public testimony.</w:t>
      </w:r>
    </w:p>
    <w:p w:rsidR="00CE6557" w:rsidRDefault="00CE6557" w:rsidP="00CE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49BE">
        <w:rPr>
          <w:rFonts w:cs="Times New Roman"/>
          <w:color w:val="000000" w:themeColor="text1"/>
          <w:u w:color="000000" w:themeColor="text1"/>
        </w:rPr>
        <w:tab/>
      </w:r>
      <w:r w:rsidRPr="002049BE">
        <w:rPr>
          <w:rFonts w:cs="Times New Roman"/>
          <w:color w:val="000000" w:themeColor="text1"/>
          <w:u w:color="000000" w:themeColor="text1"/>
        </w:rPr>
        <w:tab/>
        <w:t>(3)</w:t>
      </w:r>
      <w:r w:rsidRPr="002049BE">
        <w:rPr>
          <w:rFonts w:cs="Times New Roman"/>
          <w:color w:val="000000" w:themeColor="text1"/>
          <w:u w:color="000000" w:themeColor="text1"/>
        </w:rPr>
        <w:tab/>
        <w:t>For all other information not subject to disclosure pursuant to subsection (G)(2), the director or his designee shall disclose information in records required to be kept confidential pursuant to subsection (A) to respond to an inquiry from a committee or subcommittee of the Senate or the House of Representatives or a joint committee of the General Assembly, which is engaged in oversight or investigating the activities of the department.  The information must be reviewed in a closed session and kept confidential.  Notwithstanding the provisions of Chapter 4, Title 30, meetings to review information disclosed pursuant to this item must be held in closed session and any documents or other materials provided or reviewed during the closed session are not subject to public disclosure.”</w:t>
      </w:r>
    </w:p>
    <w:p w:rsidR="00CE6557" w:rsidRDefault="00CE6557" w:rsidP="00CE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E6557" w:rsidRPr="00FF391C" w:rsidRDefault="00CE6557" w:rsidP="00CE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CE6557" w:rsidRPr="002049BE" w:rsidRDefault="00CE6557" w:rsidP="00CE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E6557" w:rsidRPr="002049BE" w:rsidRDefault="00CE6557" w:rsidP="00CE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49BE">
        <w:rPr>
          <w:rFonts w:cs="Times New Roman"/>
          <w:color w:val="000000" w:themeColor="text1"/>
          <w:u w:color="000000" w:themeColor="text1"/>
        </w:rPr>
        <w:t>SECTION</w:t>
      </w:r>
      <w:r w:rsidRPr="002049BE">
        <w:rPr>
          <w:rFonts w:cs="Times New Roman"/>
          <w:color w:val="000000" w:themeColor="text1"/>
          <w:u w:color="000000" w:themeColor="text1"/>
        </w:rPr>
        <w:tab/>
        <w:t>4.</w:t>
      </w:r>
      <w:r w:rsidRPr="002049BE">
        <w:rPr>
          <w:rFonts w:cs="Times New Roman"/>
          <w:color w:val="000000" w:themeColor="text1"/>
          <w:u w:color="000000" w:themeColor="text1"/>
        </w:rPr>
        <w:tab/>
        <w:t>This act takes effect upon approval by the Governor</w:t>
      </w:r>
      <w:r>
        <w:rPr>
          <w:rFonts w:cs="Times New Roman"/>
          <w:color w:val="000000" w:themeColor="text1"/>
          <w:u w:color="000000" w:themeColor="text1"/>
        </w:rPr>
        <w:t>.</w:t>
      </w:r>
    </w:p>
    <w:p w:rsidR="00CE6557" w:rsidRDefault="00CE6557" w:rsidP="00CE6557">
      <w:pPr>
        <w:tabs>
          <w:tab w:val="left" w:pos="1440"/>
          <w:tab w:val="left" w:pos="1800"/>
          <w:tab w:val="left" w:pos="2880"/>
        </w:tabs>
        <w:rPr>
          <w:color w:val="000000" w:themeColor="text1"/>
        </w:rPr>
      </w:pPr>
    </w:p>
    <w:p w:rsidR="00CE6557" w:rsidRDefault="00CE6557" w:rsidP="00CE6557">
      <w:pPr>
        <w:tabs>
          <w:tab w:val="left" w:pos="1440"/>
          <w:tab w:val="left" w:pos="1800"/>
          <w:tab w:val="left" w:pos="2880"/>
        </w:tabs>
        <w:rPr>
          <w:color w:val="000000" w:themeColor="text1"/>
        </w:rPr>
      </w:pPr>
      <w:r>
        <w:rPr>
          <w:color w:val="000000" w:themeColor="text1"/>
        </w:rPr>
        <w:t>Ratified the 20</w:t>
      </w:r>
      <w:r>
        <w:rPr>
          <w:color w:val="000000" w:themeColor="text1"/>
          <w:vertAlign w:val="superscript"/>
        </w:rPr>
        <w:t>th</w:t>
      </w:r>
      <w:r>
        <w:rPr>
          <w:color w:val="000000" w:themeColor="text1"/>
        </w:rPr>
        <w:t xml:space="preserve"> day of June, 2014.</w:t>
      </w:r>
    </w:p>
    <w:p w:rsidR="00CE6557" w:rsidRDefault="00CE6557" w:rsidP="00CE6557">
      <w:pPr>
        <w:tabs>
          <w:tab w:val="left" w:pos="1440"/>
          <w:tab w:val="left" w:pos="1800"/>
          <w:tab w:val="left" w:pos="2880"/>
        </w:tabs>
        <w:rPr>
          <w:color w:val="000000" w:themeColor="text1"/>
        </w:rPr>
      </w:pPr>
    </w:p>
    <w:p w:rsidR="00CE6557" w:rsidRDefault="00CE6557" w:rsidP="00CE6557">
      <w:pPr>
        <w:tabs>
          <w:tab w:val="left" w:pos="1440"/>
          <w:tab w:val="left" w:pos="1800"/>
          <w:tab w:val="left" w:pos="2880"/>
        </w:tabs>
        <w:rPr>
          <w:color w:val="000000" w:themeColor="text1"/>
        </w:rPr>
      </w:pPr>
      <w:r>
        <w:rPr>
          <w:color w:val="000000" w:themeColor="text1"/>
        </w:rPr>
        <w:t>Approved the 23</w:t>
      </w:r>
      <w:r w:rsidRPr="008F73AD">
        <w:rPr>
          <w:color w:val="000000" w:themeColor="text1"/>
          <w:vertAlign w:val="superscript"/>
        </w:rPr>
        <w:t>rd</w:t>
      </w:r>
      <w:r>
        <w:rPr>
          <w:color w:val="000000" w:themeColor="text1"/>
        </w:rPr>
        <w:t xml:space="preserve"> day of June, 2014. </w:t>
      </w:r>
    </w:p>
    <w:p w:rsidR="00CE6557" w:rsidRDefault="00CE6557" w:rsidP="00CE6557">
      <w:pPr>
        <w:tabs>
          <w:tab w:val="left" w:pos="1440"/>
          <w:tab w:val="left" w:pos="1800"/>
          <w:tab w:val="left" w:pos="2880"/>
        </w:tabs>
        <w:jc w:val="center"/>
        <w:rPr>
          <w:color w:val="000000" w:themeColor="text1"/>
        </w:rPr>
      </w:pPr>
    </w:p>
    <w:p w:rsidR="00CE6557" w:rsidRDefault="00CE6557" w:rsidP="00CE6557">
      <w:pPr>
        <w:tabs>
          <w:tab w:val="left" w:pos="1440"/>
          <w:tab w:val="left" w:pos="1800"/>
          <w:tab w:val="left" w:pos="2880"/>
        </w:tabs>
        <w:jc w:val="center"/>
        <w:rPr>
          <w:color w:val="000000" w:themeColor="text1"/>
        </w:rPr>
      </w:pPr>
      <w:r>
        <w:rPr>
          <w:color w:val="000000" w:themeColor="text1"/>
        </w:rPr>
        <w:t>__________</w:t>
      </w:r>
    </w:p>
    <w:p w:rsidR="008836A5" w:rsidRPr="00F23964" w:rsidRDefault="008836A5" w:rsidP="00CE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F23964" w:rsidSect="00387B67">
      <w:footerReference w:type="default" r:id="rId43"/>
      <w:footerReference w:type="first" r:id="rId4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14D" w:rsidRDefault="0082714D" w:rsidP="007D5FAC">
      <w:r>
        <w:separator/>
      </w:r>
    </w:p>
  </w:endnote>
  <w:endnote w:type="continuationSeparator" w:id="0">
    <w:p w:rsidR="0082714D" w:rsidRDefault="0082714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B67" w:rsidRPr="00387B67" w:rsidRDefault="00387B67" w:rsidP="00387B67">
    <w:pPr>
      <w:pStyle w:val="Footer"/>
      <w:tabs>
        <w:tab w:val="clear" w:pos="4680"/>
        <w:tab w:val="clear" w:pos="9360"/>
        <w:tab w:val="center" w:pos="3168"/>
      </w:tabs>
      <w:spacing w:before="120"/>
    </w:pPr>
    <w:r>
      <w:tab/>
    </w:r>
    <w:r w:rsidR="0063371A">
      <w:fldChar w:fldCharType="begin"/>
    </w:r>
    <w:r w:rsidR="0063371A">
      <w:instrText xml:space="preserve"> PAGE  \* MERGEFORMAT </w:instrText>
    </w:r>
    <w:r w:rsidR="0063371A">
      <w:fldChar w:fldCharType="separate"/>
    </w:r>
    <w:r w:rsidR="003908D3">
      <w:rPr>
        <w:noProof/>
      </w:rPr>
      <w:t>4</w:t>
    </w:r>
    <w:r w:rsidR="0063371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B67" w:rsidRDefault="00387B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14D" w:rsidRDefault="0082714D" w:rsidP="007D5FAC">
      <w:r>
        <w:separator/>
      </w:r>
    </w:p>
  </w:footnote>
  <w:footnote w:type="continuationSeparator" w:id="0">
    <w:p w:rsidR="0082714D" w:rsidRDefault="0082714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203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3124"/>
    <w:docVar w:name="ActSecretary" w:val="Downey"/>
    <w:docVar w:name="ActSIdno" w:val="()  3124AC14"/>
    <w:docVar w:name="clipname" w:val="3124AC14"/>
    <w:docVar w:name="dvBillNumber" w:val="3124"/>
    <w:docVar w:name="dvBillNumberPrefix" w:val="H"/>
    <w:docVar w:name="dvOriginalBody" w:val="House"/>
    <w:docVar w:name="HOUSEACTFULLPATH" w:val="L:\COUNCIL\ACTS\3124AC14.DOCX"/>
    <w:docVar w:name="OrigHOUSEBillNo" w:val="3124"/>
    <w:docVar w:name="WhatActtype" w:val="AN ACT"/>
  </w:docVars>
  <w:rsids>
    <w:rsidRoot w:val="00807622"/>
    <w:rsid w:val="00002DE0"/>
    <w:rsid w:val="000077C5"/>
    <w:rsid w:val="00020349"/>
    <w:rsid w:val="00020977"/>
    <w:rsid w:val="00021B0B"/>
    <w:rsid w:val="00040C05"/>
    <w:rsid w:val="0004579B"/>
    <w:rsid w:val="00051B4F"/>
    <w:rsid w:val="00060E60"/>
    <w:rsid w:val="00061004"/>
    <w:rsid w:val="000673E4"/>
    <w:rsid w:val="0007088D"/>
    <w:rsid w:val="000731E9"/>
    <w:rsid w:val="00074565"/>
    <w:rsid w:val="00076A1A"/>
    <w:rsid w:val="00077DA3"/>
    <w:rsid w:val="00081300"/>
    <w:rsid w:val="00085C37"/>
    <w:rsid w:val="000907A1"/>
    <w:rsid w:val="00092EE6"/>
    <w:rsid w:val="00096A9B"/>
    <w:rsid w:val="00096BDA"/>
    <w:rsid w:val="000A297E"/>
    <w:rsid w:val="000A6151"/>
    <w:rsid w:val="000B316D"/>
    <w:rsid w:val="000B56CB"/>
    <w:rsid w:val="000D6F51"/>
    <w:rsid w:val="001030FE"/>
    <w:rsid w:val="001031AE"/>
    <w:rsid w:val="00103295"/>
    <w:rsid w:val="00103D2E"/>
    <w:rsid w:val="00104519"/>
    <w:rsid w:val="00106968"/>
    <w:rsid w:val="00114640"/>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2792"/>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3086"/>
    <w:rsid w:val="00387B67"/>
    <w:rsid w:val="003908D3"/>
    <w:rsid w:val="00391BA6"/>
    <w:rsid w:val="0039655A"/>
    <w:rsid w:val="00396C58"/>
    <w:rsid w:val="003A6D96"/>
    <w:rsid w:val="003A7517"/>
    <w:rsid w:val="003B105A"/>
    <w:rsid w:val="003B1A01"/>
    <w:rsid w:val="003B2E6E"/>
    <w:rsid w:val="003B355D"/>
    <w:rsid w:val="003B6BB7"/>
    <w:rsid w:val="003B746E"/>
    <w:rsid w:val="003C030C"/>
    <w:rsid w:val="003D2A73"/>
    <w:rsid w:val="003D5D65"/>
    <w:rsid w:val="003D67EC"/>
    <w:rsid w:val="003E2FE8"/>
    <w:rsid w:val="00400828"/>
    <w:rsid w:val="00401EB5"/>
    <w:rsid w:val="00412B47"/>
    <w:rsid w:val="004157C4"/>
    <w:rsid w:val="0041760A"/>
    <w:rsid w:val="00417A9C"/>
    <w:rsid w:val="00423310"/>
    <w:rsid w:val="00427BCB"/>
    <w:rsid w:val="00430DA3"/>
    <w:rsid w:val="00432E09"/>
    <w:rsid w:val="00435544"/>
    <w:rsid w:val="00435D03"/>
    <w:rsid w:val="004374A9"/>
    <w:rsid w:val="00441489"/>
    <w:rsid w:val="00443835"/>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3ED"/>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2CF5"/>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326"/>
    <w:rsid w:val="00562749"/>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E635B"/>
    <w:rsid w:val="005F042B"/>
    <w:rsid w:val="005F79FF"/>
    <w:rsid w:val="00602ACC"/>
    <w:rsid w:val="006055BC"/>
    <w:rsid w:val="00605B6E"/>
    <w:rsid w:val="00605C15"/>
    <w:rsid w:val="0060700F"/>
    <w:rsid w:val="00612BB0"/>
    <w:rsid w:val="00612D3C"/>
    <w:rsid w:val="00616994"/>
    <w:rsid w:val="006236C9"/>
    <w:rsid w:val="00625487"/>
    <w:rsid w:val="00626F43"/>
    <w:rsid w:val="006277E4"/>
    <w:rsid w:val="0063371A"/>
    <w:rsid w:val="0063724D"/>
    <w:rsid w:val="0064018A"/>
    <w:rsid w:val="00641A70"/>
    <w:rsid w:val="00643998"/>
    <w:rsid w:val="0064651C"/>
    <w:rsid w:val="00650744"/>
    <w:rsid w:val="00651313"/>
    <w:rsid w:val="00655550"/>
    <w:rsid w:val="00657AB1"/>
    <w:rsid w:val="00663AC3"/>
    <w:rsid w:val="00672966"/>
    <w:rsid w:val="006750A0"/>
    <w:rsid w:val="00677AA6"/>
    <w:rsid w:val="00682B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4C92"/>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5304C"/>
    <w:rsid w:val="00765D0A"/>
    <w:rsid w:val="007746C2"/>
    <w:rsid w:val="00775B87"/>
    <w:rsid w:val="00784A23"/>
    <w:rsid w:val="00784C6D"/>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7622"/>
    <w:rsid w:val="0081729E"/>
    <w:rsid w:val="0082714D"/>
    <w:rsid w:val="00830575"/>
    <w:rsid w:val="00832F5E"/>
    <w:rsid w:val="00836D7F"/>
    <w:rsid w:val="00841A98"/>
    <w:rsid w:val="00841BFC"/>
    <w:rsid w:val="008449B6"/>
    <w:rsid w:val="00850549"/>
    <w:rsid w:val="008524CC"/>
    <w:rsid w:val="00855672"/>
    <w:rsid w:val="00855A66"/>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D614B"/>
    <w:rsid w:val="008E03BA"/>
    <w:rsid w:val="008F4CA1"/>
    <w:rsid w:val="008F510F"/>
    <w:rsid w:val="008F5F0A"/>
    <w:rsid w:val="008F7D5B"/>
    <w:rsid w:val="00900319"/>
    <w:rsid w:val="00906538"/>
    <w:rsid w:val="009076FA"/>
    <w:rsid w:val="00916EE8"/>
    <w:rsid w:val="00921A5E"/>
    <w:rsid w:val="009254E2"/>
    <w:rsid w:val="00926C29"/>
    <w:rsid w:val="00940A90"/>
    <w:rsid w:val="00944B49"/>
    <w:rsid w:val="00953BF7"/>
    <w:rsid w:val="009560AB"/>
    <w:rsid w:val="009631DC"/>
    <w:rsid w:val="009634D4"/>
    <w:rsid w:val="00966B42"/>
    <w:rsid w:val="00971351"/>
    <w:rsid w:val="0097332E"/>
    <w:rsid w:val="00974FD7"/>
    <w:rsid w:val="00980444"/>
    <w:rsid w:val="00982E93"/>
    <w:rsid w:val="00985BA0"/>
    <w:rsid w:val="00993266"/>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57B6"/>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580"/>
    <w:rsid w:val="00BB6EF3"/>
    <w:rsid w:val="00BC2B3B"/>
    <w:rsid w:val="00BC5FF9"/>
    <w:rsid w:val="00BC6307"/>
    <w:rsid w:val="00BE36EB"/>
    <w:rsid w:val="00BE41F8"/>
    <w:rsid w:val="00BE6327"/>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E6557"/>
    <w:rsid w:val="00CE6F49"/>
    <w:rsid w:val="00CF5814"/>
    <w:rsid w:val="00D00681"/>
    <w:rsid w:val="00D06DCC"/>
    <w:rsid w:val="00D1180E"/>
    <w:rsid w:val="00D132DB"/>
    <w:rsid w:val="00D13C21"/>
    <w:rsid w:val="00D16DAA"/>
    <w:rsid w:val="00D17AD0"/>
    <w:rsid w:val="00D20E11"/>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7796A"/>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DF6A75"/>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3647"/>
    <w:rsid w:val="00EC47CE"/>
    <w:rsid w:val="00EC4D8C"/>
    <w:rsid w:val="00ED4871"/>
    <w:rsid w:val="00EE663F"/>
    <w:rsid w:val="00EF0391"/>
    <w:rsid w:val="00EF0E4A"/>
    <w:rsid w:val="00EF3301"/>
    <w:rsid w:val="00EF6923"/>
    <w:rsid w:val="00F06DF9"/>
    <w:rsid w:val="00F07446"/>
    <w:rsid w:val="00F16F4D"/>
    <w:rsid w:val="00F178BC"/>
    <w:rsid w:val="00F21DD7"/>
    <w:rsid w:val="00F23964"/>
    <w:rsid w:val="00F24361"/>
    <w:rsid w:val="00F25311"/>
    <w:rsid w:val="00F30608"/>
    <w:rsid w:val="00F30AAF"/>
    <w:rsid w:val="00F310E4"/>
    <w:rsid w:val="00F348D3"/>
    <w:rsid w:val="00F34BF1"/>
    <w:rsid w:val="00F432E0"/>
    <w:rsid w:val="00F44E35"/>
    <w:rsid w:val="00F477D8"/>
    <w:rsid w:val="00F509CF"/>
    <w:rsid w:val="00F51775"/>
    <w:rsid w:val="00F54582"/>
    <w:rsid w:val="00F61884"/>
    <w:rsid w:val="00F627EF"/>
    <w:rsid w:val="00F66E0E"/>
    <w:rsid w:val="00F721C4"/>
    <w:rsid w:val="00F7296A"/>
    <w:rsid w:val="00F80C6A"/>
    <w:rsid w:val="00F86999"/>
    <w:rsid w:val="00FA1867"/>
    <w:rsid w:val="00FA7E14"/>
    <w:rsid w:val="00FB1A6A"/>
    <w:rsid w:val="00FC380D"/>
    <w:rsid w:val="00FD0D70"/>
    <w:rsid w:val="00FD5B10"/>
    <w:rsid w:val="00FD6DC2"/>
    <w:rsid w:val="00FD7AFA"/>
    <w:rsid w:val="00FE15B8"/>
    <w:rsid w:val="00FE1D78"/>
    <w:rsid w:val="00FE6887"/>
    <w:rsid w:val="00FF0473"/>
    <w:rsid w:val="00FF391C"/>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oNotEmbedSmartTags/>
  <w:decimalSymbol w:val="."/>
  <w:listSeparator w:val=","/>
  <w15:docId w15:val="{193C6770-415F-4145-8961-844C8F29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87B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ConSign">
    <w:name w:val="ConSign"/>
    <w:basedOn w:val="Normal"/>
    <w:rsid w:val="00807622"/>
    <w:pPr>
      <w:tabs>
        <w:tab w:val="left" w:pos="216"/>
        <w:tab w:val="left" w:pos="4680"/>
        <w:tab w:val="left" w:pos="4896"/>
      </w:tabs>
      <w:spacing w:line="480" w:lineRule="auto"/>
      <w:jc w:val="both"/>
    </w:pPr>
    <w:rPr>
      <w:rFonts w:eastAsia="Times New Roman" w:cs="Times New Roman"/>
      <w:szCs w:val="20"/>
    </w:rPr>
  </w:style>
  <w:style w:type="table" w:styleId="TableGrid">
    <w:name w:val="Table Grid"/>
    <w:basedOn w:val="TableNormal"/>
    <w:uiPriority w:val="59"/>
    <w:rsid w:val="00391BA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87B6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12D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1-08-13.docx" TargetMode="External"/><Relationship Id="rId13" Type="http://schemas.openxmlformats.org/officeDocument/2006/relationships/hyperlink" Target="file:///H:\SJ%20Archive\2014\02-11-14.docx" TargetMode="External"/><Relationship Id="rId18" Type="http://schemas.openxmlformats.org/officeDocument/2006/relationships/hyperlink" Target="file:///H:\SJ%20Archive\2014\04-15-14.docx" TargetMode="External"/><Relationship Id="rId26" Type="http://schemas.openxmlformats.org/officeDocument/2006/relationships/hyperlink" Target="file:///H:\SJ%20Archive\2014\05-21-14.docx" TargetMode="External"/><Relationship Id="rId39" Type="http://schemas.openxmlformats.org/officeDocument/2006/relationships/hyperlink" Target="file:///p:\pprever\2013-14\3124_20140415.docx" TargetMode="External"/><Relationship Id="rId3" Type="http://schemas.openxmlformats.org/officeDocument/2006/relationships/settings" Target="settings.xml"/><Relationship Id="rId21" Type="http://schemas.openxmlformats.org/officeDocument/2006/relationships/hyperlink" Target="file:///H:\HJ%20Archive\2014\05-01-14.docx" TargetMode="External"/><Relationship Id="rId34" Type="http://schemas.openxmlformats.org/officeDocument/2006/relationships/hyperlink" Target="file:///p:\pprever\2013-14\3124_20121211.docx" TargetMode="External"/><Relationship Id="rId42" Type="http://schemas.openxmlformats.org/officeDocument/2006/relationships/hyperlink" Target="file:///p:\pprever\2013-14\3124_20140617.docx" TargetMode="External"/><Relationship Id="rId7" Type="http://schemas.openxmlformats.org/officeDocument/2006/relationships/hyperlink" Target="file:///H:\HJ%20Archive\2013\01-08-13.docx" TargetMode="External"/><Relationship Id="rId12" Type="http://schemas.openxmlformats.org/officeDocument/2006/relationships/hyperlink" Target="file:///H:\HJ%20Archive\2013\05-01-13.docx" TargetMode="External"/><Relationship Id="rId17" Type="http://schemas.openxmlformats.org/officeDocument/2006/relationships/hyperlink" Target="file:///H:\SJ%20Archive\2014\04-15-14.docx" TargetMode="External"/><Relationship Id="rId25" Type="http://schemas.openxmlformats.org/officeDocument/2006/relationships/hyperlink" Target="file:///H:\HJ%20Archive\2014\05-20-14.docx" TargetMode="External"/><Relationship Id="rId33" Type="http://schemas.openxmlformats.org/officeDocument/2006/relationships/hyperlink" Target="file:///H:\SJ%20Archive\2014\06-05-14.docx" TargetMode="External"/><Relationship Id="rId38" Type="http://schemas.openxmlformats.org/officeDocument/2006/relationships/hyperlink" Target="file:///p:\pprever\2013-14\3124_20140401.docx"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4\04-15-14.docx" TargetMode="External"/><Relationship Id="rId20" Type="http://schemas.openxmlformats.org/officeDocument/2006/relationships/hyperlink" Target="file:///H:\HJ%20Archive\2014\04-30-14.docx" TargetMode="External"/><Relationship Id="rId29" Type="http://schemas.openxmlformats.org/officeDocument/2006/relationships/hyperlink" Target="file:///H:\HJ%20Archive\2014\06-05-14.docx" TargetMode="External"/><Relationship Id="rId41" Type="http://schemas.openxmlformats.org/officeDocument/2006/relationships/hyperlink" Target="file:///p:\pprever\2013-14\3124_2014050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4-30-13.docx" TargetMode="External"/><Relationship Id="rId24" Type="http://schemas.openxmlformats.org/officeDocument/2006/relationships/hyperlink" Target="file:///H:\SJ%20Archive\2014\05-15-14.docx" TargetMode="External"/><Relationship Id="rId32" Type="http://schemas.openxmlformats.org/officeDocument/2006/relationships/hyperlink" Target="file:///H:\SJ%20Archive\2014\06-05-14.docx" TargetMode="External"/><Relationship Id="rId37" Type="http://schemas.openxmlformats.org/officeDocument/2006/relationships/hyperlink" Target="file:///p:\pprever\2013-14\3124_20140320.docx" TargetMode="External"/><Relationship Id="rId40" Type="http://schemas.openxmlformats.org/officeDocument/2006/relationships/hyperlink" Target="file:///p:\pprever\2013-14\3124_20140416.docx"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4\04-01-14.docx" TargetMode="External"/><Relationship Id="rId23" Type="http://schemas.openxmlformats.org/officeDocument/2006/relationships/hyperlink" Target="file:///H:\SJ%20Archive\2014\05-15-14.docx" TargetMode="External"/><Relationship Id="rId28" Type="http://schemas.openxmlformats.org/officeDocument/2006/relationships/hyperlink" Target="file:///H:\HJ%20Archive\2014\06-05-14.docx" TargetMode="External"/><Relationship Id="rId36" Type="http://schemas.openxmlformats.org/officeDocument/2006/relationships/hyperlink" Target="file:///p:\pprever\2013-14\3124_20140319.docx" TargetMode="External"/><Relationship Id="rId10" Type="http://schemas.openxmlformats.org/officeDocument/2006/relationships/hyperlink" Target="file:///H:\HJ%20Archive\2013\04-30-13.docx" TargetMode="External"/><Relationship Id="rId19" Type="http://schemas.openxmlformats.org/officeDocument/2006/relationships/hyperlink" Target="file:///H:\SJ%20Archive\2014\04-16-14.docx" TargetMode="External"/><Relationship Id="rId31" Type="http://schemas.openxmlformats.org/officeDocument/2006/relationships/hyperlink" Target="file:///H:\SJ%20Archive\2014\06-05-14.docx"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Archive\2013\04-24-13.docx" TargetMode="External"/><Relationship Id="rId14" Type="http://schemas.openxmlformats.org/officeDocument/2006/relationships/hyperlink" Target="file:///H:\SJ%20Archive\2014\03-19-14.docx" TargetMode="External"/><Relationship Id="rId22" Type="http://schemas.openxmlformats.org/officeDocument/2006/relationships/hyperlink" Target="file:///H:\HJ%20Archive\2014\05-01-14.docx" TargetMode="External"/><Relationship Id="rId27" Type="http://schemas.openxmlformats.org/officeDocument/2006/relationships/hyperlink" Target="file:///H:\HJ%20Archive\2014\06-05-14.docx" TargetMode="External"/><Relationship Id="rId30" Type="http://schemas.openxmlformats.org/officeDocument/2006/relationships/hyperlink" Target="file:///H:\SJ%20Archive\2014\06-05-14.docx" TargetMode="External"/><Relationship Id="rId35" Type="http://schemas.openxmlformats.org/officeDocument/2006/relationships/hyperlink" Target="file:///p:\pprever\2013-14\3124_20130424.docx"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FE47C-60E5-4138-B0F3-C8F24232A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193494D9.dotm</Template>
  <TotalTime>0</TotalTime>
  <Pages>4</Pages>
  <Words>1806</Words>
  <Characters>10297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3124: Child abuse - South Carolina Legislature Online</dc:title>
  <dc:subject/>
  <dc:creator>%USERNAME%</dc:creator>
  <cp:keywords/>
  <dc:description/>
  <cp:lastModifiedBy>N Cumfer</cp:lastModifiedBy>
  <cp:revision>4</cp:revision>
  <cp:lastPrinted>2014-06-18T13:27:00Z</cp:lastPrinted>
  <dcterms:created xsi:type="dcterms:W3CDTF">2014-09-12T13:55:00Z</dcterms:created>
  <dcterms:modified xsi:type="dcterms:W3CDTF">2014-12-05T15:15:00Z</dcterms:modified>
</cp:coreProperties>
</file>