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7A83" w:rsidRDefault="00247A83" w:rsidP="00247A83">
      <w:pPr>
        <w:widowControl w:val="0"/>
        <w:jc w:val="center"/>
      </w:pPr>
      <w:r w:rsidRPr="00247A83">
        <w:rPr>
          <w:b/>
        </w:rPr>
        <w:t>South Carolina General Assembly</w:t>
      </w:r>
    </w:p>
    <w:p w:rsidR="00247A83" w:rsidRDefault="00247A83" w:rsidP="00247A83">
      <w:pPr>
        <w:widowControl w:val="0"/>
        <w:jc w:val="center"/>
      </w:pPr>
      <w:r>
        <w:t>120th Session, 2013-2014</w:t>
      </w:r>
    </w:p>
    <w:p w:rsidR="00247A83" w:rsidRDefault="00247A83" w:rsidP="00247A83">
      <w:pPr>
        <w:widowControl w:val="0"/>
        <w:jc w:val="left"/>
      </w:pPr>
    </w:p>
    <w:p w:rsidR="00247A83" w:rsidRDefault="00247A83" w:rsidP="00247A83">
      <w:pPr>
        <w:widowControl w:val="0"/>
        <w:jc w:val="left"/>
        <w:rPr>
          <w:b/>
        </w:rPr>
      </w:pPr>
      <w:r w:rsidRPr="00247A83">
        <w:rPr>
          <w:b/>
        </w:rPr>
        <w:t>H. 3127</w:t>
      </w:r>
    </w:p>
    <w:p w:rsidR="00247A83" w:rsidRDefault="00247A83" w:rsidP="00247A83">
      <w:pPr>
        <w:widowControl w:val="0"/>
        <w:jc w:val="left"/>
        <w:rPr>
          <w:b/>
        </w:rPr>
      </w:pPr>
    </w:p>
    <w:p w:rsidR="00247A83" w:rsidRDefault="00247A83" w:rsidP="00247A83">
      <w:pPr>
        <w:widowControl w:val="0"/>
        <w:jc w:val="left"/>
      </w:pPr>
      <w:r w:rsidRPr="00247A83">
        <w:rPr>
          <w:b/>
        </w:rPr>
        <w:t>STATUS INFORMATION</w:t>
      </w:r>
    </w:p>
    <w:p w:rsidR="00247A83" w:rsidRDefault="00247A83" w:rsidP="00247A83">
      <w:pPr>
        <w:widowControl w:val="0"/>
        <w:jc w:val="left"/>
      </w:pPr>
    </w:p>
    <w:p w:rsidR="00247A83" w:rsidRDefault="00247A83" w:rsidP="00247A83">
      <w:pPr>
        <w:widowControl w:val="0"/>
        <w:jc w:val="left"/>
      </w:pPr>
      <w:r>
        <w:t>General Bill</w:t>
      </w:r>
    </w:p>
    <w:p w:rsidR="00247A83" w:rsidRDefault="00247A83" w:rsidP="00247A83">
      <w:pPr>
        <w:widowControl w:val="0"/>
        <w:jc w:val="left"/>
      </w:pPr>
      <w:r>
        <w:t>Sponsors: Rep. Bingham</w:t>
      </w:r>
    </w:p>
    <w:p w:rsidR="00247A83" w:rsidRDefault="00247A83" w:rsidP="00247A83">
      <w:pPr>
        <w:widowControl w:val="0"/>
        <w:jc w:val="left"/>
      </w:pPr>
      <w:r>
        <w:t>Document Path: l:\council\bills\nl\13006ab13.docx</w:t>
      </w:r>
    </w:p>
    <w:p w:rsidR="00247A83" w:rsidRDefault="00247A83" w:rsidP="00247A83">
      <w:pPr>
        <w:widowControl w:val="0"/>
        <w:jc w:val="left"/>
      </w:pPr>
    </w:p>
    <w:p w:rsidR="00E513D9" w:rsidRDefault="00E513D9" w:rsidP="00247A83">
      <w:pPr>
        <w:widowControl w:val="0"/>
        <w:jc w:val="left"/>
      </w:pPr>
      <w:r>
        <w:t>Introduced in the House on January 8, 2013</w:t>
      </w:r>
    </w:p>
    <w:p w:rsidR="00E513D9" w:rsidRPr="00E513D9" w:rsidRDefault="00E513D9" w:rsidP="00247A83">
      <w:pPr>
        <w:widowControl w:val="0"/>
        <w:jc w:val="left"/>
      </w:pPr>
      <w:r>
        <w:t xml:space="preserve">Currently residing in the House Committee on </w:t>
      </w:r>
      <w:r w:rsidRPr="00E513D9">
        <w:rPr>
          <w:b/>
        </w:rPr>
        <w:t>Judiciary</w:t>
      </w:r>
    </w:p>
    <w:p w:rsidR="00E513D9" w:rsidRDefault="00E513D9" w:rsidP="00247A83">
      <w:pPr>
        <w:widowControl w:val="0"/>
        <w:jc w:val="left"/>
      </w:pPr>
    </w:p>
    <w:p w:rsidR="00247A83" w:rsidRDefault="00247A83" w:rsidP="00247A83">
      <w:pPr>
        <w:widowControl w:val="0"/>
        <w:jc w:val="left"/>
      </w:pPr>
      <w:r>
        <w:t xml:space="preserve">Summary: </w:t>
      </w:r>
      <w:r w:rsidR="005239C4">
        <w:t>Secondhand bedding</w:t>
      </w:r>
    </w:p>
    <w:p w:rsidR="00247A83" w:rsidRDefault="00247A83" w:rsidP="00247A83">
      <w:pPr>
        <w:widowControl w:val="0"/>
        <w:jc w:val="left"/>
      </w:pPr>
    </w:p>
    <w:p w:rsidR="00247A83" w:rsidRDefault="00247A83" w:rsidP="00247A83">
      <w:pPr>
        <w:widowControl w:val="0"/>
        <w:jc w:val="left"/>
      </w:pPr>
    </w:p>
    <w:p w:rsidR="00247A83" w:rsidRDefault="00247A83" w:rsidP="00247A83">
      <w:pPr>
        <w:widowControl w:val="0"/>
        <w:tabs>
          <w:tab w:val="center" w:pos="590"/>
          <w:tab w:val="center" w:pos="1440"/>
          <w:tab w:val="left" w:pos="1872"/>
          <w:tab w:val="left" w:pos="9187"/>
        </w:tabs>
        <w:jc w:val="left"/>
      </w:pPr>
      <w:r w:rsidRPr="00247A83">
        <w:rPr>
          <w:b/>
        </w:rPr>
        <w:t>HISTORY OF LEGISLATIVE ACTIONS</w:t>
      </w:r>
    </w:p>
    <w:p w:rsidR="00247A83" w:rsidRDefault="00247A83" w:rsidP="00247A83">
      <w:pPr>
        <w:widowControl w:val="0"/>
        <w:tabs>
          <w:tab w:val="center" w:pos="590"/>
          <w:tab w:val="center" w:pos="1440"/>
          <w:tab w:val="left" w:pos="1872"/>
          <w:tab w:val="left" w:pos="9187"/>
        </w:tabs>
        <w:jc w:val="left"/>
      </w:pPr>
    </w:p>
    <w:p w:rsidR="00247A83" w:rsidRPr="00247A83" w:rsidRDefault="00247A83" w:rsidP="00247A83">
      <w:pPr>
        <w:widowControl w:val="0"/>
        <w:tabs>
          <w:tab w:val="center" w:pos="590"/>
          <w:tab w:val="center" w:pos="1440"/>
          <w:tab w:val="left" w:pos="1872"/>
          <w:tab w:val="left" w:pos="9187"/>
        </w:tabs>
        <w:jc w:val="left"/>
      </w:pPr>
      <w:r w:rsidRPr="00247A83">
        <w:rPr>
          <w:u w:val="single"/>
        </w:rPr>
        <w:tab/>
        <w:t>Date</w:t>
      </w:r>
      <w:r w:rsidRPr="00247A83">
        <w:rPr>
          <w:u w:val="single"/>
        </w:rPr>
        <w:tab/>
        <w:t>Body</w:t>
      </w:r>
      <w:r w:rsidRPr="00247A83">
        <w:rPr>
          <w:u w:val="single"/>
        </w:rPr>
        <w:tab/>
        <w:t>Action Description with journal page number</w:t>
      </w:r>
      <w:r w:rsidRPr="00247A83">
        <w:rPr>
          <w:u w:val="single"/>
        </w:rPr>
        <w:tab/>
      </w:r>
      <w:bookmarkStart w:id="0" w:name="_GoBack"/>
      <w:bookmarkEnd w:id="0"/>
    </w:p>
    <w:p w:rsidR="000A0BDB" w:rsidRDefault="000A0BDB" w:rsidP="000A0BDB">
      <w:pPr>
        <w:widowControl w:val="0"/>
        <w:tabs>
          <w:tab w:val="right" w:pos="1008"/>
          <w:tab w:val="left" w:pos="1152"/>
          <w:tab w:val="left" w:pos="1872"/>
          <w:tab w:val="left" w:pos="9187"/>
        </w:tabs>
        <w:ind w:left="2088" w:hanging="2088"/>
        <w:jc w:val="left"/>
      </w:pPr>
      <w:r>
        <w:tab/>
        <w:t>12/11/2012</w:t>
      </w:r>
      <w:r>
        <w:tab/>
        <w:t>House</w:t>
      </w:r>
      <w:r>
        <w:tab/>
      </w:r>
      <w:r w:rsidRPr="003E4680">
        <w:t>Prefiled</w:t>
      </w:r>
    </w:p>
    <w:p w:rsidR="000A0BDB" w:rsidRDefault="000A0BDB" w:rsidP="000A0BDB">
      <w:pPr>
        <w:widowControl w:val="0"/>
        <w:tabs>
          <w:tab w:val="right" w:pos="1008"/>
          <w:tab w:val="left" w:pos="1152"/>
          <w:tab w:val="left" w:pos="1872"/>
          <w:tab w:val="left" w:pos="9187"/>
        </w:tabs>
        <w:ind w:left="2088" w:hanging="2088"/>
        <w:jc w:val="left"/>
      </w:pPr>
      <w:r>
        <w:tab/>
        <w:t>12/11/2012</w:t>
      </w:r>
      <w:r>
        <w:tab/>
        <w:t>House</w:t>
      </w:r>
      <w:r>
        <w:tab/>
      </w:r>
      <w:r w:rsidRPr="003E4680">
        <w:t xml:space="preserve">Referred to Committee on </w:t>
      </w:r>
      <w:r w:rsidRPr="003E4680">
        <w:rPr>
          <w:b/>
        </w:rPr>
        <w:t>Labor, Commerce and Industry</w:t>
      </w:r>
    </w:p>
    <w:p w:rsidR="000A0BDB" w:rsidRDefault="000A0BDB" w:rsidP="000A0BDB">
      <w:pPr>
        <w:widowControl w:val="0"/>
        <w:tabs>
          <w:tab w:val="right" w:pos="1008"/>
          <w:tab w:val="left" w:pos="1152"/>
          <w:tab w:val="left" w:pos="1872"/>
          <w:tab w:val="left" w:pos="9187"/>
        </w:tabs>
        <w:ind w:left="2088" w:hanging="2088"/>
        <w:jc w:val="left"/>
      </w:pPr>
      <w:r>
        <w:tab/>
        <w:t>1/8/2013</w:t>
      </w:r>
      <w:r>
        <w:tab/>
        <w:t>House</w:t>
      </w:r>
      <w:r>
        <w:tab/>
      </w:r>
      <w:r w:rsidRPr="003E4680">
        <w:t>Introduced and read first time (</w:t>
      </w:r>
      <w:hyperlink r:id="rId7" w:history="1">
        <w:r w:rsidRPr="003E4680">
          <w:rPr>
            <w:rStyle w:val="Hyperlink"/>
          </w:rPr>
          <w:t>House Journal</w:t>
        </w:r>
        <w:r w:rsidRPr="003E4680">
          <w:rPr>
            <w:rStyle w:val="Hyperlink"/>
          </w:rPr>
          <w:noBreakHyphen/>
          <w:t>page 97</w:t>
        </w:r>
      </w:hyperlink>
      <w:r w:rsidRPr="003E4680">
        <w:t>)</w:t>
      </w:r>
    </w:p>
    <w:p w:rsidR="000A0BDB" w:rsidRDefault="000A0BDB" w:rsidP="000A0BDB">
      <w:pPr>
        <w:widowControl w:val="0"/>
        <w:tabs>
          <w:tab w:val="right" w:pos="1008"/>
          <w:tab w:val="left" w:pos="1152"/>
          <w:tab w:val="left" w:pos="1872"/>
          <w:tab w:val="left" w:pos="9187"/>
        </w:tabs>
        <w:ind w:left="2088" w:hanging="2088"/>
        <w:jc w:val="left"/>
      </w:pPr>
      <w:r>
        <w:tab/>
        <w:t>1/8/2013</w:t>
      </w:r>
      <w:r>
        <w:tab/>
        <w:t>House</w:t>
      </w:r>
      <w:r>
        <w:tab/>
      </w:r>
      <w:r w:rsidRPr="003E4680">
        <w:t>Ref</w:t>
      </w:r>
      <w:r>
        <w:t xml:space="preserve">erred to Committee on </w:t>
      </w:r>
      <w:r w:rsidRPr="003E4680">
        <w:rPr>
          <w:b/>
        </w:rPr>
        <w:t>Judiciary</w:t>
      </w:r>
      <w:r>
        <w:t xml:space="preserve"> </w:t>
      </w:r>
      <w:r w:rsidRPr="003E4680">
        <w:t>(</w:t>
      </w:r>
      <w:hyperlink r:id="rId8" w:history="1">
        <w:r w:rsidRPr="003E4680">
          <w:rPr>
            <w:rStyle w:val="Hyperlink"/>
          </w:rPr>
          <w:t>House Journal</w:t>
        </w:r>
        <w:r w:rsidRPr="003E4680">
          <w:rPr>
            <w:rStyle w:val="Hyperlink"/>
          </w:rPr>
          <w:noBreakHyphen/>
          <w:t>page 97</w:t>
        </w:r>
      </w:hyperlink>
      <w:r w:rsidRPr="003E4680">
        <w:t>)</w:t>
      </w:r>
    </w:p>
    <w:p w:rsidR="000A0BDB" w:rsidRDefault="000A0BDB" w:rsidP="000A0BDB">
      <w:pPr>
        <w:widowControl w:val="0"/>
        <w:tabs>
          <w:tab w:val="right" w:pos="1008"/>
          <w:tab w:val="left" w:pos="1152"/>
          <w:tab w:val="left" w:pos="1872"/>
          <w:tab w:val="left" w:pos="9187"/>
        </w:tabs>
        <w:ind w:left="2088" w:hanging="2088"/>
        <w:jc w:val="left"/>
      </w:pPr>
    </w:p>
    <w:p w:rsidR="00247A83" w:rsidRPr="00247A83" w:rsidRDefault="00247A83" w:rsidP="00247A83">
      <w:pPr>
        <w:widowControl w:val="0"/>
        <w:tabs>
          <w:tab w:val="right" w:pos="1008"/>
          <w:tab w:val="left" w:pos="1152"/>
          <w:tab w:val="left" w:pos="1872"/>
          <w:tab w:val="left" w:pos="9187"/>
        </w:tabs>
        <w:ind w:left="2088" w:hanging="2088"/>
        <w:jc w:val="left"/>
      </w:pPr>
    </w:p>
    <w:p w:rsidR="00247A83" w:rsidRDefault="00247A83" w:rsidP="00247A83">
      <w:pPr>
        <w:widowControl w:val="0"/>
        <w:jc w:val="left"/>
      </w:pPr>
      <w:r w:rsidRPr="00247A83">
        <w:rPr>
          <w:b/>
        </w:rPr>
        <w:t>VERSIONS OF THIS BILL</w:t>
      </w:r>
    </w:p>
    <w:p w:rsidR="00247A83" w:rsidRDefault="00247A83" w:rsidP="00247A83">
      <w:pPr>
        <w:widowControl w:val="0"/>
        <w:jc w:val="left"/>
      </w:pPr>
    </w:p>
    <w:p w:rsidR="00247A83" w:rsidRDefault="005029D9" w:rsidP="00247A83">
      <w:pPr>
        <w:widowControl w:val="0"/>
        <w:jc w:val="left"/>
      </w:pPr>
      <w:hyperlink r:id="rId9" w:history="1">
        <w:r w:rsidR="00247A83">
          <w:rPr>
            <w:rStyle w:val="Hyperlink"/>
          </w:rPr>
          <w:t>12/11/2012</w:t>
        </w:r>
      </w:hyperlink>
    </w:p>
    <w:p w:rsidR="00247A83" w:rsidRDefault="00247A83" w:rsidP="00247A83"/>
    <w:p w:rsidR="00247A83" w:rsidRDefault="00247A83" w:rsidP="00247A83">
      <w:pPr>
        <w:sectPr w:rsidR="00247A83" w:rsidSect="00247A83">
          <w:pgSz w:w="12240" w:h="15840" w:code="1"/>
          <w:pgMar w:top="1080" w:right="1440" w:bottom="1080" w:left="1440" w:header="720" w:footer="720" w:gutter="0"/>
          <w:cols w:space="720"/>
          <w:noEndnote/>
          <w:docGrid w:linePitch="360"/>
        </w:sectPr>
      </w:pPr>
    </w:p>
    <w:p w:rsidR="00D2614C" w:rsidRDefault="00D2614C" w:rsidP="00D2614C">
      <w:pPr>
        <w:pStyle w:val="BillDots"/>
      </w:pPr>
    </w:p>
    <w:p w:rsidR="00D2614C" w:rsidRDefault="00D2614C" w:rsidP="00D2614C">
      <w:pPr>
        <w:pStyle w:val="Numbersforbills"/>
      </w:pPr>
    </w:p>
    <w:p w:rsidR="00D2614C" w:rsidRDefault="00D2614C" w:rsidP="00D26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14C" w:rsidRDefault="00D2614C" w:rsidP="00D26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14C" w:rsidRDefault="00D2614C" w:rsidP="00D26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14C" w:rsidRDefault="00D2614C" w:rsidP="00D26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14C" w:rsidRDefault="00D2614C" w:rsidP="00D26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2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5329">
        <w:rPr>
          <w:b/>
          <w:sz w:val="30"/>
          <w:szCs w:val="30"/>
        </w:rPr>
        <w:t>BILL</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F6">
        <w:rPr>
          <w:color w:val="000000" w:themeColor="text1"/>
          <w:u w:color="000000" w:themeColor="text1"/>
        </w:rPr>
        <w:t>TO  AMEND THE CODE OF LAWS OF SOUTH CAROLINA, 1976, BY ADDING CHAPTER 77 TO TITLE 39 SO AS PROVIDE FOR CERTAIN DISCLOSURES WITH THE SALE OF SECONDHAND BEDDING, AND TO PROVIDE PENALTIES FOR A VIOLATION.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C5329" w:rsidRDefault="005C5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5C5329" w:rsidRDefault="005C5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60F" w:rsidRPr="004E30F6" w:rsidRDefault="005C5329"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5660F" w:rsidRPr="004E30F6">
        <w:rPr>
          <w:color w:val="000000" w:themeColor="text1"/>
          <w:u w:color="000000" w:themeColor="text1"/>
        </w:rPr>
        <w:t>Title 39 of the 1976 Code is amended by adding:</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60F" w:rsidRDefault="005553CC"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A5660F" w:rsidRPr="004E30F6">
        <w:rPr>
          <w:color w:val="000000" w:themeColor="text1"/>
          <w:u w:color="000000" w:themeColor="text1"/>
        </w:rPr>
        <w:t>CHAPTER 77</w:t>
      </w:r>
    </w:p>
    <w:p w:rsidR="00AF33D9" w:rsidRPr="004E30F6" w:rsidRDefault="00AF33D9"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Used Mattress Labeling</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60F" w:rsidRDefault="00896E1B"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5660F" w:rsidRPr="004E30F6">
        <w:rPr>
          <w:color w:val="000000" w:themeColor="text1"/>
          <w:u w:color="000000" w:themeColor="text1"/>
        </w:rPr>
        <w:t>Section 39</w:t>
      </w:r>
      <w:r w:rsidR="00434A0F">
        <w:rPr>
          <w:color w:val="000000" w:themeColor="text1"/>
          <w:u w:color="000000" w:themeColor="text1"/>
        </w:rPr>
        <w:noBreakHyphen/>
      </w:r>
      <w:r w:rsidR="00A5660F" w:rsidRPr="004E30F6">
        <w:rPr>
          <w:color w:val="000000" w:themeColor="text1"/>
          <w:u w:color="000000" w:themeColor="text1"/>
        </w:rPr>
        <w:t>77</w:t>
      </w:r>
      <w:r w:rsidR="00434A0F">
        <w:rPr>
          <w:color w:val="000000" w:themeColor="text1"/>
          <w:u w:color="000000" w:themeColor="text1"/>
        </w:rPr>
        <w:noBreakHyphen/>
      </w:r>
      <w:r w:rsidR="00A5660F" w:rsidRPr="004E30F6">
        <w:rPr>
          <w:color w:val="000000" w:themeColor="text1"/>
          <w:u w:color="000000" w:themeColor="text1"/>
        </w:rPr>
        <w:t>110. As used in this chapter:</w:t>
      </w:r>
    </w:p>
    <w:p w:rsidR="00A5660F" w:rsidRPr="004E30F6" w:rsidRDefault="00AC6381"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5660F">
        <w:rPr>
          <w:color w:val="000000" w:themeColor="text1"/>
          <w:u w:color="000000" w:themeColor="text1"/>
        </w:rPr>
        <w:t>(1)</w:t>
      </w:r>
      <w:r w:rsidR="00A5660F">
        <w:rPr>
          <w:color w:val="000000" w:themeColor="text1"/>
          <w:u w:color="000000" w:themeColor="text1"/>
        </w:rPr>
        <w:tab/>
      </w:r>
      <w:r w:rsidR="005553CC">
        <w:rPr>
          <w:color w:val="000000" w:themeColor="text1"/>
          <w:u w:color="000000" w:themeColor="text1"/>
        </w:rPr>
        <w:t>‘</w:t>
      </w:r>
      <w:r w:rsidR="00A5660F" w:rsidRPr="004E30F6">
        <w:rPr>
          <w:color w:val="000000" w:themeColor="text1"/>
          <w:u w:color="000000" w:themeColor="text1"/>
        </w:rPr>
        <w:t>Bedding</w:t>
      </w:r>
      <w:r w:rsidR="005553CC">
        <w:rPr>
          <w:color w:val="000000" w:themeColor="text1"/>
          <w:u w:color="000000" w:themeColor="text1"/>
        </w:rPr>
        <w:t>’</w:t>
      </w:r>
      <w:r w:rsidR="00A5660F" w:rsidRPr="004E30F6">
        <w:rPr>
          <w:color w:val="000000" w:themeColor="text1"/>
          <w:u w:color="000000" w:themeColor="text1"/>
        </w:rPr>
        <w:t xml:space="preserve"> means a mattress, mattress pad, mattress protector pad, box spring, upholstered spring, upholstered sofa bed, quilted pad, comforter, bolster, cushion, pillow, featherbed, sleeping bag, or other bag, case, or covering that is:</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4E30F6">
        <w:rPr>
          <w:color w:val="000000" w:themeColor="text1"/>
          <w:u w:color="000000" w:themeColor="text1"/>
        </w:rPr>
        <w:t>made of leather, textile, or other material;</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E30F6">
        <w:rPr>
          <w:color w:val="000000" w:themeColor="text1"/>
          <w:u w:color="000000" w:themeColor="text1"/>
        </w:rPr>
        <w:t xml:space="preserve">stuffed or filled with a soft material or substance; and </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E30F6">
        <w:rPr>
          <w:color w:val="000000" w:themeColor="text1"/>
          <w:u w:color="000000" w:themeColor="text1"/>
        </w:rPr>
        <w:t>designed or made:</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AC6381">
        <w:rPr>
          <w:color w:val="000000" w:themeColor="text1"/>
          <w:u w:color="000000" w:themeColor="text1"/>
        </w:rPr>
        <w:t xml:space="preserve"> i)</w:t>
      </w:r>
      <w:r>
        <w:rPr>
          <w:color w:val="000000" w:themeColor="text1"/>
          <w:u w:color="000000" w:themeColor="text1"/>
        </w:rPr>
        <w:tab/>
      </w:r>
      <w:r w:rsidRPr="004E30F6">
        <w:rPr>
          <w:color w:val="000000" w:themeColor="text1"/>
          <w:u w:color="000000" w:themeColor="text1"/>
        </w:rPr>
        <w:t>for</w:t>
      </w:r>
      <w:r w:rsidR="005E4017">
        <w:rPr>
          <w:color w:val="000000" w:themeColor="text1"/>
          <w:u w:color="000000" w:themeColor="text1"/>
        </w:rPr>
        <w:t xml:space="preserve"> sleeping or reclining purposes;</w:t>
      </w:r>
      <w:r w:rsidRPr="004E30F6">
        <w:rPr>
          <w:color w:val="000000" w:themeColor="text1"/>
          <w:u w:color="000000" w:themeColor="text1"/>
        </w:rPr>
        <w:t xml:space="preserve"> or </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4E30F6">
        <w:rPr>
          <w:color w:val="000000" w:themeColor="text1"/>
          <w:u w:color="000000" w:themeColor="text1"/>
        </w:rPr>
        <w:t>to be an integral part of a bed, couch, or other device used for sleeping or reclining purposes.</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30F6">
        <w:rPr>
          <w:color w:val="000000" w:themeColor="text1"/>
          <w:u w:color="000000" w:themeColor="text1"/>
        </w:rPr>
        <w:t>(2)</w:t>
      </w:r>
      <w:r>
        <w:rPr>
          <w:color w:val="000000" w:themeColor="text1"/>
          <w:u w:color="000000" w:themeColor="text1"/>
        </w:rPr>
        <w:tab/>
      </w:r>
      <w:r w:rsidR="00F76203">
        <w:rPr>
          <w:color w:val="000000" w:themeColor="text1"/>
          <w:u w:color="000000" w:themeColor="text1"/>
        </w:rPr>
        <w:t>‘</w:t>
      </w:r>
      <w:r w:rsidRPr="004E30F6">
        <w:rPr>
          <w:color w:val="000000" w:themeColor="text1"/>
          <w:u w:color="000000" w:themeColor="text1"/>
        </w:rPr>
        <w:t>Department</w:t>
      </w:r>
      <w:r w:rsidR="00F76203">
        <w:rPr>
          <w:color w:val="000000" w:themeColor="text1"/>
          <w:u w:color="000000" w:themeColor="text1"/>
        </w:rPr>
        <w:t>’</w:t>
      </w:r>
      <w:r w:rsidRPr="004E30F6">
        <w:rPr>
          <w:color w:val="000000" w:themeColor="text1"/>
          <w:u w:color="000000" w:themeColor="text1"/>
        </w:rPr>
        <w:t xml:space="preserve"> means the South Carolina Department of Consumer Affairs.</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F76203">
        <w:rPr>
          <w:color w:val="000000" w:themeColor="text1"/>
          <w:u w:color="000000" w:themeColor="text1"/>
        </w:rPr>
        <w:t>‘</w:t>
      </w:r>
      <w:r w:rsidRPr="004E30F6">
        <w:rPr>
          <w:color w:val="000000" w:themeColor="text1"/>
          <w:u w:color="000000" w:themeColor="text1"/>
        </w:rPr>
        <w:t>Filling material</w:t>
      </w:r>
      <w:r w:rsidR="00F76203">
        <w:rPr>
          <w:color w:val="000000" w:themeColor="text1"/>
          <w:u w:color="000000" w:themeColor="text1"/>
        </w:rPr>
        <w:t>’</w:t>
      </w:r>
      <w:r w:rsidRPr="004E30F6">
        <w:rPr>
          <w:color w:val="000000" w:themeColor="text1"/>
          <w:u w:color="000000" w:themeColor="text1"/>
        </w:rPr>
        <w:t xml:space="preserve"> means:</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A329C9">
        <w:rPr>
          <w:color w:val="000000" w:themeColor="text1"/>
          <w:u w:color="000000" w:themeColor="text1"/>
        </w:rPr>
        <w:t>hair;</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A329C9">
        <w:rPr>
          <w:color w:val="000000" w:themeColor="text1"/>
          <w:u w:color="000000" w:themeColor="text1"/>
        </w:rPr>
        <w:t>down;</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A329C9">
        <w:rPr>
          <w:color w:val="000000" w:themeColor="text1"/>
          <w:u w:color="000000" w:themeColor="text1"/>
        </w:rPr>
        <w:t>feathers;</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A329C9">
        <w:rPr>
          <w:color w:val="000000" w:themeColor="text1"/>
          <w:u w:color="000000" w:themeColor="text1"/>
        </w:rPr>
        <w:t>wool;</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(e)</w:t>
      </w:r>
      <w:r>
        <w:rPr>
          <w:color w:val="000000" w:themeColor="text1"/>
          <w:u w:color="000000" w:themeColor="text1"/>
        </w:rPr>
        <w:tab/>
      </w:r>
      <w:r w:rsidR="00A329C9">
        <w:rPr>
          <w:color w:val="000000" w:themeColor="text1"/>
          <w:u w:color="000000" w:themeColor="text1"/>
        </w:rPr>
        <w:t>cotton;</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A329C9">
        <w:rPr>
          <w:color w:val="000000" w:themeColor="text1"/>
          <w:u w:color="000000" w:themeColor="text1"/>
        </w:rPr>
        <w:t>kapok;</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00A329C9">
        <w:rPr>
          <w:color w:val="000000" w:themeColor="text1"/>
          <w:u w:color="000000" w:themeColor="text1"/>
        </w:rPr>
        <w:t>plant fibers;</w:t>
      </w:r>
      <w:r w:rsidRPr="004E30F6">
        <w:rPr>
          <w:color w:val="000000" w:themeColor="text1"/>
          <w:u w:color="000000" w:themeColor="text1"/>
        </w:rPr>
        <w:t xml:space="preserve"> or</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Pr="004E30F6">
        <w:rPr>
          <w:color w:val="000000" w:themeColor="text1"/>
          <w:u w:color="000000" w:themeColor="text1"/>
        </w:rPr>
        <w:t>any other soft material used in the manufacture of and the filling or stuffing of articles of bedding.</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30F6">
        <w:rPr>
          <w:color w:val="000000" w:themeColor="text1"/>
          <w:u w:color="000000" w:themeColor="text1"/>
        </w:rPr>
        <w:t>(4)</w:t>
      </w:r>
      <w:r>
        <w:rPr>
          <w:color w:val="000000" w:themeColor="text1"/>
          <w:u w:color="000000" w:themeColor="text1"/>
        </w:rPr>
        <w:tab/>
      </w:r>
      <w:r w:rsidR="00F76203">
        <w:rPr>
          <w:color w:val="000000" w:themeColor="text1"/>
          <w:u w:color="000000" w:themeColor="text1"/>
        </w:rPr>
        <w:t>‘</w:t>
      </w:r>
      <w:r w:rsidRPr="004E30F6">
        <w:rPr>
          <w:color w:val="000000" w:themeColor="text1"/>
          <w:u w:color="000000" w:themeColor="text1"/>
        </w:rPr>
        <w:t>New</w:t>
      </w:r>
      <w:r w:rsidR="00F76203">
        <w:rPr>
          <w:color w:val="000000" w:themeColor="text1"/>
          <w:u w:color="000000" w:themeColor="text1"/>
        </w:rPr>
        <w:t>’</w:t>
      </w:r>
      <w:r w:rsidRPr="004E30F6">
        <w:rPr>
          <w:color w:val="000000" w:themeColor="text1"/>
          <w:u w:color="000000" w:themeColor="text1"/>
        </w:rPr>
        <w:t xml:space="preserve"> means an article of bedding or filling material that has not been previously used for any purpose. Manufacturing processes must not be considered a prior use.</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30F6">
        <w:rPr>
          <w:color w:val="000000" w:themeColor="text1"/>
          <w:u w:color="000000" w:themeColor="text1"/>
        </w:rPr>
        <w:t>(5)</w:t>
      </w:r>
      <w:r>
        <w:rPr>
          <w:color w:val="000000" w:themeColor="text1"/>
          <w:u w:color="000000" w:themeColor="text1"/>
        </w:rPr>
        <w:tab/>
      </w:r>
      <w:r w:rsidR="00F76203">
        <w:rPr>
          <w:color w:val="000000" w:themeColor="text1"/>
          <w:u w:color="000000" w:themeColor="text1"/>
        </w:rPr>
        <w:t>‘</w:t>
      </w:r>
      <w:r w:rsidRPr="004E30F6">
        <w:rPr>
          <w:color w:val="000000" w:themeColor="text1"/>
          <w:u w:color="000000" w:themeColor="text1"/>
        </w:rPr>
        <w:t>Secondhand</w:t>
      </w:r>
      <w:r w:rsidR="00F76203">
        <w:rPr>
          <w:color w:val="000000" w:themeColor="text1"/>
          <w:u w:color="000000" w:themeColor="text1"/>
        </w:rPr>
        <w:t>’</w:t>
      </w:r>
      <w:r w:rsidRPr="004E30F6">
        <w:rPr>
          <w:color w:val="000000" w:themeColor="text1"/>
          <w:u w:color="000000" w:themeColor="text1"/>
        </w:rPr>
        <w:t xml:space="preserve"> means an article of bedding or material or part of bedding or material of which prior use of any kind has been made. An article of bedding must be considered to be secondhand if the article contains any previously used material in whole or in part.</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F76203">
        <w:rPr>
          <w:color w:val="000000" w:themeColor="text1"/>
          <w:u w:color="000000" w:themeColor="text1"/>
        </w:rPr>
        <w:t>‘</w:t>
      </w:r>
      <w:r w:rsidRPr="004E30F6">
        <w:rPr>
          <w:color w:val="000000" w:themeColor="text1"/>
          <w:u w:color="000000" w:themeColor="text1"/>
        </w:rPr>
        <w:t>Sold</w:t>
      </w:r>
      <w:r w:rsidR="00F76203">
        <w:rPr>
          <w:color w:val="000000" w:themeColor="text1"/>
          <w:u w:color="000000" w:themeColor="text1"/>
        </w:rPr>
        <w:t>’</w:t>
      </w:r>
      <w:r w:rsidRPr="004E30F6">
        <w:rPr>
          <w:color w:val="000000" w:themeColor="text1"/>
          <w:u w:color="000000" w:themeColor="text1"/>
        </w:rPr>
        <w:t xml:space="preserve"> or </w:t>
      </w:r>
      <w:r w:rsidR="00F76203">
        <w:rPr>
          <w:color w:val="000000" w:themeColor="text1"/>
          <w:u w:color="000000" w:themeColor="text1"/>
        </w:rPr>
        <w:t>‘</w:t>
      </w:r>
      <w:r w:rsidRPr="004E30F6">
        <w:rPr>
          <w:color w:val="000000" w:themeColor="text1"/>
          <w:u w:color="000000" w:themeColor="text1"/>
        </w:rPr>
        <w:t>sale</w:t>
      </w:r>
      <w:r w:rsidR="00F76203">
        <w:rPr>
          <w:color w:val="000000" w:themeColor="text1"/>
          <w:u w:color="000000" w:themeColor="text1"/>
        </w:rPr>
        <w:t>’</w:t>
      </w:r>
      <w:r>
        <w:rPr>
          <w:color w:val="000000" w:themeColor="text1"/>
          <w:u w:color="000000" w:themeColor="text1"/>
        </w:rPr>
        <w:t xml:space="preserve"> </w:t>
      </w:r>
      <w:r w:rsidRPr="004E30F6">
        <w:rPr>
          <w:color w:val="000000" w:themeColor="text1"/>
          <w:u w:color="000000" w:themeColor="text1"/>
        </w:rPr>
        <w:t>means to:</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A329C9">
        <w:rPr>
          <w:color w:val="000000" w:themeColor="text1"/>
          <w:u w:color="000000" w:themeColor="text1"/>
        </w:rPr>
        <w:t>sell;</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F6">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A329C9">
        <w:rPr>
          <w:color w:val="000000" w:themeColor="text1"/>
          <w:u w:color="000000" w:themeColor="text1"/>
        </w:rPr>
        <w:t>offer;</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F6">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A329C9">
        <w:rPr>
          <w:color w:val="000000" w:themeColor="text1"/>
          <w:u w:color="000000" w:themeColor="text1"/>
        </w:rPr>
        <w:t>expose for sale;</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F6">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A329C9">
        <w:rPr>
          <w:color w:val="000000" w:themeColor="text1"/>
          <w:u w:color="000000" w:themeColor="text1"/>
        </w:rPr>
        <w:t>barter;</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F6">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A329C9">
        <w:rPr>
          <w:color w:val="000000" w:themeColor="text1"/>
          <w:u w:color="000000" w:themeColor="text1"/>
        </w:rPr>
        <w:t>trade;</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F6">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A329C9">
        <w:rPr>
          <w:color w:val="000000" w:themeColor="text1"/>
          <w:u w:color="000000" w:themeColor="text1"/>
        </w:rPr>
        <w:t>lend;</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F6">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00A329C9">
        <w:rPr>
          <w:color w:val="000000" w:themeColor="text1"/>
          <w:u w:color="000000" w:themeColor="text1"/>
        </w:rPr>
        <w:t>deliver;</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F6">
        <w:rPr>
          <w:color w:val="000000" w:themeColor="text1"/>
          <w:u w:color="000000" w:themeColor="text1"/>
        </w:rPr>
        <w:tab/>
      </w:r>
      <w:r>
        <w:rPr>
          <w:color w:val="000000" w:themeColor="text1"/>
          <w:u w:color="000000" w:themeColor="text1"/>
        </w:rPr>
        <w:tab/>
      </w:r>
      <w:r w:rsidRPr="004E30F6">
        <w:rPr>
          <w:color w:val="000000" w:themeColor="text1"/>
          <w:u w:color="000000" w:themeColor="text1"/>
        </w:rPr>
        <w:t>(h)</w:t>
      </w:r>
      <w:r>
        <w:rPr>
          <w:color w:val="000000" w:themeColor="text1"/>
          <w:u w:color="000000" w:themeColor="text1"/>
        </w:rPr>
        <w:tab/>
      </w:r>
      <w:r w:rsidR="00A329C9">
        <w:rPr>
          <w:color w:val="000000" w:themeColor="text1"/>
          <w:u w:color="000000" w:themeColor="text1"/>
        </w:rPr>
        <w:t>give away;</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F6">
        <w:rPr>
          <w:color w:val="000000" w:themeColor="text1"/>
          <w:u w:color="000000" w:themeColor="text1"/>
        </w:rPr>
        <w:tab/>
      </w:r>
      <w:r>
        <w:rPr>
          <w:color w:val="000000" w:themeColor="text1"/>
          <w:u w:color="000000" w:themeColor="text1"/>
        </w:rPr>
        <w:tab/>
        <w:t>(</w:t>
      </w:r>
      <w:r w:rsidR="002168AE">
        <w:rPr>
          <w:color w:val="000000" w:themeColor="text1"/>
          <w:u w:color="000000" w:themeColor="text1"/>
        </w:rPr>
        <w:t>i)</w:t>
      </w:r>
      <w:r w:rsidR="002168AE">
        <w:rPr>
          <w:color w:val="000000" w:themeColor="text1"/>
          <w:u w:color="000000" w:themeColor="text1"/>
        </w:rPr>
        <w:tab/>
      </w:r>
      <w:r>
        <w:rPr>
          <w:color w:val="000000" w:themeColor="text1"/>
          <w:u w:color="000000" w:themeColor="text1"/>
        </w:rPr>
        <w:tab/>
      </w:r>
      <w:r w:rsidR="00A329C9">
        <w:rPr>
          <w:color w:val="000000" w:themeColor="text1"/>
          <w:u w:color="000000" w:themeColor="text1"/>
        </w:rPr>
        <w:t>rent;</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F6">
        <w:rPr>
          <w:color w:val="000000" w:themeColor="text1"/>
          <w:u w:color="000000" w:themeColor="text1"/>
        </w:rPr>
        <w:tab/>
      </w:r>
      <w:r>
        <w:rPr>
          <w:color w:val="000000" w:themeColor="text1"/>
          <w:u w:color="000000" w:themeColor="text1"/>
        </w:rPr>
        <w:tab/>
        <w:t>(</w:t>
      </w:r>
      <w:r w:rsidR="002168AE">
        <w:rPr>
          <w:color w:val="000000" w:themeColor="text1"/>
          <w:u w:color="000000" w:themeColor="text1"/>
        </w:rPr>
        <w:t>j)</w:t>
      </w:r>
      <w:r>
        <w:rPr>
          <w:color w:val="000000" w:themeColor="text1"/>
          <w:u w:color="000000" w:themeColor="text1"/>
        </w:rPr>
        <w:tab/>
      </w:r>
      <w:r w:rsidR="002168AE">
        <w:rPr>
          <w:color w:val="000000" w:themeColor="text1"/>
          <w:u w:color="000000" w:themeColor="text1"/>
        </w:rPr>
        <w:tab/>
      </w:r>
      <w:r w:rsidR="00A329C9">
        <w:rPr>
          <w:color w:val="000000" w:themeColor="text1"/>
          <w:u w:color="000000" w:themeColor="text1"/>
        </w:rPr>
        <w:t>consign;</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(k)</w:t>
      </w:r>
      <w:r>
        <w:rPr>
          <w:color w:val="000000" w:themeColor="text1"/>
          <w:u w:color="000000" w:themeColor="text1"/>
        </w:rPr>
        <w:tab/>
      </w:r>
      <w:r w:rsidR="00A329C9">
        <w:rPr>
          <w:color w:val="000000" w:themeColor="text1"/>
          <w:u w:color="000000" w:themeColor="text1"/>
        </w:rPr>
        <w:t>lease;</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F6">
        <w:rPr>
          <w:color w:val="000000" w:themeColor="text1"/>
          <w:u w:color="000000" w:themeColor="text1"/>
        </w:rPr>
        <w:tab/>
      </w:r>
      <w:r>
        <w:rPr>
          <w:color w:val="000000" w:themeColor="text1"/>
          <w:u w:color="000000" w:themeColor="text1"/>
        </w:rPr>
        <w:tab/>
        <w:t>(</w:t>
      </w:r>
      <w:r w:rsidR="002168AE">
        <w:rPr>
          <w:color w:val="000000" w:themeColor="text1"/>
          <w:u w:color="000000" w:themeColor="text1"/>
        </w:rPr>
        <w:t>l)</w:t>
      </w:r>
      <w:r>
        <w:rPr>
          <w:color w:val="000000" w:themeColor="text1"/>
          <w:u w:color="000000" w:themeColor="text1"/>
        </w:rPr>
        <w:tab/>
      </w:r>
      <w:r w:rsidR="002168AE">
        <w:rPr>
          <w:color w:val="000000" w:themeColor="text1"/>
          <w:u w:color="000000" w:themeColor="text1"/>
        </w:rPr>
        <w:tab/>
      </w:r>
      <w:r w:rsidR="00A329C9">
        <w:rPr>
          <w:color w:val="000000" w:themeColor="text1"/>
          <w:u w:color="000000" w:themeColor="text1"/>
        </w:rPr>
        <w:t>possess with the intent to sell;</w:t>
      </w:r>
      <w:r w:rsidRPr="004E30F6">
        <w:rPr>
          <w:color w:val="000000" w:themeColor="text1"/>
          <w:u w:color="000000" w:themeColor="text1"/>
        </w:rPr>
        <w:t xml:space="preserve"> or</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F6">
        <w:rPr>
          <w:color w:val="000000" w:themeColor="text1"/>
          <w:u w:color="000000" w:themeColor="text1"/>
        </w:rPr>
        <w:tab/>
      </w:r>
      <w:r>
        <w:rPr>
          <w:color w:val="000000" w:themeColor="text1"/>
          <w:u w:color="000000" w:themeColor="text1"/>
        </w:rPr>
        <w:tab/>
        <w:t>(m)</w:t>
      </w:r>
      <w:r>
        <w:rPr>
          <w:color w:val="000000" w:themeColor="text1"/>
          <w:u w:color="000000" w:themeColor="text1"/>
        </w:rPr>
        <w:tab/>
      </w:r>
      <w:r w:rsidRPr="004E30F6">
        <w:rPr>
          <w:color w:val="000000" w:themeColor="text1"/>
          <w:u w:color="000000" w:themeColor="text1"/>
        </w:rPr>
        <w:t>dispose of in another commercial manner.</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60F" w:rsidRPr="004E30F6" w:rsidRDefault="00000076"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sidR="00434A0F">
        <w:rPr>
          <w:color w:val="000000" w:themeColor="text1"/>
          <w:u w:color="000000" w:themeColor="text1"/>
        </w:rPr>
        <w:noBreakHyphen/>
      </w:r>
      <w:r>
        <w:rPr>
          <w:color w:val="000000" w:themeColor="text1"/>
          <w:u w:color="000000" w:themeColor="text1"/>
        </w:rPr>
        <w:t>77</w:t>
      </w:r>
      <w:r w:rsidR="00434A0F">
        <w:rPr>
          <w:color w:val="000000" w:themeColor="text1"/>
          <w:u w:color="000000" w:themeColor="text1"/>
        </w:rPr>
        <w:noBreakHyphen/>
      </w:r>
      <w:r>
        <w:rPr>
          <w:color w:val="000000" w:themeColor="text1"/>
          <w:u w:color="000000" w:themeColor="text1"/>
        </w:rPr>
        <w:t>120.</w:t>
      </w:r>
      <w:r>
        <w:rPr>
          <w:color w:val="000000" w:themeColor="text1"/>
          <w:u w:color="000000" w:themeColor="text1"/>
        </w:rPr>
        <w:tab/>
      </w:r>
      <w:r w:rsidR="00A5660F" w:rsidRPr="004E30F6">
        <w:rPr>
          <w:color w:val="000000" w:themeColor="text1"/>
          <w:u w:color="000000" w:themeColor="text1"/>
        </w:rPr>
        <w:t xml:space="preserve">(A) A new article of bedding sold in this </w:t>
      </w:r>
      <w:r w:rsidR="00AF33D9">
        <w:rPr>
          <w:color w:val="000000" w:themeColor="text1"/>
          <w:u w:color="000000" w:themeColor="text1"/>
        </w:rPr>
        <w:t>State</w:t>
      </w:r>
      <w:r w:rsidR="00A5660F" w:rsidRPr="004E30F6">
        <w:rPr>
          <w:color w:val="000000" w:themeColor="text1"/>
          <w:u w:color="000000" w:themeColor="text1"/>
        </w:rPr>
        <w:t xml:space="preserve"> must have securely and permanently attached to it a substantial white cloth tag that:</w:t>
      </w:r>
    </w:p>
    <w:p w:rsidR="00A5660F" w:rsidRPr="004E30F6" w:rsidRDefault="002168AE"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00076">
        <w:rPr>
          <w:color w:val="000000" w:themeColor="text1"/>
          <w:u w:color="000000" w:themeColor="text1"/>
        </w:rPr>
        <w:tab/>
        <w:t>(1)</w:t>
      </w:r>
      <w:r w:rsidR="00000076">
        <w:rPr>
          <w:color w:val="000000" w:themeColor="text1"/>
          <w:u w:color="000000" w:themeColor="text1"/>
        </w:rPr>
        <w:tab/>
      </w:r>
      <w:r w:rsidR="00A5660F" w:rsidRPr="004E30F6">
        <w:rPr>
          <w:color w:val="000000" w:themeColor="text1"/>
          <w:u w:color="000000" w:themeColor="text1"/>
        </w:rPr>
        <w:t>is visible on the outside covering, with the visible part being not less than six square inches in size;</w:t>
      </w:r>
    </w:p>
    <w:p w:rsidR="00A5660F" w:rsidRPr="004E30F6" w:rsidRDefault="00000076"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168AE">
        <w:rPr>
          <w:color w:val="000000" w:themeColor="text1"/>
          <w:u w:color="000000" w:themeColor="text1"/>
        </w:rPr>
        <w:tab/>
      </w:r>
      <w:r>
        <w:rPr>
          <w:color w:val="000000" w:themeColor="text1"/>
          <w:u w:color="000000" w:themeColor="text1"/>
        </w:rPr>
        <w:t>(2)</w:t>
      </w:r>
      <w:r>
        <w:rPr>
          <w:color w:val="000000" w:themeColor="text1"/>
          <w:u w:color="000000" w:themeColor="text1"/>
        </w:rPr>
        <w:tab/>
      </w:r>
      <w:r w:rsidR="00A5660F" w:rsidRPr="004E30F6">
        <w:rPr>
          <w:color w:val="000000" w:themeColor="text1"/>
          <w:u w:color="000000" w:themeColor="text1"/>
        </w:rPr>
        <w:t>will not flake when abraded; and</w:t>
      </w:r>
    </w:p>
    <w:p w:rsidR="00A5660F" w:rsidRPr="004E30F6" w:rsidRDefault="00000076"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168AE">
        <w:rPr>
          <w:color w:val="000000" w:themeColor="text1"/>
          <w:u w:color="000000" w:themeColor="text1"/>
        </w:rPr>
        <w:tab/>
      </w:r>
      <w:r>
        <w:rPr>
          <w:color w:val="000000" w:themeColor="text1"/>
          <w:u w:color="000000" w:themeColor="text1"/>
        </w:rPr>
        <w:t>(3)</w:t>
      </w:r>
      <w:r>
        <w:rPr>
          <w:color w:val="000000" w:themeColor="text1"/>
          <w:u w:color="000000" w:themeColor="text1"/>
        </w:rPr>
        <w:tab/>
      </w:r>
      <w:r w:rsidR="00A5660F" w:rsidRPr="004E30F6">
        <w:rPr>
          <w:color w:val="000000" w:themeColor="text1"/>
          <w:u w:color="000000" w:themeColor="text1"/>
        </w:rPr>
        <w:t>is indelibly stamped or printed in the English language a statement or statements:</w:t>
      </w:r>
    </w:p>
    <w:p w:rsidR="00A5660F" w:rsidRPr="004E30F6" w:rsidRDefault="00896E1B"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00076">
        <w:rPr>
          <w:color w:val="000000" w:themeColor="text1"/>
          <w:u w:color="000000" w:themeColor="text1"/>
        </w:rPr>
        <w:tab/>
      </w:r>
      <w:r w:rsidR="002168AE">
        <w:rPr>
          <w:color w:val="000000" w:themeColor="text1"/>
          <w:u w:color="000000" w:themeColor="text1"/>
        </w:rPr>
        <w:tab/>
      </w:r>
      <w:r w:rsidR="00000076">
        <w:rPr>
          <w:color w:val="000000" w:themeColor="text1"/>
          <w:u w:color="000000" w:themeColor="text1"/>
        </w:rPr>
        <w:t>(a)</w:t>
      </w:r>
      <w:r w:rsidR="00000076">
        <w:rPr>
          <w:color w:val="000000" w:themeColor="text1"/>
          <w:u w:color="000000" w:themeColor="text1"/>
        </w:rPr>
        <w:tab/>
      </w:r>
      <w:r w:rsidR="00A5660F" w:rsidRPr="004E30F6">
        <w:rPr>
          <w:color w:val="000000" w:themeColor="text1"/>
          <w:u w:color="000000" w:themeColor="text1"/>
        </w:rPr>
        <w:t>describ</w:t>
      </w:r>
      <w:r w:rsidR="008F3BAC">
        <w:rPr>
          <w:color w:val="000000" w:themeColor="text1"/>
          <w:u w:color="000000" w:themeColor="text1"/>
        </w:rPr>
        <w:t>es each kind of material used in filling the article of bedding</w:t>
      </w:r>
      <w:r w:rsidR="00A5660F" w:rsidRPr="004E30F6">
        <w:rPr>
          <w:color w:val="000000" w:themeColor="text1"/>
          <w:u w:color="000000" w:themeColor="text1"/>
        </w:rPr>
        <w:t>;</w:t>
      </w:r>
    </w:p>
    <w:p w:rsidR="00A5660F" w:rsidRPr="004E30F6" w:rsidRDefault="00896E1B"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00076">
        <w:rPr>
          <w:color w:val="000000" w:themeColor="text1"/>
          <w:u w:color="000000" w:themeColor="text1"/>
        </w:rPr>
        <w:tab/>
      </w:r>
      <w:r w:rsidR="002168AE">
        <w:rPr>
          <w:color w:val="000000" w:themeColor="text1"/>
          <w:u w:color="000000" w:themeColor="text1"/>
        </w:rPr>
        <w:tab/>
      </w:r>
      <w:r w:rsidR="00000076">
        <w:rPr>
          <w:color w:val="000000" w:themeColor="text1"/>
          <w:u w:color="000000" w:themeColor="text1"/>
        </w:rPr>
        <w:t>(b)</w:t>
      </w:r>
      <w:r w:rsidR="00000076">
        <w:rPr>
          <w:color w:val="000000" w:themeColor="text1"/>
          <w:u w:color="000000" w:themeColor="text1"/>
        </w:rPr>
        <w:tab/>
      </w:r>
      <w:r w:rsidR="008F3BAC">
        <w:rPr>
          <w:color w:val="000000" w:themeColor="text1"/>
          <w:u w:color="000000" w:themeColor="text1"/>
        </w:rPr>
        <w:t>states that any material used in filling the article of bedding is new</w:t>
      </w:r>
      <w:r w:rsidR="00A5660F" w:rsidRPr="004E30F6">
        <w:rPr>
          <w:color w:val="000000" w:themeColor="text1"/>
          <w:u w:color="000000" w:themeColor="text1"/>
        </w:rPr>
        <w:t>;</w:t>
      </w:r>
    </w:p>
    <w:p w:rsidR="00A5660F" w:rsidRPr="004E30F6" w:rsidRDefault="00896E1B"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00076">
        <w:rPr>
          <w:color w:val="000000" w:themeColor="text1"/>
          <w:u w:color="000000" w:themeColor="text1"/>
        </w:rPr>
        <w:tab/>
      </w:r>
      <w:r w:rsidR="002168AE">
        <w:rPr>
          <w:color w:val="000000" w:themeColor="text1"/>
          <w:u w:color="000000" w:themeColor="text1"/>
        </w:rPr>
        <w:tab/>
      </w:r>
      <w:r w:rsidR="00000076">
        <w:rPr>
          <w:color w:val="000000" w:themeColor="text1"/>
          <w:u w:color="000000" w:themeColor="text1"/>
        </w:rPr>
        <w:t>(c)</w:t>
      </w:r>
      <w:r w:rsidR="00000076">
        <w:rPr>
          <w:color w:val="000000" w:themeColor="text1"/>
          <w:u w:color="000000" w:themeColor="text1"/>
        </w:rPr>
        <w:tab/>
      </w:r>
      <w:r w:rsidR="008F3BAC">
        <w:rPr>
          <w:color w:val="000000" w:themeColor="text1"/>
          <w:u w:color="000000" w:themeColor="text1"/>
        </w:rPr>
        <w:t>discloses</w:t>
      </w:r>
      <w:r w:rsidR="00A5660F" w:rsidRPr="004E30F6">
        <w:rPr>
          <w:color w:val="000000" w:themeColor="text1"/>
          <w:u w:color="000000" w:themeColor="text1"/>
        </w:rPr>
        <w:t xml:space="preserve"> the name and address of the manufacturer, distributor, or vendor; and</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F6">
        <w:rPr>
          <w:color w:val="000000" w:themeColor="text1"/>
          <w:u w:color="000000" w:themeColor="text1"/>
        </w:rPr>
        <w:tab/>
      </w:r>
      <w:r w:rsidR="00000076">
        <w:rPr>
          <w:color w:val="000000" w:themeColor="text1"/>
          <w:u w:color="000000" w:themeColor="text1"/>
        </w:rPr>
        <w:tab/>
      </w:r>
      <w:r w:rsidR="002168AE">
        <w:rPr>
          <w:color w:val="000000" w:themeColor="text1"/>
          <w:u w:color="000000" w:themeColor="text1"/>
        </w:rPr>
        <w:tab/>
      </w:r>
      <w:r w:rsidR="00000076">
        <w:rPr>
          <w:color w:val="000000" w:themeColor="text1"/>
          <w:u w:color="000000" w:themeColor="text1"/>
        </w:rPr>
        <w:t>(d)</w:t>
      </w:r>
      <w:r w:rsidR="00000076">
        <w:rPr>
          <w:color w:val="000000" w:themeColor="text1"/>
          <w:u w:color="000000" w:themeColor="text1"/>
        </w:rPr>
        <w:tab/>
      </w:r>
      <w:r w:rsidR="008F3BAC">
        <w:rPr>
          <w:color w:val="000000" w:themeColor="text1"/>
          <w:u w:color="000000" w:themeColor="text1"/>
        </w:rPr>
        <w:t>indicates</w:t>
      </w:r>
      <w:r w:rsidRPr="004E30F6">
        <w:rPr>
          <w:color w:val="000000" w:themeColor="text1"/>
          <w:u w:color="000000" w:themeColor="text1"/>
        </w:rPr>
        <w:t xml:space="preserve"> the percentage by weight of each kind of animal material and fowl material, if any, for bedding containing mixtures of</w:t>
      </w:r>
      <w:r w:rsidR="008F3BAC">
        <w:rPr>
          <w:color w:val="000000" w:themeColor="text1"/>
          <w:u w:color="000000" w:themeColor="text1"/>
        </w:rPr>
        <w:t xml:space="preserve"> animal material, fowl material, or both, if any</w:t>
      </w:r>
      <w:r w:rsidRPr="004E30F6">
        <w:rPr>
          <w:color w:val="000000" w:themeColor="text1"/>
          <w:u w:color="000000" w:themeColor="text1"/>
        </w:rPr>
        <w:t xml:space="preserve">. </w:t>
      </w:r>
    </w:p>
    <w:p w:rsidR="00A5660F" w:rsidRPr="004E30F6" w:rsidRDefault="00000076"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5660F" w:rsidRPr="004E30F6">
        <w:rPr>
          <w:color w:val="000000" w:themeColor="text1"/>
          <w:u w:color="000000" w:themeColor="text1"/>
        </w:rPr>
        <w:t>(B)</w:t>
      </w:r>
      <w:r>
        <w:rPr>
          <w:color w:val="000000" w:themeColor="text1"/>
          <w:u w:color="000000" w:themeColor="text1"/>
        </w:rPr>
        <w:tab/>
      </w:r>
      <w:r w:rsidR="00A5660F" w:rsidRPr="004E30F6">
        <w:rPr>
          <w:color w:val="000000" w:themeColor="text1"/>
          <w:u w:color="000000" w:themeColor="text1"/>
        </w:rPr>
        <w:t xml:space="preserve">An article of bedding containing secondhand material sold in this </w:t>
      </w:r>
      <w:r w:rsidR="00AF33D9">
        <w:rPr>
          <w:color w:val="000000" w:themeColor="text1"/>
          <w:u w:color="000000" w:themeColor="text1"/>
        </w:rPr>
        <w:t>State</w:t>
      </w:r>
      <w:r w:rsidR="00A5660F" w:rsidRPr="004E30F6">
        <w:rPr>
          <w:color w:val="000000" w:themeColor="text1"/>
          <w:u w:color="000000" w:themeColor="text1"/>
        </w:rPr>
        <w:t xml:space="preserve"> must have securely and permanently attached to it the white cloth tag required by subsection (A) and a securely and permanently attached substantial yellow cloth tag upon which is stamped or printed, in the same manner as required in subsection (A), a statement:</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F6">
        <w:rPr>
          <w:color w:val="000000" w:themeColor="text1"/>
          <w:u w:color="000000" w:themeColor="text1"/>
        </w:rPr>
        <w:tab/>
      </w:r>
      <w:r w:rsidR="00000076">
        <w:rPr>
          <w:color w:val="000000" w:themeColor="text1"/>
          <w:u w:color="000000" w:themeColor="text1"/>
        </w:rPr>
        <w:tab/>
        <w:t>(1)</w:t>
      </w:r>
      <w:r w:rsidR="00000076">
        <w:rPr>
          <w:color w:val="000000" w:themeColor="text1"/>
          <w:u w:color="000000" w:themeColor="text1"/>
        </w:rPr>
        <w:tab/>
      </w:r>
      <w:r w:rsidRPr="004E30F6">
        <w:rPr>
          <w:color w:val="000000" w:themeColor="text1"/>
          <w:u w:color="000000" w:themeColor="text1"/>
        </w:rPr>
        <w:t xml:space="preserve">describing </w:t>
      </w:r>
      <w:r w:rsidR="008F3BAC">
        <w:rPr>
          <w:color w:val="000000" w:themeColor="text1"/>
          <w:u w:color="000000" w:themeColor="text1"/>
        </w:rPr>
        <w:t>each kind of material</w:t>
      </w:r>
      <w:r w:rsidRPr="004E30F6">
        <w:rPr>
          <w:color w:val="000000" w:themeColor="text1"/>
          <w:u w:color="000000" w:themeColor="text1"/>
        </w:rPr>
        <w:t xml:space="preserve"> used in filling the article of bedding;</w:t>
      </w:r>
      <w:r w:rsidR="00A329C9">
        <w:rPr>
          <w:color w:val="000000" w:themeColor="text1"/>
          <w:u w:color="000000" w:themeColor="text1"/>
        </w:rPr>
        <w:t xml:space="preserve"> </w:t>
      </w:r>
      <w:r w:rsidRPr="004E30F6">
        <w:rPr>
          <w:color w:val="000000" w:themeColor="text1"/>
          <w:u w:color="000000" w:themeColor="text1"/>
        </w:rPr>
        <w:t>and</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F6">
        <w:rPr>
          <w:color w:val="000000" w:themeColor="text1"/>
          <w:u w:color="000000" w:themeColor="text1"/>
        </w:rPr>
        <w:tab/>
      </w:r>
      <w:r w:rsidR="00000076">
        <w:rPr>
          <w:color w:val="000000" w:themeColor="text1"/>
          <w:u w:color="000000" w:themeColor="text1"/>
        </w:rPr>
        <w:tab/>
        <w:t>(2)</w:t>
      </w:r>
      <w:r w:rsidR="00000076">
        <w:rPr>
          <w:color w:val="000000" w:themeColor="text1"/>
          <w:u w:color="000000" w:themeColor="text1"/>
        </w:rPr>
        <w:tab/>
      </w:r>
      <w:r w:rsidRPr="004E30F6">
        <w:rPr>
          <w:color w:val="000000" w:themeColor="text1"/>
          <w:u w:color="000000" w:themeColor="text1"/>
        </w:rPr>
        <w:t>indicating that the article of bedding itself is secondhand or that certain specified material</w:t>
      </w:r>
      <w:r w:rsidR="00A329C9">
        <w:rPr>
          <w:color w:val="000000" w:themeColor="text1"/>
          <w:u w:color="000000" w:themeColor="text1"/>
        </w:rPr>
        <w:t>s</w:t>
      </w:r>
      <w:r w:rsidR="005E4017">
        <w:rPr>
          <w:color w:val="000000" w:themeColor="text1"/>
          <w:u w:color="000000" w:themeColor="text1"/>
        </w:rPr>
        <w:t xml:space="preserve"> contained in it are</w:t>
      </w:r>
      <w:r w:rsidRPr="004E30F6">
        <w:rPr>
          <w:color w:val="000000" w:themeColor="text1"/>
          <w:u w:color="000000" w:themeColor="text1"/>
        </w:rPr>
        <w:t xml:space="preserve"> secondhand. </w:t>
      </w:r>
    </w:p>
    <w:p w:rsidR="00A5660F" w:rsidRPr="004E30F6" w:rsidRDefault="00000076"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5660F" w:rsidRPr="004E30F6">
        <w:rPr>
          <w:color w:val="000000" w:themeColor="text1"/>
          <w:u w:color="000000" w:themeColor="text1"/>
        </w:rPr>
        <w:t xml:space="preserve">A shipment or delivery of material to be used in this </w:t>
      </w:r>
      <w:r w:rsidR="00AF33D9">
        <w:rPr>
          <w:color w:val="000000" w:themeColor="text1"/>
          <w:u w:color="000000" w:themeColor="text1"/>
        </w:rPr>
        <w:t>State</w:t>
      </w:r>
      <w:r w:rsidR="00A5660F" w:rsidRPr="004E30F6">
        <w:rPr>
          <w:color w:val="000000" w:themeColor="text1"/>
          <w:u w:color="000000" w:themeColor="text1"/>
        </w:rPr>
        <w:t xml:space="preserve"> for filling articles of bedding must have conspicuously attached to the material a tag upon which is stamped or printed a statement or statements:</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F6">
        <w:rPr>
          <w:color w:val="000000" w:themeColor="text1"/>
          <w:u w:color="000000" w:themeColor="text1"/>
        </w:rPr>
        <w:tab/>
      </w:r>
      <w:r w:rsidR="00000076">
        <w:rPr>
          <w:color w:val="000000" w:themeColor="text1"/>
          <w:u w:color="000000" w:themeColor="text1"/>
        </w:rPr>
        <w:tab/>
        <w:t>(1)</w:t>
      </w:r>
      <w:r w:rsidR="00000076">
        <w:rPr>
          <w:color w:val="000000" w:themeColor="text1"/>
          <w:u w:color="000000" w:themeColor="text1"/>
        </w:rPr>
        <w:tab/>
      </w:r>
      <w:r w:rsidRPr="004E30F6">
        <w:rPr>
          <w:color w:val="000000" w:themeColor="text1"/>
          <w:u w:color="000000" w:themeColor="text1"/>
        </w:rPr>
        <w:t>describing the kind of material</w:t>
      </w:r>
      <w:r w:rsidR="008F3BAC">
        <w:rPr>
          <w:color w:val="000000" w:themeColor="text1"/>
          <w:u w:color="000000" w:themeColor="text1"/>
        </w:rPr>
        <w:t xml:space="preserve"> being shipped or delivered</w:t>
      </w:r>
      <w:r w:rsidRPr="004E30F6">
        <w:rPr>
          <w:color w:val="000000" w:themeColor="text1"/>
          <w:u w:color="000000" w:themeColor="text1"/>
        </w:rPr>
        <w:t>;</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F6">
        <w:rPr>
          <w:color w:val="000000" w:themeColor="text1"/>
          <w:u w:color="000000" w:themeColor="text1"/>
        </w:rPr>
        <w:tab/>
      </w:r>
      <w:r w:rsidR="00000076">
        <w:rPr>
          <w:color w:val="000000" w:themeColor="text1"/>
          <w:u w:color="000000" w:themeColor="text1"/>
        </w:rPr>
        <w:tab/>
        <w:t>(2)</w:t>
      </w:r>
      <w:r w:rsidR="00000076">
        <w:rPr>
          <w:color w:val="000000" w:themeColor="text1"/>
          <w:u w:color="000000" w:themeColor="text1"/>
        </w:rPr>
        <w:tab/>
      </w:r>
      <w:r w:rsidRPr="004E30F6">
        <w:rPr>
          <w:color w:val="000000" w:themeColor="text1"/>
          <w:u w:color="000000" w:themeColor="text1"/>
        </w:rPr>
        <w:t>stating whether the material is new or secondhand; and</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F6">
        <w:rPr>
          <w:color w:val="000000" w:themeColor="text1"/>
          <w:u w:color="000000" w:themeColor="text1"/>
        </w:rPr>
        <w:tab/>
      </w:r>
      <w:r w:rsidR="00000076">
        <w:rPr>
          <w:color w:val="000000" w:themeColor="text1"/>
          <w:u w:color="000000" w:themeColor="text1"/>
        </w:rPr>
        <w:tab/>
      </w:r>
      <w:r w:rsidRPr="004E30F6">
        <w:rPr>
          <w:color w:val="000000" w:themeColor="text1"/>
          <w:u w:color="000000" w:themeColor="text1"/>
        </w:rPr>
        <w:t>(3)</w:t>
      </w:r>
      <w:r w:rsidR="00000076">
        <w:rPr>
          <w:color w:val="000000" w:themeColor="text1"/>
          <w:u w:color="000000" w:themeColor="text1"/>
        </w:rPr>
        <w:tab/>
      </w:r>
      <w:r w:rsidRPr="004E30F6">
        <w:rPr>
          <w:color w:val="000000" w:themeColor="text1"/>
          <w:u w:color="000000" w:themeColor="text1"/>
        </w:rPr>
        <w:t>disclosing the name and address of the manufacturer, distributor, or vendor.</w:t>
      </w:r>
    </w:p>
    <w:p w:rsidR="00A5660F" w:rsidRPr="004E30F6" w:rsidRDefault="00896E1B"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A5660F" w:rsidRPr="004E30F6">
        <w:rPr>
          <w:color w:val="000000" w:themeColor="text1"/>
          <w:u w:color="000000" w:themeColor="text1"/>
        </w:rPr>
        <w:t xml:space="preserve">The terms used on a tag to describe </w:t>
      </w:r>
      <w:r w:rsidR="008F3BAC">
        <w:rPr>
          <w:color w:val="000000" w:themeColor="text1"/>
          <w:u w:color="000000" w:themeColor="text1"/>
        </w:rPr>
        <w:t xml:space="preserve">any </w:t>
      </w:r>
      <w:r w:rsidR="00AF5301">
        <w:rPr>
          <w:color w:val="000000" w:themeColor="text1"/>
          <w:u w:color="000000" w:themeColor="text1"/>
        </w:rPr>
        <w:t>filling material</w:t>
      </w:r>
      <w:r w:rsidR="00A5660F" w:rsidRPr="004E30F6">
        <w:rPr>
          <w:color w:val="000000" w:themeColor="text1"/>
          <w:u w:color="000000" w:themeColor="text1"/>
        </w:rPr>
        <w:t xml:space="preserve"> must be restricted to those defined in rules promulgated by the department. A trade or substitute term may not be used, and no additional information may be contained in the statement. The description of the filling material and the statement of whether new or previously used must be in plain type not less than one</w:t>
      </w:r>
      <w:r w:rsidR="00434A0F">
        <w:rPr>
          <w:color w:val="000000" w:themeColor="text1"/>
          <w:u w:color="000000" w:themeColor="text1"/>
        </w:rPr>
        <w:noBreakHyphen/>
      </w:r>
      <w:r w:rsidR="00A5660F" w:rsidRPr="004E30F6">
        <w:rPr>
          <w:color w:val="000000" w:themeColor="text1"/>
          <w:u w:color="000000" w:themeColor="text1"/>
        </w:rPr>
        <w:t>eighth inch in height.</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60F" w:rsidRPr="004E30F6" w:rsidRDefault="00000076"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5660F" w:rsidRPr="004E30F6">
        <w:rPr>
          <w:color w:val="000000" w:themeColor="text1"/>
          <w:u w:color="000000" w:themeColor="text1"/>
        </w:rPr>
        <w:t>S</w:t>
      </w:r>
      <w:r>
        <w:rPr>
          <w:color w:val="000000" w:themeColor="text1"/>
          <w:u w:color="000000" w:themeColor="text1"/>
        </w:rPr>
        <w:t>ection 39</w:t>
      </w:r>
      <w:r w:rsidR="00434A0F">
        <w:rPr>
          <w:color w:val="000000" w:themeColor="text1"/>
          <w:u w:color="000000" w:themeColor="text1"/>
        </w:rPr>
        <w:noBreakHyphen/>
      </w:r>
      <w:r>
        <w:rPr>
          <w:color w:val="000000" w:themeColor="text1"/>
          <w:u w:color="000000" w:themeColor="text1"/>
        </w:rPr>
        <w:t>77</w:t>
      </w:r>
      <w:r w:rsidR="00434A0F">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00A5660F" w:rsidRPr="004E30F6">
        <w:rPr>
          <w:color w:val="000000" w:themeColor="text1"/>
          <w:u w:color="000000" w:themeColor="text1"/>
        </w:rPr>
        <w:t>The provisions of this section do not apply to:</w:t>
      </w:r>
    </w:p>
    <w:p w:rsidR="00A5660F" w:rsidRPr="004E30F6" w:rsidRDefault="00000076"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5660F" w:rsidRPr="004E30F6">
        <w:rPr>
          <w:color w:val="000000" w:themeColor="text1"/>
          <w:u w:color="000000" w:themeColor="text1"/>
        </w:rPr>
        <w:t>(1)</w:t>
      </w:r>
      <w:r>
        <w:rPr>
          <w:color w:val="000000" w:themeColor="text1"/>
          <w:u w:color="000000" w:themeColor="text1"/>
        </w:rPr>
        <w:tab/>
      </w:r>
      <w:r w:rsidR="00A5660F" w:rsidRPr="004E30F6">
        <w:rPr>
          <w:color w:val="000000" w:themeColor="text1"/>
          <w:u w:color="000000" w:themeColor="text1"/>
        </w:rPr>
        <w:t>the sale by an owner of bedding that was used by the owner or the family of the owner and was not acquired for the purpose of resale; and</w:t>
      </w:r>
    </w:p>
    <w:p w:rsidR="00A5660F" w:rsidRPr="004E30F6" w:rsidRDefault="00000076"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A5660F" w:rsidRPr="004E30F6">
        <w:rPr>
          <w:color w:val="000000" w:themeColor="text1"/>
          <w:u w:color="000000" w:themeColor="text1"/>
        </w:rPr>
        <w:t>an article of bedding sold under court order.</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60F" w:rsidRPr="004E30F6" w:rsidRDefault="00000076"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sidR="00434A0F">
        <w:rPr>
          <w:color w:val="000000" w:themeColor="text1"/>
          <w:u w:color="000000" w:themeColor="text1"/>
        </w:rPr>
        <w:noBreakHyphen/>
      </w:r>
      <w:r>
        <w:rPr>
          <w:color w:val="000000" w:themeColor="text1"/>
          <w:u w:color="000000" w:themeColor="text1"/>
        </w:rPr>
        <w:t>77</w:t>
      </w:r>
      <w:r w:rsidR="00434A0F">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sidR="00A5660F" w:rsidRPr="004E30F6">
        <w:rPr>
          <w:color w:val="000000" w:themeColor="text1"/>
          <w:u w:color="000000" w:themeColor="text1"/>
        </w:rPr>
        <w:t>A person who violates a provision of this chapter is:</w:t>
      </w:r>
    </w:p>
    <w:p w:rsidR="00A5660F" w:rsidRPr="004E30F6" w:rsidRDefault="00000076"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A5660F" w:rsidRPr="004E30F6">
        <w:rPr>
          <w:color w:val="000000" w:themeColor="text1"/>
          <w:u w:color="000000" w:themeColor="text1"/>
        </w:rPr>
        <w:t>guilty of a misdemeanor and</w:t>
      </w:r>
      <w:r w:rsidR="00AF33D9">
        <w:rPr>
          <w:color w:val="000000" w:themeColor="text1"/>
          <w:u w:color="000000" w:themeColor="text1"/>
        </w:rPr>
        <w:t>,</w:t>
      </w:r>
      <w:r w:rsidR="00A5660F" w:rsidRPr="004E30F6">
        <w:rPr>
          <w:color w:val="000000" w:themeColor="text1"/>
          <w:u w:color="000000" w:themeColor="text1"/>
        </w:rPr>
        <w:t xml:space="preserve"> upon conviction</w:t>
      </w:r>
      <w:r w:rsidR="00AF33D9">
        <w:rPr>
          <w:color w:val="000000" w:themeColor="text1"/>
          <w:u w:color="000000" w:themeColor="text1"/>
        </w:rPr>
        <w:t>,</w:t>
      </w:r>
      <w:r w:rsidR="00A5660F" w:rsidRPr="004E30F6">
        <w:rPr>
          <w:color w:val="000000" w:themeColor="text1"/>
          <w:u w:color="000000" w:themeColor="text1"/>
        </w:rPr>
        <w:t xml:space="preserve"> must be fine</w:t>
      </w:r>
      <w:r w:rsidR="00AF33D9">
        <w:rPr>
          <w:color w:val="000000" w:themeColor="text1"/>
          <w:u w:color="000000" w:themeColor="text1"/>
        </w:rPr>
        <w:t>d</w:t>
      </w:r>
      <w:r w:rsidR="00A5660F" w:rsidRPr="004E30F6">
        <w:rPr>
          <w:color w:val="000000" w:themeColor="text1"/>
          <w:u w:color="000000" w:themeColor="text1"/>
        </w:rPr>
        <w:t xml:space="preserve"> not</w:t>
      </w:r>
      <w:r w:rsidR="00AF33D9">
        <w:rPr>
          <w:color w:val="000000" w:themeColor="text1"/>
          <w:u w:color="000000" w:themeColor="text1"/>
        </w:rPr>
        <w:t xml:space="preserve"> more than</w:t>
      </w:r>
      <w:r w:rsidR="008858E0">
        <w:rPr>
          <w:color w:val="000000" w:themeColor="text1"/>
          <w:u w:color="000000" w:themeColor="text1"/>
        </w:rPr>
        <w:t xml:space="preserve"> five hundred dollars, or </w:t>
      </w:r>
      <w:r w:rsidR="00A5660F" w:rsidRPr="004E30F6">
        <w:rPr>
          <w:color w:val="000000" w:themeColor="text1"/>
          <w:u w:color="000000" w:themeColor="text1"/>
        </w:rPr>
        <w:t xml:space="preserve">imprisoned for not </w:t>
      </w:r>
      <w:r w:rsidR="008858E0">
        <w:rPr>
          <w:color w:val="000000" w:themeColor="text1"/>
          <w:u w:color="000000" w:themeColor="text1"/>
        </w:rPr>
        <w:t xml:space="preserve">more than thirty days, or both; </w:t>
      </w:r>
      <w:r w:rsidR="00A5660F" w:rsidRPr="004E30F6">
        <w:rPr>
          <w:color w:val="000000" w:themeColor="text1"/>
          <w:u w:color="000000" w:themeColor="text1"/>
        </w:rPr>
        <w:t>and</w:t>
      </w:r>
    </w:p>
    <w:p w:rsidR="005C5329" w:rsidRDefault="00000076"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(2)</w:t>
      </w:r>
      <w:r>
        <w:rPr>
          <w:color w:val="000000" w:themeColor="text1"/>
          <w:u w:color="000000" w:themeColor="text1"/>
        </w:rPr>
        <w:tab/>
      </w:r>
      <w:r w:rsidR="00A5660F" w:rsidRPr="004E30F6">
        <w:rPr>
          <w:color w:val="000000" w:themeColor="text1"/>
          <w:u w:color="000000" w:themeColor="text1"/>
        </w:rPr>
        <w:t>liable to the purchaser, on tender by the purchaser of the bedding, for an amount equal to three times the sum of the purchase price and interest, at the legal rate, from the date of payment of the purchase price.</w:t>
      </w:r>
      <w:r w:rsidR="00414FF5">
        <w:rPr>
          <w:color w:val="000000" w:themeColor="text1"/>
          <w:u w:color="000000" w:themeColor="text1"/>
        </w:rPr>
        <w:t>”</w:t>
      </w:r>
    </w:p>
    <w:p w:rsidR="005C5329" w:rsidRDefault="005C5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5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0076">
        <w:t>2</w:t>
      </w:r>
      <w:r>
        <w:t>.</w:t>
      </w:r>
      <w:r>
        <w:tab/>
        <w:t>This act takes effect upon approval by the Governor.</w:t>
      </w:r>
    </w:p>
    <w:p w:rsidR="00E3274D" w:rsidRDefault="00434A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274D" w:rsidRDefault="00E3274D" w:rsidP="00247A83">
      <w:pPr>
        <w:suppressAutoHyphens/>
      </w:pPr>
    </w:p>
    <w:sectPr w:rsidR="00E3274D" w:rsidSect="00247A8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3BAC" w:rsidRDefault="008F3BAC" w:rsidP="009F0C77">
      <w:r>
        <w:separator/>
      </w:r>
    </w:p>
  </w:endnote>
  <w:endnote w:type="continuationSeparator" w:id="0">
    <w:p w:rsidR="008F3BAC" w:rsidRDefault="008F3B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668B8A-035D-4FDB-8FAB-CA3C25E9F17D}"/>
    <w:embedBold r:id="rId2" w:fontKey="{732F7E60-41CB-40D6-933D-6C12E62604DC}"/>
  </w:font>
  <w:font w:name="Calibri">
    <w:panose1 w:val="020F0502020204030204"/>
    <w:charset w:val="00"/>
    <w:family w:val="swiss"/>
    <w:pitch w:val="variable"/>
    <w:sig w:usb0="E10002FF" w:usb1="4000ACFF" w:usb2="00000009" w:usb3="00000000" w:csb0="0000019F" w:csb1="00000000"/>
    <w:embedRegular r:id="rId3" w:fontKey="{ABD12F96-3022-4CD1-921A-4CAFA13BA88B}"/>
  </w:font>
  <w:font w:name="Tahoma">
    <w:panose1 w:val="020B0604030504040204"/>
    <w:charset w:val="00"/>
    <w:family w:val="swiss"/>
    <w:pitch w:val="variable"/>
    <w:sig w:usb0="21002A87" w:usb1="80000000" w:usb2="00000008" w:usb3="00000000" w:csb0="000101FF" w:csb1="00000000"/>
    <w:embedRegular r:id="rId4" w:fontKey="{E9FE0754-534F-4ACD-BBD2-41CFE8A6A85D}"/>
  </w:font>
  <w:font w:name="Cambria">
    <w:panose1 w:val="02040503050406030204"/>
    <w:charset w:val="00"/>
    <w:family w:val="roman"/>
    <w:pitch w:val="variable"/>
    <w:sig w:usb0="E00002FF" w:usb1="400004FF" w:usb2="00000000" w:usb3="00000000" w:csb0="0000019F" w:csb1="00000000"/>
    <w:embedRegular r:id="rId5" w:fontKey="{F30CB597-56F2-4CB3-AB7C-EEA20AF851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A83" w:rsidRPr="00E3274D" w:rsidRDefault="00247A83" w:rsidP="00E3274D">
    <w:pPr>
      <w:pStyle w:val="Footer"/>
      <w:tabs>
        <w:tab w:val="clear" w:pos="4680"/>
        <w:tab w:val="clear" w:pos="9360"/>
        <w:tab w:val="center" w:pos="2995"/>
      </w:tabs>
      <w:spacing w:before="120"/>
    </w:pPr>
    <w:r>
      <w:t>[3127]</w:t>
    </w:r>
    <w:r>
      <w:tab/>
    </w:r>
    <w:r w:rsidR="00412AE5">
      <w:fldChar w:fldCharType="begin"/>
    </w:r>
    <w:r w:rsidR="00412AE5">
      <w:instrText xml:space="preserve"> PAGE  \* MERGEFORMAT </w:instrText>
    </w:r>
    <w:r w:rsidR="00412AE5">
      <w:fldChar w:fldCharType="separate"/>
    </w:r>
    <w:r w:rsidR="005029D9">
      <w:rPr>
        <w:noProof/>
      </w:rPr>
      <w:t>1</w:t>
    </w:r>
    <w:r w:rsidR="00412AE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3BAC" w:rsidRDefault="008F3BAC" w:rsidP="009F0C77">
      <w:r>
        <w:separator/>
      </w:r>
    </w:p>
  </w:footnote>
  <w:footnote w:type="continuationSeparator" w:id="0">
    <w:p w:rsidR="008F3BAC" w:rsidRDefault="008F3B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006AB13"/>
    <w:docVar w:name="CoverBillType" w:val="b"/>
    <w:docVar w:name="docpath" w:val="L:\Council\bills\NL\13006AB13.DOCX"/>
    <w:docVar w:name="dvBillNumber" w:val="3127"/>
    <w:docVar w:name="dvBillNumberPrefix" w:val="H. "/>
    <w:docVar w:name="dvOriginalBody" w:val="House"/>
    <w:docVar w:name="dvSteno" w:val="NL"/>
    <w:docVar w:name="NameofBody" w:val="h"/>
    <w:docVar w:name="vgroup2" w:val="Council"/>
  </w:docVars>
  <w:rsids>
    <w:rsidRoot w:val="001B2F1F"/>
    <w:rsid w:val="00000076"/>
    <w:rsid w:val="00011869"/>
    <w:rsid w:val="000A0BDB"/>
    <w:rsid w:val="000E1785"/>
    <w:rsid w:val="000F40FA"/>
    <w:rsid w:val="0010776B"/>
    <w:rsid w:val="00133E66"/>
    <w:rsid w:val="001435A3"/>
    <w:rsid w:val="001B2F1F"/>
    <w:rsid w:val="001D08F2"/>
    <w:rsid w:val="001D525B"/>
    <w:rsid w:val="001D7F4F"/>
    <w:rsid w:val="002168AE"/>
    <w:rsid w:val="002321B6"/>
    <w:rsid w:val="00247A83"/>
    <w:rsid w:val="00250967"/>
    <w:rsid w:val="002543C8"/>
    <w:rsid w:val="00262014"/>
    <w:rsid w:val="00273E6F"/>
    <w:rsid w:val="00284AAE"/>
    <w:rsid w:val="002E5912"/>
    <w:rsid w:val="00325348"/>
    <w:rsid w:val="0032732C"/>
    <w:rsid w:val="00336AD0"/>
    <w:rsid w:val="0037079A"/>
    <w:rsid w:val="003D01E8"/>
    <w:rsid w:val="003E5288"/>
    <w:rsid w:val="003F6D79"/>
    <w:rsid w:val="00412AE5"/>
    <w:rsid w:val="00414FF5"/>
    <w:rsid w:val="0041760A"/>
    <w:rsid w:val="00417C01"/>
    <w:rsid w:val="004229F5"/>
    <w:rsid w:val="00434A0F"/>
    <w:rsid w:val="004809EE"/>
    <w:rsid w:val="004E7D54"/>
    <w:rsid w:val="005029D9"/>
    <w:rsid w:val="005239C4"/>
    <w:rsid w:val="005273C6"/>
    <w:rsid w:val="00530A69"/>
    <w:rsid w:val="00545593"/>
    <w:rsid w:val="005553CC"/>
    <w:rsid w:val="00577C6C"/>
    <w:rsid w:val="005B7BBC"/>
    <w:rsid w:val="005C2FE2"/>
    <w:rsid w:val="005C5329"/>
    <w:rsid w:val="005E2BC9"/>
    <w:rsid w:val="005E4017"/>
    <w:rsid w:val="00605102"/>
    <w:rsid w:val="006215AA"/>
    <w:rsid w:val="006913C9"/>
    <w:rsid w:val="0069470D"/>
    <w:rsid w:val="006A55FC"/>
    <w:rsid w:val="00734F00"/>
    <w:rsid w:val="00746DDC"/>
    <w:rsid w:val="007A04E2"/>
    <w:rsid w:val="007A70AE"/>
    <w:rsid w:val="007E1246"/>
    <w:rsid w:val="008362E8"/>
    <w:rsid w:val="00856F75"/>
    <w:rsid w:val="008858E0"/>
    <w:rsid w:val="00896E1B"/>
    <w:rsid w:val="008A1768"/>
    <w:rsid w:val="008F3BAC"/>
    <w:rsid w:val="008F4429"/>
    <w:rsid w:val="0094021A"/>
    <w:rsid w:val="00940AC5"/>
    <w:rsid w:val="0098585D"/>
    <w:rsid w:val="009C6A0B"/>
    <w:rsid w:val="009F0C77"/>
    <w:rsid w:val="009F4DD1"/>
    <w:rsid w:val="00A329C9"/>
    <w:rsid w:val="00A41684"/>
    <w:rsid w:val="00A5660F"/>
    <w:rsid w:val="00A64E80"/>
    <w:rsid w:val="00A72BCD"/>
    <w:rsid w:val="00A741D9"/>
    <w:rsid w:val="00A833AB"/>
    <w:rsid w:val="00A9741D"/>
    <w:rsid w:val="00AB1A08"/>
    <w:rsid w:val="00AC6381"/>
    <w:rsid w:val="00AD4B17"/>
    <w:rsid w:val="00AF33D9"/>
    <w:rsid w:val="00AF5301"/>
    <w:rsid w:val="00B34EA7"/>
    <w:rsid w:val="00B412D4"/>
    <w:rsid w:val="00B57FE5"/>
    <w:rsid w:val="00BE3C22"/>
    <w:rsid w:val="00C0345E"/>
    <w:rsid w:val="00C3483A"/>
    <w:rsid w:val="00C74E9D"/>
    <w:rsid w:val="00C82FD3"/>
    <w:rsid w:val="00C92819"/>
    <w:rsid w:val="00CB6936"/>
    <w:rsid w:val="00CC6B7B"/>
    <w:rsid w:val="00CD2089"/>
    <w:rsid w:val="00D2614C"/>
    <w:rsid w:val="00D6774A"/>
    <w:rsid w:val="00D73A67"/>
    <w:rsid w:val="00D90594"/>
    <w:rsid w:val="00D970A9"/>
    <w:rsid w:val="00DF3845"/>
    <w:rsid w:val="00E3274D"/>
    <w:rsid w:val="00E41911"/>
    <w:rsid w:val="00E513D9"/>
    <w:rsid w:val="00E92EEF"/>
    <w:rsid w:val="00EE14CC"/>
    <w:rsid w:val="00F24442"/>
    <w:rsid w:val="00F50AE3"/>
    <w:rsid w:val="00F67CF1"/>
    <w:rsid w:val="00F76203"/>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A314B27-B5D9-4961-9BA3-1377175BE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C6381"/>
    <w:rPr>
      <w:rFonts w:ascii="Tahoma" w:hAnsi="Tahoma" w:cs="Tahoma"/>
      <w:sz w:val="16"/>
      <w:szCs w:val="16"/>
    </w:rPr>
  </w:style>
  <w:style w:type="character" w:customStyle="1" w:styleId="BalloonTextChar">
    <w:name w:val="Balloon Text Char"/>
    <w:basedOn w:val="DefaultParagraphFont"/>
    <w:link w:val="BalloonText"/>
    <w:uiPriority w:val="99"/>
    <w:semiHidden/>
    <w:rsid w:val="00AC6381"/>
    <w:rPr>
      <w:rFonts w:ascii="Tahoma" w:eastAsia="Times New Roman" w:hAnsi="Tahoma" w:cs="Tahoma"/>
      <w:sz w:val="16"/>
      <w:szCs w:val="16"/>
    </w:rPr>
  </w:style>
  <w:style w:type="character" w:styleId="Hyperlink">
    <w:name w:val="Hyperlink"/>
    <w:basedOn w:val="DefaultParagraphFont"/>
    <w:uiPriority w:val="99"/>
    <w:unhideWhenUsed/>
    <w:rsid w:val="00247A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27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BD2D49-C18A-4AA5-AA83-5E105F503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875</Words>
  <Characters>4991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3127: Secondhand bedding - South Carolina Legislature Online</dc:title>
  <dc:subject/>
  <dc:creator>%USERNAME%</dc:creator>
  <cp:keywords/>
  <dc:description/>
  <cp:lastModifiedBy>N Cumfer</cp:lastModifiedBy>
  <cp:revision>8</cp:revision>
  <cp:lastPrinted>2012-12-03T19:40:00Z</cp:lastPrinted>
  <dcterms:created xsi:type="dcterms:W3CDTF">2012-12-11T20:50:00Z</dcterms:created>
  <dcterms:modified xsi:type="dcterms:W3CDTF">2014-12-05T15:15:00Z</dcterms:modified>
</cp:coreProperties>
</file>