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700D">
        <w:rPr>
          <w:rFonts w:eastAsia="Times New Roman" w:cs="Times New Roman"/>
          <w:b/>
          <w:szCs w:val="20"/>
        </w:rPr>
        <w:t>South Carolina General Assembly</w:t>
      </w: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700D">
        <w:rPr>
          <w:rFonts w:eastAsia="Times New Roman" w:cs="Times New Roman"/>
          <w:szCs w:val="20"/>
        </w:rPr>
        <w:t>120th Session, 2013-2014</w:t>
      </w: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700D" w:rsidRPr="00E7700D" w:rsidRDefault="00401524"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A34, R66, H3193</w:t>
      </w: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700D">
        <w:rPr>
          <w:rFonts w:eastAsia="Times New Roman" w:cs="Times New Roman"/>
          <w:b/>
          <w:szCs w:val="20"/>
        </w:rPr>
        <w:t>STATUS INFORMATION</w:t>
      </w: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700D">
        <w:rPr>
          <w:rFonts w:eastAsia="Times New Roman" w:cs="Times New Roman"/>
          <w:szCs w:val="20"/>
        </w:rPr>
        <w:t>General Bill</w:t>
      </w: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700D">
        <w:rPr>
          <w:rFonts w:eastAsia="Times New Roman" w:cs="Times New Roman"/>
          <w:szCs w:val="20"/>
        </w:rPr>
        <w:t>Sponsors: Reps. Rutherford and King</w:t>
      </w: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700D">
        <w:rPr>
          <w:rFonts w:eastAsia="Times New Roman" w:cs="Times New Roman"/>
          <w:szCs w:val="20"/>
        </w:rPr>
        <w:t>Document Path: l:\council\bills\swb\5055cm13.docx</w:t>
      </w: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31F0" w:rsidRDefault="002931F0"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2931F0" w:rsidRDefault="002931F0"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2931F0" w:rsidRDefault="002931F0"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2013</w:t>
      </w:r>
    </w:p>
    <w:p w:rsidR="002931F0" w:rsidRDefault="002931F0"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2013</w:t>
      </w:r>
    </w:p>
    <w:p w:rsidR="002931F0" w:rsidRDefault="002931F0"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2931F0" w:rsidRDefault="002931F0"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700D">
        <w:rPr>
          <w:rFonts w:eastAsia="Times New Roman" w:cs="Times New Roman"/>
          <w:szCs w:val="20"/>
        </w:rPr>
        <w:t>Summary: Computation of time served</w:t>
      </w: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700D" w:rsidRPr="00E7700D" w:rsidRDefault="00E7700D" w:rsidP="00E77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700D" w:rsidRPr="00E7700D" w:rsidRDefault="00E7700D" w:rsidP="00E7700D">
      <w:pPr>
        <w:widowControl w:val="0"/>
        <w:tabs>
          <w:tab w:val="center" w:pos="590"/>
          <w:tab w:val="center" w:pos="1440"/>
          <w:tab w:val="left" w:pos="1872"/>
          <w:tab w:val="left" w:pos="9187"/>
        </w:tabs>
        <w:rPr>
          <w:rFonts w:eastAsia="Times New Roman" w:cs="Times New Roman"/>
          <w:szCs w:val="20"/>
        </w:rPr>
      </w:pPr>
      <w:r w:rsidRPr="00E7700D">
        <w:rPr>
          <w:rFonts w:eastAsia="Times New Roman" w:cs="Times New Roman"/>
          <w:b/>
          <w:szCs w:val="20"/>
        </w:rPr>
        <w:t>HISTORY OF LEGISLATIVE ACTIONS</w:t>
      </w:r>
    </w:p>
    <w:p w:rsidR="00E7700D" w:rsidRPr="00E7700D" w:rsidRDefault="00E7700D" w:rsidP="00E7700D">
      <w:pPr>
        <w:widowControl w:val="0"/>
        <w:tabs>
          <w:tab w:val="center" w:pos="590"/>
          <w:tab w:val="center" w:pos="1440"/>
          <w:tab w:val="left" w:pos="1872"/>
          <w:tab w:val="left" w:pos="9187"/>
        </w:tabs>
        <w:rPr>
          <w:rFonts w:eastAsia="Times New Roman" w:cs="Times New Roman"/>
          <w:szCs w:val="20"/>
        </w:rPr>
      </w:pPr>
    </w:p>
    <w:p w:rsidR="00E7700D" w:rsidRPr="00E7700D" w:rsidRDefault="00E7700D" w:rsidP="00E7700D">
      <w:pPr>
        <w:widowControl w:val="0"/>
        <w:tabs>
          <w:tab w:val="center" w:pos="590"/>
          <w:tab w:val="center" w:pos="1440"/>
          <w:tab w:val="left" w:pos="1872"/>
          <w:tab w:val="left" w:pos="9187"/>
        </w:tabs>
        <w:rPr>
          <w:rFonts w:eastAsia="Times New Roman" w:cs="Times New Roman"/>
          <w:szCs w:val="20"/>
        </w:rPr>
      </w:pPr>
      <w:r w:rsidRPr="00E7700D">
        <w:rPr>
          <w:rFonts w:eastAsia="Times New Roman" w:cs="Times New Roman"/>
          <w:szCs w:val="20"/>
          <w:u w:val="single"/>
        </w:rPr>
        <w:tab/>
        <w:t>Date</w:t>
      </w:r>
      <w:r w:rsidRPr="00E7700D">
        <w:rPr>
          <w:rFonts w:eastAsia="Times New Roman" w:cs="Times New Roman"/>
          <w:szCs w:val="20"/>
          <w:u w:val="single"/>
        </w:rPr>
        <w:tab/>
        <w:t>Body</w:t>
      </w:r>
      <w:r w:rsidRPr="00E7700D">
        <w:rPr>
          <w:rFonts w:eastAsia="Times New Roman" w:cs="Times New Roman"/>
          <w:szCs w:val="20"/>
          <w:u w:val="single"/>
        </w:rPr>
        <w:tab/>
        <w:t>Action Description with journal page number</w:t>
      </w:r>
      <w:r w:rsidRPr="00E7700D">
        <w:rPr>
          <w:rFonts w:eastAsia="Times New Roman" w:cs="Times New Roman"/>
          <w:szCs w:val="20"/>
          <w:u w:val="single"/>
        </w:rPr>
        <w:tab/>
      </w:r>
      <w:bookmarkStart w:id="0" w:name="_GoBack"/>
      <w:bookmarkEnd w:id="0"/>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House</w:t>
      </w:r>
      <w:r>
        <w:rPr>
          <w:rFonts w:cs="Times New Roman"/>
        </w:rPr>
        <w:tab/>
      </w:r>
      <w:r w:rsidRPr="00770C1A">
        <w:rPr>
          <w:rFonts w:cs="Times New Roman"/>
        </w:rPr>
        <w:t>Prefiled</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House</w:t>
      </w:r>
      <w:r>
        <w:rPr>
          <w:rFonts w:cs="Times New Roman"/>
        </w:rPr>
        <w:tab/>
      </w:r>
      <w:r w:rsidRPr="00770C1A">
        <w:rPr>
          <w:rFonts w:cs="Times New Roman"/>
        </w:rPr>
        <w:t xml:space="preserve">Referred to Committee on </w:t>
      </w:r>
      <w:r w:rsidRPr="00770C1A">
        <w:rPr>
          <w:rFonts w:cs="Times New Roman"/>
          <w:b/>
        </w:rPr>
        <w:t>Judiciary</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770C1A">
        <w:rPr>
          <w:rFonts w:cs="Times New Roman"/>
        </w:rPr>
        <w:t>Introduced and read first time (</w:t>
      </w:r>
      <w:hyperlink r:id="rId7" w:history="1">
        <w:r w:rsidRPr="00770C1A">
          <w:rPr>
            <w:rStyle w:val="Hyperlink"/>
            <w:rFonts w:cs="Times New Roman"/>
          </w:rPr>
          <w:t>House Journal</w:t>
        </w:r>
        <w:r w:rsidRPr="00770C1A">
          <w:rPr>
            <w:rStyle w:val="Hyperlink"/>
            <w:rFonts w:cs="Times New Roman"/>
          </w:rPr>
          <w:noBreakHyphen/>
          <w:t>page 129</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770C1A">
        <w:rPr>
          <w:rFonts w:cs="Times New Roman"/>
        </w:rPr>
        <w:t>Ref</w:t>
      </w:r>
      <w:r>
        <w:rPr>
          <w:rFonts w:cs="Times New Roman"/>
        </w:rPr>
        <w:t xml:space="preserve">erred to Committee on </w:t>
      </w:r>
      <w:r w:rsidRPr="00770C1A">
        <w:rPr>
          <w:rFonts w:cs="Times New Roman"/>
          <w:b/>
        </w:rPr>
        <w:t>Judiciary</w:t>
      </w:r>
      <w:r>
        <w:rPr>
          <w:rFonts w:cs="Times New Roman"/>
        </w:rPr>
        <w:t xml:space="preserve"> </w:t>
      </w:r>
      <w:r w:rsidRPr="00770C1A">
        <w:rPr>
          <w:rFonts w:cs="Times New Roman"/>
        </w:rPr>
        <w:t>(</w:t>
      </w:r>
      <w:hyperlink r:id="rId8" w:history="1">
        <w:r w:rsidRPr="00770C1A">
          <w:rPr>
            <w:rStyle w:val="Hyperlink"/>
            <w:rFonts w:cs="Times New Roman"/>
          </w:rPr>
          <w:t>House Journal</w:t>
        </w:r>
        <w:r w:rsidRPr="00770C1A">
          <w:rPr>
            <w:rStyle w:val="Hyperlink"/>
            <w:rFonts w:cs="Times New Roman"/>
          </w:rPr>
          <w:noBreakHyphen/>
          <w:t>page 129</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770C1A">
        <w:rPr>
          <w:rFonts w:cs="Times New Roman"/>
        </w:rPr>
        <w:t>Committee r</w:t>
      </w:r>
      <w:r>
        <w:rPr>
          <w:rFonts w:cs="Times New Roman"/>
        </w:rPr>
        <w:t xml:space="preserve">eport: Favorable with amendment </w:t>
      </w:r>
      <w:r w:rsidRPr="00770C1A">
        <w:rPr>
          <w:rFonts w:cs="Times New Roman"/>
          <w:b/>
        </w:rPr>
        <w:t>Judiciary</w:t>
      </w:r>
      <w:r w:rsidRPr="00770C1A">
        <w:rPr>
          <w:rFonts w:cs="Times New Roman"/>
        </w:rPr>
        <w:t xml:space="preserve"> (</w:t>
      </w:r>
      <w:hyperlink r:id="rId9" w:history="1">
        <w:r w:rsidRPr="00770C1A">
          <w:rPr>
            <w:rStyle w:val="Hyperlink"/>
            <w:rFonts w:cs="Times New Roman"/>
          </w:rPr>
          <w:t>House Journal</w:t>
        </w:r>
        <w:r w:rsidRPr="00770C1A">
          <w:rPr>
            <w:rStyle w:val="Hyperlink"/>
            <w:rFonts w:cs="Times New Roman"/>
          </w:rPr>
          <w:noBreakHyphen/>
          <w:t>page 80</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770C1A">
        <w:rPr>
          <w:rFonts w:cs="Times New Roman"/>
        </w:rPr>
        <w:t>Member(s) request name added as sponsor: King</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770C1A">
        <w:rPr>
          <w:rFonts w:cs="Times New Roman"/>
        </w:rPr>
        <w:t>Amended (</w:t>
      </w:r>
      <w:hyperlink r:id="rId10" w:history="1">
        <w:r w:rsidRPr="00770C1A">
          <w:rPr>
            <w:rStyle w:val="Hyperlink"/>
            <w:rFonts w:cs="Times New Roman"/>
          </w:rPr>
          <w:t>House Journal</w:t>
        </w:r>
        <w:r w:rsidRPr="00770C1A">
          <w:rPr>
            <w:rStyle w:val="Hyperlink"/>
            <w:rFonts w:cs="Times New Roman"/>
          </w:rPr>
          <w:noBreakHyphen/>
          <w:t>page 47</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770C1A">
        <w:rPr>
          <w:rFonts w:cs="Times New Roman"/>
        </w:rPr>
        <w:t>Read second time (</w:t>
      </w:r>
      <w:hyperlink r:id="rId11" w:history="1">
        <w:r w:rsidRPr="00770C1A">
          <w:rPr>
            <w:rStyle w:val="Hyperlink"/>
            <w:rFonts w:cs="Times New Roman"/>
          </w:rPr>
          <w:t>House Journal</w:t>
        </w:r>
        <w:r w:rsidRPr="00770C1A">
          <w:rPr>
            <w:rStyle w:val="Hyperlink"/>
            <w:rFonts w:cs="Times New Roman"/>
          </w:rPr>
          <w:noBreakHyphen/>
          <w:t>page 47</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770C1A">
        <w:rPr>
          <w:rFonts w:cs="Times New Roman"/>
        </w:rPr>
        <w:t>Roll call Yeas</w:t>
      </w:r>
      <w:r>
        <w:rPr>
          <w:rFonts w:cs="Times New Roman"/>
        </w:rPr>
        <w:noBreakHyphen/>
      </w:r>
      <w:r w:rsidRPr="00770C1A">
        <w:rPr>
          <w:rFonts w:cs="Times New Roman"/>
        </w:rPr>
        <w:t>94  Nays</w:t>
      </w:r>
      <w:r>
        <w:rPr>
          <w:rFonts w:cs="Times New Roman"/>
        </w:rPr>
        <w:noBreakHyphen/>
      </w:r>
      <w:r w:rsidRPr="00770C1A">
        <w:rPr>
          <w:rFonts w:cs="Times New Roman"/>
        </w:rPr>
        <w:t>17 (</w:t>
      </w:r>
      <w:hyperlink r:id="rId12" w:history="1">
        <w:r w:rsidRPr="00770C1A">
          <w:rPr>
            <w:rStyle w:val="Hyperlink"/>
            <w:rFonts w:cs="Times New Roman"/>
          </w:rPr>
          <w:t>House Journal</w:t>
        </w:r>
        <w:r w:rsidRPr="00770C1A">
          <w:rPr>
            <w:rStyle w:val="Hyperlink"/>
            <w:rFonts w:cs="Times New Roman"/>
          </w:rPr>
          <w:noBreakHyphen/>
          <w:t>page 48</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770C1A">
        <w:rPr>
          <w:rFonts w:cs="Times New Roman"/>
        </w:rPr>
        <w:t>Rea</w:t>
      </w:r>
      <w:r>
        <w:rPr>
          <w:rFonts w:cs="Times New Roman"/>
        </w:rPr>
        <w:t xml:space="preserve">d third time and sent to Senate </w:t>
      </w:r>
      <w:r w:rsidRPr="00770C1A">
        <w:rPr>
          <w:rFonts w:cs="Times New Roman"/>
        </w:rPr>
        <w:t>(</w:t>
      </w:r>
      <w:hyperlink r:id="rId13" w:history="1">
        <w:r w:rsidRPr="00770C1A">
          <w:rPr>
            <w:rStyle w:val="Hyperlink"/>
            <w:rFonts w:cs="Times New Roman"/>
          </w:rPr>
          <w:t>House Journal</w:t>
        </w:r>
        <w:r w:rsidRPr="00770C1A">
          <w:rPr>
            <w:rStyle w:val="Hyperlink"/>
            <w:rFonts w:cs="Times New Roman"/>
          </w:rPr>
          <w:noBreakHyphen/>
          <w:t>page 22</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770C1A">
        <w:rPr>
          <w:rFonts w:cs="Times New Roman"/>
        </w:rPr>
        <w:t>Introduced and read first time (</w:t>
      </w:r>
      <w:hyperlink r:id="rId14" w:history="1">
        <w:r w:rsidRPr="00770C1A">
          <w:rPr>
            <w:rStyle w:val="Hyperlink"/>
            <w:rFonts w:cs="Times New Roman"/>
          </w:rPr>
          <w:t>Senate Journal</w:t>
        </w:r>
        <w:r w:rsidRPr="00770C1A">
          <w:rPr>
            <w:rStyle w:val="Hyperlink"/>
            <w:rFonts w:cs="Times New Roman"/>
          </w:rPr>
          <w:noBreakHyphen/>
          <w:t>page 10</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770C1A">
        <w:rPr>
          <w:rFonts w:cs="Times New Roman"/>
        </w:rPr>
        <w:t>Referred to Commit</w:t>
      </w:r>
      <w:r>
        <w:rPr>
          <w:rFonts w:cs="Times New Roman"/>
        </w:rPr>
        <w:t xml:space="preserve">tee on </w:t>
      </w:r>
      <w:r w:rsidRPr="00770C1A">
        <w:rPr>
          <w:rFonts w:cs="Times New Roman"/>
          <w:b/>
        </w:rPr>
        <w:t>Corrections and Penology</w:t>
      </w:r>
      <w:r>
        <w:rPr>
          <w:rFonts w:cs="Times New Roman"/>
        </w:rPr>
        <w:t xml:space="preserve"> </w:t>
      </w:r>
      <w:r w:rsidRPr="00770C1A">
        <w:rPr>
          <w:rFonts w:cs="Times New Roman"/>
        </w:rPr>
        <w:t>(</w:t>
      </w:r>
      <w:hyperlink r:id="rId15" w:history="1">
        <w:r w:rsidRPr="00770C1A">
          <w:rPr>
            <w:rStyle w:val="Hyperlink"/>
            <w:rFonts w:cs="Times New Roman"/>
          </w:rPr>
          <w:t>Senate Journal</w:t>
        </w:r>
        <w:r w:rsidRPr="00770C1A">
          <w:rPr>
            <w:rStyle w:val="Hyperlink"/>
            <w:rFonts w:cs="Times New Roman"/>
          </w:rPr>
          <w:noBreakHyphen/>
          <w:t>page 10</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770C1A">
        <w:rPr>
          <w:rFonts w:cs="Times New Roman"/>
        </w:rPr>
        <w:t>Polled out of com</w:t>
      </w:r>
      <w:r>
        <w:rPr>
          <w:rFonts w:cs="Times New Roman"/>
        </w:rPr>
        <w:t xml:space="preserve">mittee </w:t>
      </w:r>
      <w:r w:rsidRPr="00770C1A">
        <w:rPr>
          <w:rFonts w:cs="Times New Roman"/>
          <w:b/>
        </w:rPr>
        <w:t>Corrections and Penology</w:t>
      </w:r>
      <w:r>
        <w:rPr>
          <w:rFonts w:cs="Times New Roman"/>
        </w:rPr>
        <w:t xml:space="preserve"> </w:t>
      </w:r>
      <w:r w:rsidRPr="00770C1A">
        <w:rPr>
          <w:rFonts w:cs="Times New Roman"/>
        </w:rPr>
        <w:t>(</w:t>
      </w:r>
      <w:hyperlink r:id="rId16" w:history="1">
        <w:r w:rsidRPr="00770C1A">
          <w:rPr>
            <w:rStyle w:val="Hyperlink"/>
            <w:rFonts w:cs="Times New Roman"/>
          </w:rPr>
          <w:t>Senate Journal</w:t>
        </w:r>
        <w:r w:rsidRPr="00770C1A">
          <w:rPr>
            <w:rStyle w:val="Hyperlink"/>
            <w:rFonts w:cs="Times New Roman"/>
          </w:rPr>
          <w:noBreakHyphen/>
          <w:t>page 9</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770C1A">
        <w:rPr>
          <w:rFonts w:cs="Times New Roman"/>
        </w:rPr>
        <w:t>Committee r</w:t>
      </w:r>
      <w:r>
        <w:rPr>
          <w:rFonts w:cs="Times New Roman"/>
        </w:rPr>
        <w:t xml:space="preserve">eport: Favorable with amendment </w:t>
      </w:r>
      <w:r w:rsidRPr="00770C1A">
        <w:rPr>
          <w:rFonts w:cs="Times New Roman"/>
          <w:b/>
        </w:rPr>
        <w:t>Corrections and Penology</w:t>
      </w:r>
      <w:r w:rsidRPr="00770C1A">
        <w:rPr>
          <w:rFonts w:cs="Times New Roman"/>
        </w:rPr>
        <w:t xml:space="preserve"> (</w:t>
      </w:r>
      <w:hyperlink r:id="rId17" w:history="1">
        <w:r w:rsidRPr="00770C1A">
          <w:rPr>
            <w:rStyle w:val="Hyperlink"/>
            <w:rFonts w:cs="Times New Roman"/>
          </w:rPr>
          <w:t>Senate Journal</w:t>
        </w:r>
        <w:r w:rsidRPr="00770C1A">
          <w:rPr>
            <w:rStyle w:val="Hyperlink"/>
            <w:rFonts w:cs="Times New Roman"/>
          </w:rPr>
          <w:noBreakHyphen/>
          <w:t>page 9</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770C1A">
        <w:rPr>
          <w:rFonts w:cs="Times New Roman"/>
        </w:rPr>
        <w:t>Committee Amendment Adopted (</w:t>
      </w:r>
      <w:hyperlink r:id="rId18" w:history="1">
        <w:r w:rsidRPr="00770C1A">
          <w:rPr>
            <w:rStyle w:val="Hyperlink"/>
            <w:rFonts w:cs="Times New Roman"/>
          </w:rPr>
          <w:t>Senate Journal</w:t>
        </w:r>
        <w:r w:rsidRPr="00770C1A">
          <w:rPr>
            <w:rStyle w:val="Hyperlink"/>
            <w:rFonts w:cs="Times New Roman"/>
          </w:rPr>
          <w:noBreakHyphen/>
          <w:t>page 9</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770C1A">
        <w:rPr>
          <w:rFonts w:cs="Times New Roman"/>
        </w:rPr>
        <w:t>Read second time (</w:t>
      </w:r>
      <w:hyperlink r:id="rId19" w:history="1">
        <w:r w:rsidRPr="00770C1A">
          <w:rPr>
            <w:rStyle w:val="Hyperlink"/>
            <w:rFonts w:cs="Times New Roman"/>
          </w:rPr>
          <w:t>Senate Journal</w:t>
        </w:r>
        <w:r w:rsidRPr="00770C1A">
          <w:rPr>
            <w:rStyle w:val="Hyperlink"/>
            <w:rFonts w:cs="Times New Roman"/>
          </w:rPr>
          <w:noBreakHyphen/>
          <w:t>page 11</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770C1A">
        <w:rPr>
          <w:rFonts w:cs="Times New Roman"/>
        </w:rPr>
        <w:t>Roll call Ayes</w:t>
      </w:r>
      <w:r>
        <w:rPr>
          <w:rFonts w:cs="Times New Roman"/>
        </w:rPr>
        <w:noBreakHyphen/>
      </w:r>
      <w:r w:rsidRPr="00770C1A">
        <w:rPr>
          <w:rFonts w:cs="Times New Roman"/>
        </w:rPr>
        <w:t>39  Nays</w:t>
      </w:r>
      <w:r>
        <w:rPr>
          <w:rFonts w:cs="Times New Roman"/>
        </w:rPr>
        <w:noBreakHyphen/>
      </w:r>
      <w:r w:rsidRPr="00770C1A">
        <w:rPr>
          <w:rFonts w:cs="Times New Roman"/>
        </w:rPr>
        <w:t>2 (</w:t>
      </w:r>
      <w:hyperlink r:id="rId20" w:history="1">
        <w:r w:rsidRPr="00770C1A">
          <w:rPr>
            <w:rStyle w:val="Hyperlink"/>
            <w:rFonts w:cs="Times New Roman"/>
          </w:rPr>
          <w:t>Senate Journal</w:t>
        </w:r>
        <w:r w:rsidRPr="00770C1A">
          <w:rPr>
            <w:rStyle w:val="Hyperlink"/>
            <w:rFonts w:cs="Times New Roman"/>
          </w:rPr>
          <w:noBreakHyphen/>
          <w:t>page 11</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Senate</w:t>
      </w:r>
      <w:r>
        <w:rPr>
          <w:rFonts w:cs="Times New Roman"/>
        </w:rPr>
        <w:tab/>
      </w:r>
      <w:r w:rsidRPr="00770C1A">
        <w:rPr>
          <w:rFonts w:cs="Times New Roman"/>
        </w:rPr>
        <w:t xml:space="preserve">Read third </w:t>
      </w:r>
      <w:r>
        <w:rPr>
          <w:rFonts w:cs="Times New Roman"/>
        </w:rPr>
        <w:t xml:space="preserve">time and returned to House with </w:t>
      </w:r>
      <w:r w:rsidRPr="00770C1A">
        <w:rPr>
          <w:rFonts w:cs="Times New Roman"/>
        </w:rPr>
        <w:t>amendments (</w:t>
      </w:r>
      <w:hyperlink r:id="rId21" w:history="1">
        <w:r w:rsidRPr="00770C1A">
          <w:rPr>
            <w:rStyle w:val="Hyperlink"/>
            <w:rFonts w:cs="Times New Roman"/>
          </w:rPr>
          <w:t>Senate Journal</w:t>
        </w:r>
        <w:r w:rsidRPr="00770C1A">
          <w:rPr>
            <w:rStyle w:val="Hyperlink"/>
            <w:rFonts w:cs="Times New Roman"/>
          </w:rPr>
          <w:noBreakHyphen/>
          <w:t>page 6</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770C1A">
        <w:rPr>
          <w:rFonts w:cs="Times New Roman"/>
        </w:rPr>
        <w:t>Concurred i</w:t>
      </w:r>
      <w:r>
        <w:rPr>
          <w:rFonts w:cs="Times New Roman"/>
        </w:rPr>
        <w:t xml:space="preserve">n Senate amendment and enrolled </w:t>
      </w:r>
      <w:r w:rsidRPr="00770C1A">
        <w:rPr>
          <w:rFonts w:cs="Times New Roman"/>
        </w:rPr>
        <w:t>(</w:t>
      </w:r>
      <w:hyperlink r:id="rId22" w:history="1">
        <w:r w:rsidRPr="00770C1A">
          <w:rPr>
            <w:rStyle w:val="Hyperlink"/>
            <w:rFonts w:cs="Times New Roman"/>
          </w:rPr>
          <w:t>House Journal</w:t>
        </w:r>
        <w:r w:rsidRPr="00770C1A">
          <w:rPr>
            <w:rStyle w:val="Hyperlink"/>
            <w:rFonts w:cs="Times New Roman"/>
          </w:rPr>
          <w:noBreakHyphen/>
          <w:t>page 51</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770C1A">
        <w:rPr>
          <w:rFonts w:cs="Times New Roman"/>
        </w:rPr>
        <w:t>Roll call Yeas</w:t>
      </w:r>
      <w:r>
        <w:rPr>
          <w:rFonts w:cs="Times New Roman"/>
        </w:rPr>
        <w:noBreakHyphen/>
      </w:r>
      <w:r w:rsidRPr="00770C1A">
        <w:rPr>
          <w:rFonts w:cs="Times New Roman"/>
        </w:rPr>
        <w:t>109  Nays</w:t>
      </w:r>
      <w:r>
        <w:rPr>
          <w:rFonts w:cs="Times New Roman"/>
        </w:rPr>
        <w:noBreakHyphen/>
      </w:r>
      <w:r w:rsidRPr="00770C1A">
        <w:rPr>
          <w:rFonts w:cs="Times New Roman"/>
        </w:rPr>
        <w:t>0 (</w:t>
      </w:r>
      <w:hyperlink r:id="rId23" w:history="1">
        <w:r w:rsidRPr="00770C1A">
          <w:rPr>
            <w:rStyle w:val="Hyperlink"/>
            <w:rFonts w:cs="Times New Roman"/>
          </w:rPr>
          <w:t>House Journal</w:t>
        </w:r>
        <w:r w:rsidRPr="00770C1A">
          <w:rPr>
            <w:rStyle w:val="Hyperlink"/>
            <w:rFonts w:cs="Times New Roman"/>
          </w:rPr>
          <w:noBreakHyphen/>
          <w:t>page 52</w:t>
        </w:r>
      </w:hyperlink>
      <w:r w:rsidRPr="00770C1A">
        <w:rPr>
          <w:rFonts w:cs="Times New Roman"/>
        </w:rPr>
        <w:t>)</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770C1A">
        <w:rPr>
          <w:rFonts w:cs="Times New Roman"/>
        </w:rPr>
        <w:t>Ratified R 66</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770C1A">
        <w:rPr>
          <w:rFonts w:cs="Times New Roman"/>
        </w:rPr>
        <w:t>Signed By Governor</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770C1A">
        <w:rPr>
          <w:rFonts w:cs="Times New Roman"/>
        </w:rPr>
        <w:t>Effective date 06/07/13</w:t>
      </w:r>
    </w:p>
    <w:p w:rsidR="00401524" w:rsidRDefault="00401524" w:rsidP="00401524">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770C1A">
        <w:rPr>
          <w:rFonts w:cs="Times New Roman"/>
        </w:rPr>
        <w:t>Act No</w:t>
      </w:r>
      <w:r>
        <w:rPr>
          <w:rFonts w:cs="Times New Roman"/>
        </w:rPr>
        <w:t>. </w:t>
      </w:r>
      <w:r w:rsidRPr="00770C1A">
        <w:rPr>
          <w:rFonts w:cs="Times New Roman"/>
        </w:rPr>
        <w:t>34</w:t>
      </w:r>
    </w:p>
    <w:p w:rsidR="00401524" w:rsidRDefault="00401524" w:rsidP="00401524">
      <w:pPr>
        <w:widowControl w:val="0"/>
        <w:tabs>
          <w:tab w:val="right" w:pos="1008"/>
          <w:tab w:val="left" w:pos="1152"/>
          <w:tab w:val="left" w:pos="1872"/>
          <w:tab w:val="left" w:pos="9187"/>
        </w:tabs>
        <w:ind w:left="2088" w:hanging="2088"/>
        <w:rPr>
          <w:rFonts w:cs="Times New Roman"/>
        </w:rPr>
      </w:pPr>
    </w:p>
    <w:p w:rsidR="00E7700D" w:rsidRPr="00E7700D" w:rsidRDefault="00E7700D" w:rsidP="00E7700D">
      <w:pPr>
        <w:widowControl w:val="0"/>
        <w:tabs>
          <w:tab w:val="right" w:pos="1008"/>
          <w:tab w:val="left" w:pos="1152"/>
          <w:tab w:val="left" w:pos="1872"/>
          <w:tab w:val="left" w:pos="9187"/>
        </w:tabs>
        <w:ind w:left="2088" w:hanging="2088"/>
        <w:rPr>
          <w:rFonts w:eastAsia="Times New Roman" w:cs="Times New Roman"/>
          <w:szCs w:val="20"/>
        </w:rPr>
      </w:pPr>
    </w:p>
    <w:p w:rsidR="00E7700D" w:rsidRPr="00E7700D" w:rsidRDefault="00E7700D"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7700D">
        <w:rPr>
          <w:rFonts w:eastAsia="Times New Roman" w:cs="Times New Roman"/>
          <w:b/>
          <w:szCs w:val="20"/>
        </w:rPr>
        <w:t>VERSIONS OF THIS BILL</w:t>
      </w:r>
    </w:p>
    <w:p w:rsidR="00E7700D" w:rsidRPr="00E7700D" w:rsidRDefault="00E7700D"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7700D" w:rsidRPr="00E7700D" w:rsidRDefault="00305A37"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7700D" w:rsidRPr="00E7700D">
          <w:rPr>
            <w:rFonts w:eastAsia="Times New Roman" w:cs="Times New Roman"/>
            <w:color w:val="0000FF" w:themeColor="hyperlink"/>
            <w:szCs w:val="20"/>
            <w:u w:val="single"/>
          </w:rPr>
          <w:t>12/18/2012</w:t>
        </w:r>
      </w:hyperlink>
    </w:p>
    <w:p w:rsidR="00E7700D" w:rsidRPr="00E7700D" w:rsidRDefault="00305A37"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7700D" w:rsidRPr="00E7700D">
          <w:rPr>
            <w:rFonts w:eastAsia="Times New Roman" w:cs="Times New Roman"/>
            <w:color w:val="0000FF" w:themeColor="hyperlink"/>
            <w:szCs w:val="20"/>
            <w:u w:val="single"/>
          </w:rPr>
          <w:t>2/27/2013</w:t>
        </w:r>
      </w:hyperlink>
    </w:p>
    <w:p w:rsidR="00E7700D" w:rsidRPr="00E7700D" w:rsidRDefault="00305A37"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7700D" w:rsidRPr="00E7700D">
          <w:rPr>
            <w:rFonts w:eastAsia="Times New Roman" w:cs="Times New Roman"/>
            <w:color w:val="0000FF" w:themeColor="hyperlink"/>
            <w:szCs w:val="20"/>
            <w:u w:val="single"/>
          </w:rPr>
          <w:t>3/6/2013</w:t>
        </w:r>
      </w:hyperlink>
    </w:p>
    <w:p w:rsidR="00E7700D" w:rsidRPr="00E7700D" w:rsidRDefault="00305A37"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7700D" w:rsidRPr="00E7700D">
          <w:rPr>
            <w:rFonts w:eastAsia="Times New Roman" w:cs="Times New Roman"/>
            <w:color w:val="0000FF" w:themeColor="hyperlink"/>
            <w:szCs w:val="20"/>
            <w:u w:val="single"/>
          </w:rPr>
          <w:t>5/7/2013</w:t>
        </w:r>
      </w:hyperlink>
    </w:p>
    <w:p w:rsidR="00E7700D" w:rsidRPr="00E7700D" w:rsidRDefault="00305A37"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7700D" w:rsidRPr="00E7700D">
          <w:rPr>
            <w:rFonts w:eastAsia="Times New Roman" w:cs="Times New Roman"/>
            <w:color w:val="0000FF" w:themeColor="hyperlink"/>
            <w:szCs w:val="20"/>
            <w:u w:val="single"/>
          </w:rPr>
          <w:t>5/8/2013</w:t>
        </w:r>
      </w:hyperlink>
    </w:p>
    <w:p w:rsidR="00E7700D" w:rsidRPr="00E7700D" w:rsidRDefault="00E7700D"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7700D" w:rsidRDefault="00E7700D" w:rsidP="00E77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7700D" w:rsidSect="00E7700D">
          <w:pgSz w:w="12240" w:h="15840" w:code="1"/>
          <w:pgMar w:top="1080" w:right="1440" w:bottom="1080" w:left="1440" w:header="720" w:footer="720" w:gutter="0"/>
          <w:pgNumType w:start="1"/>
          <w:cols w:space="720"/>
          <w:noEndnote/>
          <w:docGrid w:linePitch="360"/>
        </w:sectPr>
      </w:pPr>
    </w:p>
    <w:p w:rsidR="002B35DF"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 R66, H3193)</w:t>
      </w:r>
    </w:p>
    <w:p w:rsidR="002B35DF" w:rsidRPr="008836A5"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B35DF" w:rsidRPr="00E7700D"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7700D">
        <w:rPr>
          <w:rFonts w:cs="Times New Roman"/>
          <w:b/>
          <w:color w:val="000000" w:themeColor="text1"/>
          <w:szCs w:val="36"/>
        </w:rPr>
        <w:t xml:space="preserve">AN ACT </w:t>
      </w:r>
      <w:r w:rsidRPr="00E7700D">
        <w:rPr>
          <w:rFonts w:cs="Times New Roman"/>
          <w:b/>
        </w:rPr>
        <w:t>TO AMEND SECTION 24</w:t>
      </w:r>
      <w:r w:rsidRPr="00E7700D">
        <w:rPr>
          <w:rFonts w:cs="Times New Roman"/>
          <w:b/>
        </w:rPr>
        <w:noBreakHyphen/>
        <w:t>13</w:t>
      </w:r>
      <w:r w:rsidRPr="00E7700D">
        <w:rPr>
          <w:rFonts w:cs="Times New Roman"/>
          <w:b/>
        </w:rPr>
        <w:noBreakHyphen/>
        <w:t>40, AS AMENDED, CODE OF LAWS OF SOUTH CAROLINA, 1976, RELATING TO THE COMPUTATION OF TIME SERVED BY A PRISONER, SO AS TO PROVIDE THAT ANY TIME SERVED UNDER HOUSE ARREST BY A PRISONER MAY BE USED IN COMPUTING TIME SERVED BY A PRISONER.</w:t>
      </w:r>
    </w:p>
    <w:p w:rsidR="002B35DF" w:rsidRPr="001E6A8A"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B35DF" w:rsidRPr="001E6A8A"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6A8A">
        <w:rPr>
          <w:rFonts w:cs="Times New Roman"/>
        </w:rPr>
        <w:t>Be it enacted by the General Assembly of the State of South Carolina:</w:t>
      </w:r>
    </w:p>
    <w:p w:rsidR="002B35DF"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5DF" w:rsidRPr="00394685"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Computation of time served by a prisoner</w:t>
      </w:r>
    </w:p>
    <w:p w:rsidR="002B35DF" w:rsidRPr="001E6A8A"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5DF" w:rsidRPr="001E6A8A"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6A8A">
        <w:rPr>
          <w:rFonts w:cs="Times New Roman"/>
        </w:rPr>
        <w:t>SECTION</w:t>
      </w:r>
      <w:r w:rsidRPr="001E6A8A">
        <w:rPr>
          <w:rFonts w:cs="Times New Roman"/>
        </w:rPr>
        <w:tab/>
        <w:t>1.</w:t>
      </w:r>
      <w:r w:rsidRPr="001E6A8A">
        <w:rPr>
          <w:rFonts w:cs="Times New Roman"/>
        </w:rPr>
        <w:tab/>
        <w:t>Section 24</w:t>
      </w:r>
      <w:r w:rsidRPr="001E6A8A">
        <w:rPr>
          <w:rFonts w:cs="Times New Roman"/>
        </w:rPr>
        <w:noBreakHyphen/>
        <w:t>13</w:t>
      </w:r>
      <w:r w:rsidRPr="001E6A8A">
        <w:rPr>
          <w:rFonts w:cs="Times New Roman"/>
        </w:rPr>
        <w:noBreakHyphen/>
        <w:t>40 of the 1976 Code, as last amended by Act 237 of 2010, is further amended to read:</w:t>
      </w:r>
    </w:p>
    <w:p w:rsidR="002B35DF" w:rsidRPr="001E6A8A"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5DF" w:rsidRPr="001E6A8A"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E6A8A">
        <w:rPr>
          <w:rFonts w:cs="Times New Roman"/>
        </w:rPr>
        <w:tab/>
        <w:t>“Section 24</w:t>
      </w:r>
      <w:r w:rsidRPr="001E6A8A">
        <w:rPr>
          <w:rFonts w:cs="Times New Roman"/>
        </w:rPr>
        <w:noBreakHyphen/>
        <w:t>13</w:t>
      </w:r>
      <w:r w:rsidRPr="001E6A8A">
        <w:rPr>
          <w:rFonts w:cs="Times New Roman"/>
        </w:rPr>
        <w:noBreakHyphen/>
        <w:t>40.</w:t>
      </w:r>
      <w:r w:rsidRPr="001E6A8A">
        <w:rPr>
          <w:rFonts w:cs="Times New Roman"/>
        </w:rPr>
        <w:tab/>
        <w:t>The computation of the time served by prisoners under sentences imposed by the courts of this State must be calculated from the date of the imposition of the sentence</w:t>
      </w:r>
      <w:r w:rsidRPr="001E6A8A">
        <w:t xml:space="preserve">.  </w:t>
      </w:r>
      <w:r w:rsidRPr="001E6A8A">
        <w:rPr>
          <w:rFonts w:cs="Times New Roman"/>
        </w:rPr>
        <w:t>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w:t>
      </w:r>
      <w:r w:rsidRPr="001E6A8A">
        <w:t xml:space="preserve">.  </w:t>
      </w:r>
      <w:r w:rsidRPr="001E6A8A">
        <w:rPr>
          <w:rFonts w:cs="Times New Roman"/>
        </w:rPr>
        <w:t>In every case in computing the time served by a prisoner, full credit against the sentence must be given for time served prior to trial and sentencing, and may be given for any time spent under monitored house arrest</w:t>
      </w:r>
      <w:r w:rsidRPr="001E6A8A">
        <w:t xml:space="preserve">.  </w:t>
      </w:r>
      <w:r w:rsidRPr="001E6A8A">
        <w:rPr>
          <w:rFonts w:cs="Times New Roman"/>
        </w:rPr>
        <w:t>Provided, however, that credit for time served prior to trial and sentencing shall not be given:</w:t>
      </w:r>
      <w:r w:rsidRPr="001E6A8A">
        <w:t xml:space="preserve"> </w:t>
      </w:r>
      <w:r w:rsidRPr="001E6A8A">
        <w:rPr>
          <w:rFonts w:cs="Times New Roman"/>
        </w:rPr>
        <w:t>(1) when the prisoner at the time he was imprisoned prior to trial was an escapee from another penal institution;</w:t>
      </w:r>
      <w:r w:rsidRPr="001E6A8A">
        <w:t xml:space="preserve"> </w:t>
      </w:r>
      <w:r w:rsidRPr="001E6A8A">
        <w:rPr>
          <w:rFonts w:cs="Times New Roman"/>
        </w:rPr>
        <w:t>or (2) when the prisoner is serving a sentence for one offense and is awaiting trial and sentence for a second offense in which case he shall not receive credit for time served prior to trial in a reduction of his sentence for the second offense.”</w:t>
      </w:r>
    </w:p>
    <w:p w:rsidR="002B35DF"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5DF" w:rsidRPr="00394685"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94685">
        <w:rPr>
          <w:rFonts w:cs="Times New Roman"/>
          <w:b/>
        </w:rPr>
        <w:t>Time effective</w:t>
      </w:r>
    </w:p>
    <w:p w:rsidR="002B35DF" w:rsidRPr="001E6A8A"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5DF" w:rsidRPr="001E6A8A" w:rsidRDefault="002B35DF"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6A8A">
        <w:rPr>
          <w:rFonts w:cs="Times New Roman"/>
        </w:rPr>
        <w:t>SECTION</w:t>
      </w:r>
      <w:r w:rsidRPr="001E6A8A">
        <w:rPr>
          <w:rFonts w:cs="Times New Roman"/>
        </w:rPr>
        <w:tab/>
        <w:t>2.</w:t>
      </w:r>
      <w:r w:rsidRPr="001E6A8A">
        <w:rPr>
          <w:rFonts w:cs="Times New Roman"/>
        </w:rPr>
        <w:tab/>
        <w:t>This act takes effect upon approval by the Governor.</w:t>
      </w:r>
    </w:p>
    <w:p w:rsidR="002B35DF" w:rsidRDefault="002B35DF" w:rsidP="002B35DF">
      <w:pPr>
        <w:tabs>
          <w:tab w:val="left" w:pos="1440"/>
          <w:tab w:val="left" w:pos="1800"/>
          <w:tab w:val="left" w:pos="2880"/>
        </w:tabs>
        <w:rPr>
          <w:color w:val="000000" w:themeColor="text1"/>
        </w:rPr>
      </w:pPr>
    </w:p>
    <w:p w:rsidR="002B35DF" w:rsidRDefault="002B35DF" w:rsidP="002B35DF">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2B35DF" w:rsidRDefault="002B35DF" w:rsidP="002B35DF">
      <w:pPr>
        <w:tabs>
          <w:tab w:val="left" w:pos="1440"/>
          <w:tab w:val="left" w:pos="1800"/>
          <w:tab w:val="left" w:pos="2880"/>
        </w:tabs>
        <w:rPr>
          <w:color w:val="000000" w:themeColor="text1"/>
        </w:rPr>
      </w:pPr>
    </w:p>
    <w:p w:rsidR="002B35DF" w:rsidRDefault="002B35DF" w:rsidP="002B35DF">
      <w:pPr>
        <w:tabs>
          <w:tab w:val="left" w:pos="1440"/>
          <w:tab w:val="left" w:pos="1800"/>
          <w:tab w:val="left" w:pos="2880"/>
        </w:tabs>
        <w:rPr>
          <w:color w:val="000000" w:themeColor="text1"/>
        </w:rPr>
      </w:pPr>
      <w:r>
        <w:rPr>
          <w:color w:val="000000" w:themeColor="text1"/>
        </w:rPr>
        <w:t>Approved the 7</w:t>
      </w:r>
      <w:r w:rsidRPr="00234FE4">
        <w:rPr>
          <w:color w:val="000000" w:themeColor="text1"/>
          <w:vertAlign w:val="superscript"/>
        </w:rPr>
        <w:t>th</w:t>
      </w:r>
      <w:r>
        <w:rPr>
          <w:color w:val="000000" w:themeColor="text1"/>
        </w:rPr>
        <w:t xml:space="preserve"> day of June, 2013. </w:t>
      </w:r>
    </w:p>
    <w:p w:rsidR="002B35DF" w:rsidRDefault="002B35DF" w:rsidP="002B35DF">
      <w:pPr>
        <w:tabs>
          <w:tab w:val="left" w:pos="1440"/>
          <w:tab w:val="left" w:pos="1800"/>
          <w:tab w:val="left" w:pos="2880"/>
        </w:tabs>
        <w:jc w:val="center"/>
        <w:rPr>
          <w:color w:val="000000" w:themeColor="text1"/>
        </w:rPr>
      </w:pPr>
    </w:p>
    <w:p w:rsidR="002B35DF" w:rsidRDefault="002B35DF" w:rsidP="002B35DF">
      <w:pPr>
        <w:tabs>
          <w:tab w:val="left" w:pos="1440"/>
          <w:tab w:val="left" w:pos="1800"/>
          <w:tab w:val="left" w:pos="2880"/>
        </w:tabs>
        <w:jc w:val="center"/>
        <w:rPr>
          <w:color w:val="000000" w:themeColor="text1"/>
        </w:rPr>
      </w:pPr>
      <w:r>
        <w:rPr>
          <w:color w:val="000000" w:themeColor="text1"/>
        </w:rPr>
        <w:lastRenderedPageBreak/>
        <w:t>__________</w:t>
      </w:r>
    </w:p>
    <w:p w:rsidR="008836A5" w:rsidRPr="00B665D3" w:rsidRDefault="008836A5" w:rsidP="002B35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665D3" w:rsidSect="00E7700D">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1F" w:rsidRDefault="0089591F" w:rsidP="007D5FAC">
      <w:r>
        <w:separator/>
      </w:r>
    </w:p>
  </w:endnote>
  <w:endnote w:type="continuationSeparator" w:id="0">
    <w:p w:rsidR="0089591F" w:rsidRDefault="008959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0D" w:rsidRPr="00E7700D" w:rsidRDefault="00E7700D" w:rsidP="00E7700D">
    <w:pPr>
      <w:pStyle w:val="Footer"/>
      <w:tabs>
        <w:tab w:val="clear" w:pos="4680"/>
        <w:tab w:val="clear" w:pos="9360"/>
        <w:tab w:val="center" w:pos="3168"/>
      </w:tabs>
      <w:spacing w:before="120"/>
    </w:pPr>
    <w:r>
      <w:tab/>
    </w:r>
    <w:r w:rsidR="00475D87">
      <w:fldChar w:fldCharType="begin"/>
    </w:r>
    <w:r w:rsidR="00B83C59">
      <w:instrText xml:space="preserve"> PAGE  \* MERGEFORMAT </w:instrText>
    </w:r>
    <w:r w:rsidR="00475D87">
      <w:fldChar w:fldCharType="separate"/>
    </w:r>
    <w:r w:rsidR="00352D75">
      <w:rPr>
        <w:noProof/>
      </w:rPr>
      <w:t>2</w:t>
    </w:r>
    <w:r w:rsidR="00475D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00D" w:rsidRDefault="00E77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1F" w:rsidRDefault="0089591F" w:rsidP="007D5FAC">
      <w:r>
        <w:separator/>
      </w:r>
    </w:p>
  </w:footnote>
  <w:footnote w:type="continuationSeparator" w:id="0">
    <w:p w:rsidR="0089591F" w:rsidRDefault="008959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193"/>
    <w:docVar w:name="ActSecretary" w:val="Barden"/>
    <w:docVar w:name="ActSIdno" w:val="(121)  3193CM13"/>
    <w:docVar w:name="clipname" w:val="3193CM13"/>
    <w:docVar w:name="dvBillNumber" w:val="3193"/>
    <w:docVar w:name="dvBillNumberPrefix" w:val="H"/>
    <w:docVar w:name="dvOriginalBody" w:val="House"/>
    <w:docVar w:name="HOUSEACTFULLPATH" w:val="L:\COUNCIL\ACTS\3193CM13.DOCX"/>
    <w:docVar w:name="OrigHOUSEBillNo" w:val="3193"/>
    <w:docVar w:name="WhatActtype" w:val="AN ACT"/>
  </w:docVars>
  <w:rsids>
    <w:rsidRoot w:val="00816BCF"/>
    <w:rsid w:val="00002DE0"/>
    <w:rsid w:val="00020349"/>
    <w:rsid w:val="00020977"/>
    <w:rsid w:val="00021B0B"/>
    <w:rsid w:val="00022DC7"/>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525"/>
    <w:rsid w:val="00257ACD"/>
    <w:rsid w:val="002710C8"/>
    <w:rsid w:val="00273EA7"/>
    <w:rsid w:val="00274843"/>
    <w:rsid w:val="00276491"/>
    <w:rsid w:val="00276CCF"/>
    <w:rsid w:val="00277C27"/>
    <w:rsid w:val="00280582"/>
    <w:rsid w:val="002839F7"/>
    <w:rsid w:val="002851AC"/>
    <w:rsid w:val="00290B61"/>
    <w:rsid w:val="00291330"/>
    <w:rsid w:val="00291CD5"/>
    <w:rsid w:val="00291CF3"/>
    <w:rsid w:val="002931F0"/>
    <w:rsid w:val="00293450"/>
    <w:rsid w:val="00294396"/>
    <w:rsid w:val="00296B4D"/>
    <w:rsid w:val="002A23CF"/>
    <w:rsid w:val="002A6880"/>
    <w:rsid w:val="002A7F6D"/>
    <w:rsid w:val="002B35DF"/>
    <w:rsid w:val="002B787D"/>
    <w:rsid w:val="002C0E95"/>
    <w:rsid w:val="002C3DB3"/>
    <w:rsid w:val="002C4C93"/>
    <w:rsid w:val="002C7D37"/>
    <w:rsid w:val="002D3267"/>
    <w:rsid w:val="002D7489"/>
    <w:rsid w:val="002D7F22"/>
    <w:rsid w:val="002E0E09"/>
    <w:rsid w:val="002E2659"/>
    <w:rsid w:val="002E42ED"/>
    <w:rsid w:val="002F1141"/>
    <w:rsid w:val="002F6D29"/>
    <w:rsid w:val="00304605"/>
    <w:rsid w:val="003049A0"/>
    <w:rsid w:val="00305689"/>
    <w:rsid w:val="00305A37"/>
    <w:rsid w:val="00315C15"/>
    <w:rsid w:val="0031739F"/>
    <w:rsid w:val="003219FC"/>
    <w:rsid w:val="0032380E"/>
    <w:rsid w:val="00325D1F"/>
    <w:rsid w:val="003348FE"/>
    <w:rsid w:val="00334EAC"/>
    <w:rsid w:val="0034356D"/>
    <w:rsid w:val="00344ECC"/>
    <w:rsid w:val="00352D75"/>
    <w:rsid w:val="00360108"/>
    <w:rsid w:val="00360D70"/>
    <w:rsid w:val="00364D3F"/>
    <w:rsid w:val="00366494"/>
    <w:rsid w:val="00370DA1"/>
    <w:rsid w:val="00372564"/>
    <w:rsid w:val="00372FF8"/>
    <w:rsid w:val="0038005A"/>
    <w:rsid w:val="00394685"/>
    <w:rsid w:val="0039655A"/>
    <w:rsid w:val="00396C58"/>
    <w:rsid w:val="003A6D96"/>
    <w:rsid w:val="003A7517"/>
    <w:rsid w:val="003B105A"/>
    <w:rsid w:val="003B1133"/>
    <w:rsid w:val="003B1A01"/>
    <w:rsid w:val="003B2E6E"/>
    <w:rsid w:val="003B355D"/>
    <w:rsid w:val="003B498D"/>
    <w:rsid w:val="003B6BB7"/>
    <w:rsid w:val="003B746E"/>
    <w:rsid w:val="003C030C"/>
    <w:rsid w:val="003D2A73"/>
    <w:rsid w:val="003D5D65"/>
    <w:rsid w:val="003E2FE8"/>
    <w:rsid w:val="00400828"/>
    <w:rsid w:val="00401524"/>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D87"/>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3B1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3D7A"/>
    <w:rsid w:val="005859EE"/>
    <w:rsid w:val="00586D93"/>
    <w:rsid w:val="00591D7C"/>
    <w:rsid w:val="00594D39"/>
    <w:rsid w:val="005A06C1"/>
    <w:rsid w:val="005A1FF2"/>
    <w:rsid w:val="005A7D5F"/>
    <w:rsid w:val="005B18CD"/>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AB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6BCF"/>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591F"/>
    <w:rsid w:val="008B2051"/>
    <w:rsid w:val="008B347C"/>
    <w:rsid w:val="008B48BD"/>
    <w:rsid w:val="008C325E"/>
    <w:rsid w:val="008C5C56"/>
    <w:rsid w:val="008E03BA"/>
    <w:rsid w:val="008F05DB"/>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351B"/>
    <w:rsid w:val="00993266"/>
    <w:rsid w:val="009A265B"/>
    <w:rsid w:val="009A4003"/>
    <w:rsid w:val="009B0FA5"/>
    <w:rsid w:val="009B6EA6"/>
    <w:rsid w:val="009B7CEF"/>
    <w:rsid w:val="009D0B32"/>
    <w:rsid w:val="009D1F87"/>
    <w:rsid w:val="009D335B"/>
    <w:rsid w:val="009D654C"/>
    <w:rsid w:val="009D75E7"/>
    <w:rsid w:val="009F231A"/>
    <w:rsid w:val="009F37C4"/>
    <w:rsid w:val="009F42DA"/>
    <w:rsid w:val="009F5E10"/>
    <w:rsid w:val="00A03978"/>
    <w:rsid w:val="00A03DC2"/>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65D3"/>
    <w:rsid w:val="00B678FA"/>
    <w:rsid w:val="00B72858"/>
    <w:rsid w:val="00B72ED3"/>
    <w:rsid w:val="00B73571"/>
    <w:rsid w:val="00B7434B"/>
    <w:rsid w:val="00B83C59"/>
    <w:rsid w:val="00B83DA1"/>
    <w:rsid w:val="00B846E9"/>
    <w:rsid w:val="00B92CEA"/>
    <w:rsid w:val="00BB1593"/>
    <w:rsid w:val="00BB43F6"/>
    <w:rsid w:val="00BB6EF3"/>
    <w:rsid w:val="00BC5FF9"/>
    <w:rsid w:val="00BC6307"/>
    <w:rsid w:val="00BE36EB"/>
    <w:rsid w:val="00BE41F8"/>
    <w:rsid w:val="00BF1B60"/>
    <w:rsid w:val="00BF2034"/>
    <w:rsid w:val="00BF27B5"/>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02D7"/>
    <w:rsid w:val="00C81812"/>
    <w:rsid w:val="00C837F6"/>
    <w:rsid w:val="00C92B7D"/>
    <w:rsid w:val="00C94E59"/>
    <w:rsid w:val="00C97CB8"/>
    <w:rsid w:val="00CA4CD7"/>
    <w:rsid w:val="00CA7497"/>
    <w:rsid w:val="00CA7C0E"/>
    <w:rsid w:val="00CB08A1"/>
    <w:rsid w:val="00CB12FE"/>
    <w:rsid w:val="00CC2825"/>
    <w:rsid w:val="00CE13B0"/>
    <w:rsid w:val="00CE1407"/>
    <w:rsid w:val="00CE328D"/>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4752"/>
    <w:rsid w:val="00E500F1"/>
    <w:rsid w:val="00E5358E"/>
    <w:rsid w:val="00E60357"/>
    <w:rsid w:val="00E61B4C"/>
    <w:rsid w:val="00E71D4E"/>
    <w:rsid w:val="00E757F4"/>
    <w:rsid w:val="00E7700D"/>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820"/>
    <w:rsid w:val="00F832C2"/>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38530861-45A6-4F0E-8C91-C31F745A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77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94685"/>
    <w:rPr>
      <w:rFonts w:ascii="Tahoma" w:hAnsi="Tahoma" w:cs="Tahoma"/>
      <w:sz w:val="16"/>
      <w:szCs w:val="16"/>
    </w:rPr>
  </w:style>
  <w:style w:type="character" w:customStyle="1" w:styleId="BalloonTextChar">
    <w:name w:val="Balloon Text Char"/>
    <w:basedOn w:val="DefaultParagraphFont"/>
    <w:link w:val="BalloonText"/>
    <w:uiPriority w:val="99"/>
    <w:semiHidden/>
    <w:rsid w:val="00394685"/>
    <w:rPr>
      <w:rFonts w:ascii="Tahoma" w:hAnsi="Tahoma" w:cs="Tahoma"/>
      <w:sz w:val="16"/>
      <w:szCs w:val="16"/>
    </w:rPr>
  </w:style>
  <w:style w:type="table" w:styleId="TableGrid">
    <w:name w:val="Table Grid"/>
    <w:basedOn w:val="TableNormal"/>
    <w:uiPriority w:val="59"/>
    <w:rsid w:val="00F832C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70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3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3-07-13.docx" TargetMode="External"/><Relationship Id="rId18" Type="http://schemas.openxmlformats.org/officeDocument/2006/relationships/hyperlink" Target="file:///h:\SJ%20Archive\2013\05-08-13.docx" TargetMode="External"/><Relationship Id="rId26" Type="http://schemas.openxmlformats.org/officeDocument/2006/relationships/hyperlink" Target="file:///p:\pprever\2013-14\3193_20130306.docx" TargetMode="External"/><Relationship Id="rId3" Type="http://schemas.openxmlformats.org/officeDocument/2006/relationships/settings" Target="settings.xml"/><Relationship Id="rId21" Type="http://schemas.openxmlformats.org/officeDocument/2006/relationships/hyperlink" Target="file:///h:\SJ%20Archive\2013\05-16-13.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3-06-13.docx" TargetMode="External"/><Relationship Id="rId17" Type="http://schemas.openxmlformats.org/officeDocument/2006/relationships/hyperlink" Target="file:///h:\SJ%20Archive\2013\05-07-13.docx" TargetMode="External"/><Relationship Id="rId25" Type="http://schemas.openxmlformats.org/officeDocument/2006/relationships/hyperlink" Target="file:///p:\pprever\2013-14\3193_20130227.docx" TargetMode="External"/><Relationship Id="rId2" Type="http://schemas.openxmlformats.org/officeDocument/2006/relationships/styles" Target="styles.xml"/><Relationship Id="rId16" Type="http://schemas.openxmlformats.org/officeDocument/2006/relationships/hyperlink" Target="file:///h:\SJ%20Archive\2013\05-07-13.docx" TargetMode="External"/><Relationship Id="rId20" Type="http://schemas.openxmlformats.org/officeDocument/2006/relationships/hyperlink" Target="file:///h:\SJ%20Archive\2013\05-15-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06-13.docx" TargetMode="External"/><Relationship Id="rId24" Type="http://schemas.openxmlformats.org/officeDocument/2006/relationships/hyperlink" Target="file:///p:\pprever\2013-14\3193_2012121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3-07-13.docx" TargetMode="External"/><Relationship Id="rId23" Type="http://schemas.openxmlformats.org/officeDocument/2006/relationships/hyperlink" Target="file:///h:\HJ%20Archive\2013\05-21-13.docx" TargetMode="External"/><Relationship Id="rId28" Type="http://schemas.openxmlformats.org/officeDocument/2006/relationships/hyperlink" Target="file:///p:\pprever\2013-14\3193_20130508.docx" TargetMode="External"/><Relationship Id="rId10" Type="http://schemas.openxmlformats.org/officeDocument/2006/relationships/hyperlink" Target="file:///h:\HJ%20Archive\2013\03-06-13.docx" TargetMode="External"/><Relationship Id="rId19" Type="http://schemas.openxmlformats.org/officeDocument/2006/relationships/hyperlink" Target="file:///h:\SJ%20Archive\2013\05-15-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2-27-13.docx" TargetMode="External"/><Relationship Id="rId14" Type="http://schemas.openxmlformats.org/officeDocument/2006/relationships/hyperlink" Target="file:///h:\SJ%20Archive\2013\03-07-13.docx" TargetMode="External"/><Relationship Id="rId22" Type="http://schemas.openxmlformats.org/officeDocument/2006/relationships/hyperlink" Target="file:///h:\HJ%20Archive\2013\05-21-13.docx" TargetMode="External"/><Relationship Id="rId27" Type="http://schemas.openxmlformats.org/officeDocument/2006/relationships/hyperlink" Target="file:///p:\pprever\2013-14\3193_2013050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30DC7-8740-4C49-8CDD-741AA620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3193: Computation of time served - South Carolina Legislature Online</dc:title>
  <dc:subject/>
  <dc:creator>SandyBarden</dc:creator>
  <cp:keywords/>
  <dc:description/>
  <cp:lastModifiedBy>N Cumfer</cp:lastModifiedBy>
  <cp:revision>5</cp:revision>
  <cp:lastPrinted>2013-05-21T18:43:00Z</cp:lastPrinted>
  <dcterms:created xsi:type="dcterms:W3CDTF">2013-08-06T13:57:00Z</dcterms:created>
  <dcterms:modified xsi:type="dcterms:W3CDTF">2014-12-05T16:33:00Z</dcterms:modified>
</cp:coreProperties>
</file>