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5E4A">
        <w:rPr>
          <w:rFonts w:eastAsia="Times New Roman" w:cs="Times New Roman"/>
          <w:b/>
          <w:szCs w:val="20"/>
        </w:rPr>
        <w:t>South Carolina General Assembly</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5E4A">
        <w:rPr>
          <w:rFonts w:eastAsia="Times New Roman" w:cs="Times New Roman"/>
          <w:szCs w:val="20"/>
        </w:rPr>
        <w:t>120th Session, 2013-2014</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B45DFF"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A287, R295, H3428</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b/>
          <w:szCs w:val="20"/>
        </w:rPr>
        <w:t>STATUS INFORMATION</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szCs w:val="20"/>
        </w:rPr>
        <w:t>General Bill</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szCs w:val="20"/>
        </w:rPr>
        <w:t>Sponsors: Reps. Allison, Erickson, M.S. McLeod, J.E. Smith, Spires, Hiott, Owens, Whitmire, Douglas, Hamilton, Bannister, Neal, Alexander, Weeks, Powers Norrell, Bales, Anderson, Robinson</w:t>
      </w:r>
      <w:r w:rsidRPr="00DD5E4A">
        <w:rPr>
          <w:rFonts w:eastAsia="Times New Roman" w:cs="Times New Roman"/>
          <w:szCs w:val="20"/>
        </w:rPr>
        <w:noBreakHyphen/>
        <w:t>Simpson, Williams, Henderson, Sottile, Munnerlyn, Rutherford, Vick, R.L. Brown, Whipper, Branham, Govan, J.R. Smith, Hayes, George, Funderburk, W.J. McLeod, Bernstein, Felder, Wood, Patrick and Jefferson</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szCs w:val="20"/>
        </w:rPr>
        <w:t>Document Path: l:\council\bills\agm\19837ab13.docx</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2013</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2014</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2014, Vetoed</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D830E5" w:rsidRDefault="00D830E5"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szCs w:val="20"/>
        </w:rPr>
        <w:t>Summary: First Steps to School Readiness Initiative</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DD5E4A" w:rsidP="00DD5E4A">
      <w:pPr>
        <w:widowControl w:val="0"/>
        <w:tabs>
          <w:tab w:val="center" w:pos="590"/>
          <w:tab w:val="center" w:pos="1440"/>
          <w:tab w:val="left" w:pos="1872"/>
          <w:tab w:val="left" w:pos="9187"/>
        </w:tabs>
        <w:rPr>
          <w:rFonts w:eastAsia="Times New Roman" w:cs="Times New Roman"/>
          <w:szCs w:val="20"/>
        </w:rPr>
      </w:pPr>
      <w:r w:rsidRPr="00DD5E4A">
        <w:rPr>
          <w:rFonts w:eastAsia="Times New Roman" w:cs="Times New Roman"/>
          <w:b/>
          <w:szCs w:val="20"/>
        </w:rPr>
        <w:t>HISTORY OF LEGISLATIVE ACTIONS</w:t>
      </w:r>
    </w:p>
    <w:p w:rsidR="00DD5E4A" w:rsidRPr="00DD5E4A" w:rsidRDefault="00DD5E4A" w:rsidP="00DD5E4A">
      <w:pPr>
        <w:widowControl w:val="0"/>
        <w:tabs>
          <w:tab w:val="center" w:pos="590"/>
          <w:tab w:val="center" w:pos="1440"/>
          <w:tab w:val="left" w:pos="1872"/>
          <w:tab w:val="left" w:pos="9187"/>
        </w:tabs>
        <w:rPr>
          <w:rFonts w:eastAsia="Times New Roman" w:cs="Times New Roman"/>
          <w:szCs w:val="20"/>
        </w:rPr>
      </w:pPr>
    </w:p>
    <w:p w:rsidR="00DD5E4A" w:rsidRPr="00DD5E4A" w:rsidRDefault="00DD5E4A" w:rsidP="00DD5E4A">
      <w:pPr>
        <w:widowControl w:val="0"/>
        <w:tabs>
          <w:tab w:val="center" w:pos="590"/>
          <w:tab w:val="center" w:pos="1440"/>
          <w:tab w:val="left" w:pos="1872"/>
          <w:tab w:val="left" w:pos="9187"/>
        </w:tabs>
        <w:rPr>
          <w:rFonts w:eastAsia="Times New Roman" w:cs="Times New Roman"/>
          <w:szCs w:val="20"/>
        </w:rPr>
      </w:pPr>
      <w:r w:rsidRPr="00DD5E4A">
        <w:rPr>
          <w:rFonts w:eastAsia="Times New Roman" w:cs="Times New Roman"/>
          <w:szCs w:val="20"/>
          <w:u w:val="single"/>
        </w:rPr>
        <w:tab/>
        <w:t>Date</w:t>
      </w:r>
      <w:r w:rsidRPr="00DD5E4A">
        <w:rPr>
          <w:rFonts w:eastAsia="Times New Roman" w:cs="Times New Roman"/>
          <w:szCs w:val="20"/>
          <w:u w:val="single"/>
        </w:rPr>
        <w:tab/>
        <w:t>Body</w:t>
      </w:r>
      <w:r w:rsidRPr="00DD5E4A">
        <w:rPr>
          <w:rFonts w:eastAsia="Times New Roman" w:cs="Times New Roman"/>
          <w:szCs w:val="20"/>
          <w:u w:val="single"/>
        </w:rPr>
        <w:tab/>
        <w:t>Action Description with journal page number</w:t>
      </w:r>
      <w:r w:rsidRPr="00DD5E4A">
        <w:rPr>
          <w:rFonts w:eastAsia="Times New Roman" w:cs="Times New Roman"/>
          <w:szCs w:val="20"/>
          <w:u w:val="single"/>
        </w:rPr>
        <w:tab/>
      </w:r>
      <w:bookmarkStart w:id="0" w:name="_GoBack"/>
      <w:bookmarkEnd w:id="0"/>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FA036A">
        <w:rPr>
          <w:rFonts w:cs="Times New Roman"/>
        </w:rPr>
        <w:t>Introduced and read first time (</w:t>
      </w:r>
      <w:hyperlink r:id="rId7" w:history="1">
        <w:r w:rsidRPr="00FA036A">
          <w:rPr>
            <w:rStyle w:val="Hyperlink"/>
            <w:rFonts w:cs="Times New Roman"/>
          </w:rPr>
          <w:t>House Journal</w:t>
        </w:r>
        <w:r w:rsidRPr="00FA036A">
          <w:rPr>
            <w:rStyle w:val="Hyperlink"/>
            <w:rFonts w:cs="Times New Roman"/>
          </w:rPr>
          <w:noBreakHyphen/>
          <w:t>page 30</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FA036A">
        <w:rPr>
          <w:rFonts w:cs="Times New Roman"/>
        </w:rPr>
        <w:t>Referred to Co</w:t>
      </w:r>
      <w:r>
        <w:rPr>
          <w:rFonts w:cs="Times New Roman"/>
        </w:rPr>
        <w:t xml:space="preserve">mmittee on </w:t>
      </w:r>
      <w:r w:rsidRPr="00FA036A">
        <w:rPr>
          <w:rFonts w:cs="Times New Roman"/>
          <w:b/>
        </w:rPr>
        <w:t>Education and Public Works</w:t>
      </w:r>
      <w:r w:rsidRPr="00FA036A">
        <w:rPr>
          <w:rFonts w:cs="Times New Roman"/>
        </w:rPr>
        <w:t xml:space="preserve"> (</w:t>
      </w:r>
      <w:hyperlink r:id="rId8" w:history="1">
        <w:r w:rsidRPr="00FA036A">
          <w:rPr>
            <w:rStyle w:val="Hyperlink"/>
            <w:rFonts w:cs="Times New Roman"/>
          </w:rPr>
          <w:t>House Journal</w:t>
        </w:r>
        <w:r w:rsidRPr="00FA036A">
          <w:rPr>
            <w:rStyle w:val="Hyperlink"/>
            <w:rFonts w:cs="Times New Roman"/>
          </w:rPr>
          <w:noBreakHyphen/>
          <w:t>page 30</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House</w:t>
      </w:r>
      <w:r>
        <w:rPr>
          <w:rFonts w:cs="Times New Roman"/>
        </w:rPr>
        <w:tab/>
      </w:r>
      <w:r w:rsidRPr="00FA036A">
        <w:rPr>
          <w:rFonts w:cs="Times New Roman"/>
        </w:rPr>
        <w:t xml:space="preserve">Member(s) request </w:t>
      </w:r>
      <w:r>
        <w:rPr>
          <w:rFonts w:cs="Times New Roman"/>
        </w:rPr>
        <w:t xml:space="preserve">name added as sponsor: Douglas, </w:t>
      </w:r>
      <w:r w:rsidRPr="00FA036A">
        <w:rPr>
          <w:rFonts w:cs="Times New Roman"/>
        </w:rPr>
        <w:t>Hamilton, Ban</w:t>
      </w:r>
      <w:r>
        <w:rPr>
          <w:rFonts w:cs="Times New Roman"/>
        </w:rPr>
        <w:t xml:space="preserve">nister, Neal, Alexander, Weeks, </w:t>
      </w:r>
      <w:r w:rsidRPr="00FA036A">
        <w:rPr>
          <w:rFonts w:cs="Times New Roman"/>
        </w:rPr>
        <w:t>P</w:t>
      </w:r>
      <w:r>
        <w:rPr>
          <w:rFonts w:cs="Times New Roman"/>
        </w:rPr>
        <w:t xml:space="preserve">owers Norrell, Bales, Anderson, </w:t>
      </w:r>
      <w:r w:rsidRPr="00FA036A">
        <w:rPr>
          <w:rFonts w:cs="Times New Roman"/>
        </w:rPr>
        <w:t>Robinson</w:t>
      </w:r>
      <w:r>
        <w:rPr>
          <w:rFonts w:cs="Times New Roman"/>
        </w:rPr>
        <w:noBreakHyphen/>
      </w:r>
      <w:r w:rsidRPr="00FA036A">
        <w:rPr>
          <w:rFonts w:cs="Times New Roman"/>
        </w:rPr>
        <w:t>Simpson, Williams</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FA036A">
        <w:rPr>
          <w:rFonts w:cs="Times New Roman"/>
        </w:rPr>
        <w:t>Member(s)</w:t>
      </w:r>
      <w:r>
        <w:rPr>
          <w:rFonts w:cs="Times New Roman"/>
        </w:rPr>
        <w:t xml:space="preserve"> request name added as sponsor: </w:t>
      </w:r>
      <w:r w:rsidRPr="00FA036A">
        <w:rPr>
          <w:rFonts w:cs="Times New Roman"/>
        </w:rPr>
        <w:t>Henderson, Sottil</w:t>
      </w:r>
      <w:r>
        <w:rPr>
          <w:rFonts w:cs="Times New Roman"/>
        </w:rPr>
        <w:t xml:space="preserve">e, Munnerlyn, Rutherford, Vick, </w:t>
      </w:r>
      <w:r w:rsidRPr="00FA036A">
        <w:rPr>
          <w:rFonts w:cs="Times New Roman"/>
        </w:rPr>
        <w:t>R.L.Brown, Whip</w:t>
      </w:r>
      <w:r>
        <w:rPr>
          <w:rFonts w:cs="Times New Roman"/>
        </w:rPr>
        <w:t xml:space="preserve">per, Branham, Govan, J.R.Smith, </w:t>
      </w:r>
      <w:r w:rsidRPr="00FA036A">
        <w:rPr>
          <w:rFonts w:cs="Times New Roman"/>
        </w:rPr>
        <w:t>Hayes, George</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FA036A">
        <w:rPr>
          <w:rFonts w:cs="Times New Roman"/>
        </w:rPr>
        <w:t>Member(s) request name added as sponsor: Funderburk</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FA036A">
        <w:rPr>
          <w:rFonts w:cs="Times New Roman"/>
        </w:rPr>
        <w:t>Member(s) request name added as sponsor: W.J.McLeod</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FA036A">
        <w:rPr>
          <w:rFonts w:cs="Times New Roman"/>
        </w:rPr>
        <w:t>Member(s) request name added as sponsor: Bernstein</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FA036A">
        <w:rPr>
          <w:rFonts w:cs="Times New Roman"/>
        </w:rPr>
        <w:t>Member(s) request name added as sponsor: Felder</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FA036A">
        <w:rPr>
          <w:rFonts w:cs="Times New Roman"/>
        </w:rPr>
        <w:t>Member(s) request name added as sponsor: Wood</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FA036A">
        <w:rPr>
          <w:rFonts w:cs="Times New Roman"/>
        </w:rPr>
        <w:t>Committee r</w:t>
      </w:r>
      <w:r>
        <w:rPr>
          <w:rFonts w:cs="Times New Roman"/>
        </w:rPr>
        <w:t xml:space="preserve">eport: Favorable with amendment </w:t>
      </w:r>
      <w:r w:rsidRPr="00FA036A">
        <w:rPr>
          <w:rFonts w:cs="Times New Roman"/>
          <w:b/>
        </w:rPr>
        <w:t>Education and Public Works</w:t>
      </w:r>
      <w:r w:rsidRPr="00FA036A">
        <w:rPr>
          <w:rFonts w:cs="Times New Roman"/>
        </w:rPr>
        <w:t xml:space="preserve"> (</w:t>
      </w:r>
      <w:hyperlink r:id="rId9" w:history="1">
        <w:r w:rsidRPr="00FA036A">
          <w:rPr>
            <w:rStyle w:val="Hyperlink"/>
            <w:rFonts w:cs="Times New Roman"/>
          </w:rPr>
          <w:t>House Journal</w:t>
        </w:r>
        <w:r w:rsidRPr="00FA036A">
          <w:rPr>
            <w:rStyle w:val="Hyperlink"/>
            <w:rFonts w:cs="Times New Roman"/>
          </w:rPr>
          <w:noBreakHyphen/>
          <w:t>page 51</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A036A">
        <w:rPr>
          <w:rFonts w:cs="Times New Roman"/>
        </w:rPr>
        <w:t xml:space="preserve">Member(s) request </w:t>
      </w:r>
      <w:r>
        <w:rPr>
          <w:rFonts w:cs="Times New Roman"/>
        </w:rPr>
        <w:t xml:space="preserve">name added as sponsor: Patrick, </w:t>
      </w:r>
      <w:r w:rsidRPr="00FA036A">
        <w:rPr>
          <w:rFonts w:cs="Times New Roman"/>
        </w:rPr>
        <w:t>Jefferson</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A036A">
        <w:rPr>
          <w:rFonts w:cs="Times New Roman"/>
        </w:rPr>
        <w:t>Amended (</w:t>
      </w:r>
      <w:hyperlink r:id="rId10" w:history="1">
        <w:r w:rsidRPr="00FA036A">
          <w:rPr>
            <w:rStyle w:val="Hyperlink"/>
            <w:rFonts w:cs="Times New Roman"/>
          </w:rPr>
          <w:t>House Journal</w:t>
        </w:r>
        <w:r w:rsidRPr="00FA036A">
          <w:rPr>
            <w:rStyle w:val="Hyperlink"/>
            <w:rFonts w:cs="Times New Roman"/>
          </w:rPr>
          <w:noBreakHyphen/>
          <w:t>page 42</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A036A">
        <w:rPr>
          <w:rFonts w:cs="Times New Roman"/>
        </w:rPr>
        <w:t>Read second time (</w:t>
      </w:r>
      <w:hyperlink r:id="rId11" w:history="1">
        <w:r w:rsidRPr="00FA036A">
          <w:rPr>
            <w:rStyle w:val="Hyperlink"/>
            <w:rFonts w:cs="Times New Roman"/>
          </w:rPr>
          <w:t>House Journal</w:t>
        </w:r>
        <w:r w:rsidRPr="00FA036A">
          <w:rPr>
            <w:rStyle w:val="Hyperlink"/>
            <w:rFonts w:cs="Times New Roman"/>
          </w:rPr>
          <w:noBreakHyphen/>
          <w:t>page 42</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FA036A">
        <w:rPr>
          <w:rFonts w:cs="Times New Roman"/>
        </w:rPr>
        <w:t>Roll call Yeas</w:t>
      </w:r>
      <w:r>
        <w:rPr>
          <w:rFonts w:cs="Times New Roman"/>
        </w:rPr>
        <w:noBreakHyphen/>
      </w:r>
      <w:r w:rsidRPr="00FA036A">
        <w:rPr>
          <w:rFonts w:cs="Times New Roman"/>
        </w:rPr>
        <w:t>113  Nays</w:t>
      </w:r>
      <w:r>
        <w:rPr>
          <w:rFonts w:cs="Times New Roman"/>
        </w:rPr>
        <w:noBreakHyphen/>
      </w:r>
      <w:r w:rsidRPr="00FA036A">
        <w:rPr>
          <w:rFonts w:cs="Times New Roman"/>
        </w:rPr>
        <w:t>0 (</w:t>
      </w:r>
      <w:hyperlink r:id="rId12" w:history="1">
        <w:r w:rsidRPr="00FA036A">
          <w:rPr>
            <w:rStyle w:val="Hyperlink"/>
            <w:rFonts w:cs="Times New Roman"/>
          </w:rPr>
          <w:t>House Journal</w:t>
        </w:r>
        <w:r w:rsidRPr="00FA036A">
          <w:rPr>
            <w:rStyle w:val="Hyperlink"/>
            <w:rFonts w:cs="Times New Roman"/>
          </w:rPr>
          <w:noBreakHyphen/>
          <w:t>page 69</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FA036A">
        <w:rPr>
          <w:rFonts w:cs="Times New Roman"/>
        </w:rPr>
        <w:t>Rea</w:t>
      </w:r>
      <w:r>
        <w:rPr>
          <w:rFonts w:cs="Times New Roman"/>
        </w:rPr>
        <w:t xml:space="preserve">d third time and sent to Senate </w:t>
      </w:r>
      <w:r w:rsidRPr="00FA036A">
        <w:rPr>
          <w:rFonts w:cs="Times New Roman"/>
        </w:rPr>
        <w:t>(</w:t>
      </w:r>
      <w:hyperlink r:id="rId13" w:history="1">
        <w:r w:rsidRPr="00FA036A">
          <w:rPr>
            <w:rStyle w:val="Hyperlink"/>
            <w:rFonts w:cs="Times New Roman"/>
          </w:rPr>
          <w:t>House Journal</w:t>
        </w:r>
        <w:r w:rsidRPr="00FA036A">
          <w:rPr>
            <w:rStyle w:val="Hyperlink"/>
            <w:rFonts w:cs="Times New Roman"/>
          </w:rPr>
          <w:noBreakHyphen/>
          <w:t>page 13</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A036A">
        <w:rPr>
          <w:rFonts w:cs="Times New Roman"/>
        </w:rPr>
        <w:t>Introduced and read first time (</w:t>
      </w:r>
      <w:hyperlink r:id="rId14" w:history="1">
        <w:r w:rsidRPr="00FA036A">
          <w:rPr>
            <w:rStyle w:val="Hyperlink"/>
            <w:rFonts w:cs="Times New Roman"/>
          </w:rPr>
          <w:t>Senate Journal</w:t>
        </w:r>
        <w:r w:rsidRPr="00FA036A">
          <w:rPr>
            <w:rStyle w:val="Hyperlink"/>
            <w:rFonts w:cs="Times New Roman"/>
          </w:rPr>
          <w:noBreakHyphen/>
          <w:t>page 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FA036A">
        <w:rPr>
          <w:rFonts w:cs="Times New Roman"/>
        </w:rPr>
        <w:t>Ref</w:t>
      </w:r>
      <w:r>
        <w:rPr>
          <w:rFonts w:cs="Times New Roman"/>
        </w:rPr>
        <w:t xml:space="preserve">erred to Committee on </w:t>
      </w:r>
      <w:r w:rsidRPr="00FA036A">
        <w:rPr>
          <w:rFonts w:cs="Times New Roman"/>
          <w:b/>
        </w:rPr>
        <w:t>Education</w:t>
      </w:r>
      <w:r>
        <w:rPr>
          <w:rFonts w:cs="Times New Roman"/>
        </w:rPr>
        <w:t xml:space="preserve"> </w:t>
      </w:r>
      <w:r w:rsidRPr="00FA036A">
        <w:rPr>
          <w:rFonts w:cs="Times New Roman"/>
        </w:rPr>
        <w:t>(</w:t>
      </w:r>
      <w:hyperlink r:id="rId15" w:history="1">
        <w:r w:rsidRPr="00FA036A">
          <w:rPr>
            <w:rStyle w:val="Hyperlink"/>
            <w:rFonts w:cs="Times New Roman"/>
          </w:rPr>
          <w:t>Senate Journal</w:t>
        </w:r>
        <w:r w:rsidRPr="00FA036A">
          <w:rPr>
            <w:rStyle w:val="Hyperlink"/>
            <w:rFonts w:cs="Times New Roman"/>
          </w:rPr>
          <w:noBreakHyphen/>
          <w:t>page 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FA036A">
        <w:rPr>
          <w:rFonts w:cs="Times New Roman"/>
        </w:rPr>
        <w:t>Committee r</w:t>
      </w:r>
      <w:r>
        <w:rPr>
          <w:rFonts w:cs="Times New Roman"/>
        </w:rPr>
        <w:t xml:space="preserve">eport: Favorable with amendment </w:t>
      </w:r>
      <w:r w:rsidRPr="00FA036A">
        <w:rPr>
          <w:rFonts w:cs="Times New Roman"/>
          <w:b/>
        </w:rPr>
        <w:t>Education</w:t>
      </w:r>
      <w:r w:rsidRPr="00FA036A">
        <w:rPr>
          <w:rFonts w:cs="Times New Roman"/>
        </w:rPr>
        <w:t xml:space="preserve"> (</w:t>
      </w:r>
      <w:hyperlink r:id="rId16" w:history="1">
        <w:r w:rsidRPr="00FA036A">
          <w:rPr>
            <w:rStyle w:val="Hyperlink"/>
            <w:rFonts w:cs="Times New Roman"/>
          </w:rPr>
          <w:t>Senate Journal</w:t>
        </w:r>
        <w:r w:rsidRPr="00FA036A">
          <w:rPr>
            <w:rStyle w:val="Hyperlink"/>
            <w:rFonts w:cs="Times New Roman"/>
          </w:rPr>
          <w:noBreakHyphen/>
          <w:t>page 8</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A036A">
        <w:rPr>
          <w:rFonts w:cs="Times New Roman"/>
        </w:rPr>
        <w:t>Committe</w:t>
      </w:r>
      <w:r>
        <w:rPr>
          <w:rFonts w:cs="Times New Roman"/>
        </w:rPr>
        <w:t xml:space="preserve">e Amendment Amended and Adopted </w:t>
      </w:r>
      <w:r w:rsidRPr="00FA036A">
        <w:rPr>
          <w:rFonts w:cs="Times New Roman"/>
        </w:rPr>
        <w:t>(</w:t>
      </w:r>
      <w:hyperlink r:id="rId17" w:history="1">
        <w:r w:rsidRPr="00FA036A">
          <w:rPr>
            <w:rStyle w:val="Hyperlink"/>
            <w:rFonts w:cs="Times New Roman"/>
          </w:rPr>
          <w:t>Senate Journal</w:t>
        </w:r>
        <w:r w:rsidRPr="00FA036A">
          <w:rPr>
            <w:rStyle w:val="Hyperlink"/>
            <w:rFonts w:cs="Times New Roman"/>
          </w:rPr>
          <w:noBreakHyphen/>
          <w:t>page 35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A036A">
        <w:rPr>
          <w:rFonts w:cs="Times New Roman"/>
        </w:rPr>
        <w:t>Read second time (</w:t>
      </w:r>
      <w:hyperlink r:id="rId18" w:history="1">
        <w:r w:rsidRPr="00FA036A">
          <w:rPr>
            <w:rStyle w:val="Hyperlink"/>
            <w:rFonts w:cs="Times New Roman"/>
          </w:rPr>
          <w:t>Senate Journal</w:t>
        </w:r>
        <w:r w:rsidRPr="00FA036A">
          <w:rPr>
            <w:rStyle w:val="Hyperlink"/>
            <w:rFonts w:cs="Times New Roman"/>
          </w:rPr>
          <w:noBreakHyphen/>
          <w:t>page 35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A036A">
        <w:rPr>
          <w:rFonts w:cs="Times New Roman"/>
        </w:rPr>
        <w:t>Roll call Ayes</w:t>
      </w:r>
      <w:r>
        <w:rPr>
          <w:rFonts w:cs="Times New Roman"/>
        </w:rPr>
        <w:noBreakHyphen/>
      </w:r>
      <w:r w:rsidRPr="00FA036A">
        <w:rPr>
          <w:rFonts w:cs="Times New Roman"/>
        </w:rPr>
        <w:t>40  Nays</w:t>
      </w:r>
      <w:r>
        <w:rPr>
          <w:rFonts w:cs="Times New Roman"/>
        </w:rPr>
        <w:noBreakHyphen/>
      </w:r>
      <w:r w:rsidRPr="00FA036A">
        <w:rPr>
          <w:rFonts w:cs="Times New Roman"/>
        </w:rPr>
        <w:t>3 (</w:t>
      </w:r>
      <w:hyperlink r:id="rId19" w:history="1">
        <w:r w:rsidRPr="00FA036A">
          <w:rPr>
            <w:rStyle w:val="Hyperlink"/>
            <w:rFonts w:cs="Times New Roman"/>
          </w:rPr>
          <w:t>Senate Journal</w:t>
        </w:r>
        <w:r w:rsidRPr="00FA036A">
          <w:rPr>
            <w:rStyle w:val="Hyperlink"/>
            <w:rFonts w:cs="Times New Roman"/>
          </w:rPr>
          <w:noBreakHyphen/>
          <w:t>page 35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A036A">
        <w:rPr>
          <w:rFonts w:cs="Times New Roman"/>
        </w:rPr>
        <w:t>Unanimous co</w:t>
      </w:r>
      <w:r>
        <w:rPr>
          <w:rFonts w:cs="Times New Roman"/>
        </w:rPr>
        <w:t xml:space="preserve">nsent for third reading on next </w:t>
      </w:r>
      <w:r w:rsidRPr="00FA036A">
        <w:rPr>
          <w:rFonts w:cs="Times New Roman"/>
        </w:rPr>
        <w:t>legislative day (</w:t>
      </w:r>
      <w:hyperlink r:id="rId20" w:history="1">
        <w:r w:rsidRPr="00FA036A">
          <w:rPr>
            <w:rStyle w:val="Hyperlink"/>
            <w:rFonts w:cs="Times New Roman"/>
          </w:rPr>
          <w:t xml:space="preserve">Senate </w:t>
        </w:r>
        <w:r w:rsidRPr="00FA036A">
          <w:rPr>
            <w:rStyle w:val="Hyperlink"/>
            <w:rFonts w:cs="Times New Roman"/>
          </w:rPr>
          <w:lastRenderedPageBreak/>
          <w:t>Journal</w:t>
        </w:r>
        <w:r w:rsidRPr="00FA036A">
          <w:rPr>
            <w:rStyle w:val="Hyperlink"/>
            <w:rFonts w:cs="Times New Roman"/>
          </w:rPr>
          <w:noBreakHyphen/>
          <w:t>page 35</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FA036A">
        <w:rPr>
          <w:rFonts w:cs="Times New Roman"/>
        </w:rPr>
        <w:t xml:space="preserve">Read third </w:t>
      </w:r>
      <w:r>
        <w:rPr>
          <w:rFonts w:cs="Times New Roman"/>
        </w:rPr>
        <w:t xml:space="preserve">time and returned to House with </w:t>
      </w:r>
      <w:r w:rsidRPr="00FA036A">
        <w:rPr>
          <w:rFonts w:cs="Times New Roman"/>
        </w:rPr>
        <w:t>amendments (</w:t>
      </w:r>
      <w:hyperlink r:id="rId21" w:history="1">
        <w:r w:rsidRPr="00FA036A">
          <w:rPr>
            <w:rStyle w:val="Hyperlink"/>
            <w:rFonts w:cs="Times New Roman"/>
          </w:rPr>
          <w:t>Senate Journal</w:t>
        </w:r>
        <w:r w:rsidRPr="00FA036A">
          <w:rPr>
            <w:rStyle w:val="Hyperlink"/>
            <w:rFonts w:cs="Times New Roman"/>
          </w:rPr>
          <w:noBreakHyphen/>
          <w:t>page 20</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FA036A">
        <w:rPr>
          <w:rFonts w:cs="Times New Roman"/>
        </w:rPr>
        <w:t>Concurred i</w:t>
      </w:r>
      <w:r>
        <w:rPr>
          <w:rFonts w:cs="Times New Roman"/>
        </w:rPr>
        <w:t xml:space="preserve">n Senate amendment and enrolled </w:t>
      </w:r>
      <w:r w:rsidRPr="00FA036A">
        <w:rPr>
          <w:rFonts w:cs="Times New Roman"/>
        </w:rPr>
        <w:t>(</w:t>
      </w:r>
      <w:hyperlink r:id="rId22" w:history="1">
        <w:r w:rsidRPr="00FA036A">
          <w:rPr>
            <w:rStyle w:val="Hyperlink"/>
            <w:rFonts w:cs="Times New Roman"/>
          </w:rPr>
          <w:t>House Journal</w:t>
        </w:r>
        <w:r w:rsidRPr="00FA036A">
          <w:rPr>
            <w:rStyle w:val="Hyperlink"/>
            <w:rFonts w:cs="Times New Roman"/>
          </w:rPr>
          <w:noBreakHyphen/>
          <w:t>page 27</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FA036A">
        <w:rPr>
          <w:rFonts w:cs="Times New Roman"/>
        </w:rPr>
        <w:t>Roll call Yeas</w:t>
      </w:r>
      <w:r>
        <w:rPr>
          <w:rFonts w:cs="Times New Roman"/>
        </w:rPr>
        <w:noBreakHyphen/>
      </w:r>
      <w:r w:rsidRPr="00FA036A">
        <w:rPr>
          <w:rFonts w:cs="Times New Roman"/>
        </w:rPr>
        <w:t>105  Nays</w:t>
      </w:r>
      <w:r>
        <w:rPr>
          <w:rFonts w:cs="Times New Roman"/>
        </w:rPr>
        <w:noBreakHyphen/>
      </w:r>
      <w:r w:rsidRPr="00FA036A">
        <w:rPr>
          <w:rFonts w:cs="Times New Roman"/>
        </w:rPr>
        <w:t>0 (</w:t>
      </w:r>
      <w:hyperlink r:id="rId23" w:history="1">
        <w:r w:rsidRPr="00FA036A">
          <w:rPr>
            <w:rStyle w:val="Hyperlink"/>
            <w:rFonts w:cs="Times New Roman"/>
          </w:rPr>
          <w:t>House Journal</w:t>
        </w:r>
        <w:r w:rsidRPr="00FA036A">
          <w:rPr>
            <w:rStyle w:val="Hyperlink"/>
            <w:rFonts w:cs="Times New Roman"/>
          </w:rPr>
          <w:noBreakHyphen/>
          <w:t>page 29</w:t>
        </w:r>
      </w:hyperlink>
      <w:r w:rsidRPr="00FA036A">
        <w:rPr>
          <w:rFonts w:cs="Times New Roman"/>
        </w:rPr>
        <w:t>)</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A036A">
        <w:rPr>
          <w:rFonts w:cs="Times New Roman"/>
        </w:rPr>
        <w:t>Ratified R 295</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FA036A">
        <w:rPr>
          <w:rFonts w:cs="Times New Roman"/>
        </w:rPr>
        <w:t>Vetoed by Governor</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FA036A">
        <w:rPr>
          <w:rFonts w:cs="Times New Roman"/>
        </w:rPr>
        <w:t>Veto overridden by originating body Yeas</w:t>
      </w:r>
      <w:r>
        <w:rPr>
          <w:rFonts w:cs="Times New Roman"/>
        </w:rPr>
        <w:noBreakHyphen/>
      </w:r>
      <w:r w:rsidRPr="00FA036A">
        <w:rPr>
          <w:rFonts w:cs="Times New Roman"/>
        </w:rPr>
        <w:t>106  Nays</w:t>
      </w:r>
      <w:r>
        <w:rPr>
          <w:rFonts w:cs="Times New Roman"/>
        </w:rPr>
        <w:noBreakHyphen/>
      </w:r>
      <w:r w:rsidRPr="00FA036A">
        <w:rPr>
          <w:rFonts w:cs="Times New Roman"/>
        </w:rPr>
        <w:t>0</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t>Senate</w:t>
      </w:r>
      <w:r>
        <w:rPr>
          <w:rFonts w:cs="Times New Roman"/>
        </w:rPr>
        <w:tab/>
      </w:r>
      <w:r w:rsidRPr="00FA036A">
        <w:rPr>
          <w:rFonts w:cs="Times New Roman"/>
        </w:rPr>
        <w:t>Veto overridden Ayes</w:t>
      </w:r>
      <w:r>
        <w:rPr>
          <w:rFonts w:cs="Times New Roman"/>
        </w:rPr>
        <w:noBreakHyphen/>
      </w:r>
      <w:r w:rsidRPr="00FA036A">
        <w:rPr>
          <w:rFonts w:cs="Times New Roman"/>
        </w:rPr>
        <w:t>38  Nays</w:t>
      </w:r>
      <w:r>
        <w:rPr>
          <w:rFonts w:cs="Times New Roman"/>
        </w:rPr>
        <w:noBreakHyphen/>
      </w:r>
      <w:r w:rsidRPr="00FA036A">
        <w:rPr>
          <w:rFonts w:cs="Times New Roman"/>
        </w:rPr>
        <w:t>2</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7/2/2014</w:t>
      </w:r>
      <w:r>
        <w:rPr>
          <w:rFonts w:cs="Times New Roman"/>
        </w:rPr>
        <w:tab/>
      </w:r>
      <w:r>
        <w:rPr>
          <w:rFonts w:cs="Times New Roman"/>
        </w:rPr>
        <w:tab/>
      </w:r>
      <w:r w:rsidRPr="00FA036A">
        <w:rPr>
          <w:rFonts w:cs="Times New Roman"/>
        </w:rPr>
        <w:t>Effective date 06/18/14</w:t>
      </w:r>
    </w:p>
    <w:p w:rsidR="00B45DFF" w:rsidRDefault="00B45DFF" w:rsidP="00B45DFF">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FA036A">
        <w:rPr>
          <w:rFonts w:cs="Times New Roman"/>
        </w:rPr>
        <w:t>Act No</w:t>
      </w:r>
      <w:r>
        <w:rPr>
          <w:rFonts w:cs="Times New Roman"/>
        </w:rPr>
        <w:t>. </w:t>
      </w:r>
      <w:r w:rsidRPr="00FA036A">
        <w:rPr>
          <w:rFonts w:cs="Times New Roman"/>
        </w:rPr>
        <w:t>287</w:t>
      </w:r>
    </w:p>
    <w:p w:rsidR="00B45DFF" w:rsidRDefault="00B45DFF" w:rsidP="00B45DFF">
      <w:pPr>
        <w:widowControl w:val="0"/>
        <w:tabs>
          <w:tab w:val="right" w:pos="1008"/>
          <w:tab w:val="left" w:pos="1152"/>
          <w:tab w:val="left" w:pos="1872"/>
          <w:tab w:val="left" w:pos="9187"/>
        </w:tabs>
        <w:ind w:left="2088" w:hanging="2088"/>
        <w:rPr>
          <w:rFonts w:cs="Times New Roman"/>
        </w:rPr>
      </w:pPr>
    </w:p>
    <w:p w:rsidR="00DD5E4A" w:rsidRPr="00DD5E4A" w:rsidRDefault="00DD5E4A" w:rsidP="00DD5E4A">
      <w:pPr>
        <w:widowControl w:val="0"/>
        <w:tabs>
          <w:tab w:val="right" w:pos="1008"/>
          <w:tab w:val="left" w:pos="1152"/>
          <w:tab w:val="left" w:pos="1872"/>
          <w:tab w:val="left" w:pos="9187"/>
        </w:tabs>
        <w:ind w:left="2088" w:hanging="2088"/>
        <w:rPr>
          <w:rFonts w:eastAsia="Times New Roman" w:cs="Times New Roman"/>
          <w:szCs w:val="20"/>
        </w:rPr>
      </w:pP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E4A">
        <w:rPr>
          <w:rFonts w:eastAsia="Times New Roman" w:cs="Times New Roman"/>
          <w:b/>
          <w:szCs w:val="20"/>
        </w:rPr>
        <w:t>VERSIONS OF THIS BILL</w:t>
      </w:r>
    </w:p>
    <w:p w:rsidR="00DD5E4A" w:rsidRPr="00DD5E4A" w:rsidRDefault="00DD5E4A"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E4A" w:rsidRPr="00DD5E4A" w:rsidRDefault="004F6F6C" w:rsidP="00DD5E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D5E4A" w:rsidRPr="00DD5E4A">
          <w:rPr>
            <w:rFonts w:eastAsia="Times New Roman" w:cs="Times New Roman"/>
            <w:color w:val="0000FF" w:themeColor="hyperlink"/>
            <w:szCs w:val="20"/>
            <w:u w:val="single"/>
          </w:rPr>
          <w:t>1/24/2013</w:t>
        </w:r>
      </w:hyperlink>
    </w:p>
    <w:p w:rsidR="00DD5E4A" w:rsidRPr="00DD5E4A" w:rsidRDefault="004F6F6C"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D5E4A" w:rsidRPr="00DD5E4A">
          <w:rPr>
            <w:rFonts w:eastAsia="Times New Roman" w:cs="Times New Roman"/>
            <w:color w:val="0000FF" w:themeColor="hyperlink"/>
            <w:szCs w:val="20"/>
            <w:u w:val="single"/>
          </w:rPr>
          <w:t>2/26/2014</w:t>
        </w:r>
      </w:hyperlink>
    </w:p>
    <w:p w:rsidR="00DD5E4A" w:rsidRPr="00DD5E4A" w:rsidRDefault="004F6F6C"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D5E4A" w:rsidRPr="00DD5E4A">
          <w:rPr>
            <w:rFonts w:eastAsia="Times New Roman" w:cs="Times New Roman"/>
            <w:color w:val="0000FF" w:themeColor="hyperlink"/>
            <w:szCs w:val="20"/>
            <w:u w:val="single"/>
          </w:rPr>
          <w:t>3/4/2014</w:t>
        </w:r>
      </w:hyperlink>
    </w:p>
    <w:p w:rsidR="00DD5E4A" w:rsidRPr="00DD5E4A" w:rsidRDefault="004F6F6C"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D5E4A" w:rsidRPr="00DD5E4A">
          <w:rPr>
            <w:rFonts w:eastAsia="Times New Roman" w:cs="Times New Roman"/>
            <w:color w:val="0000FF" w:themeColor="hyperlink"/>
            <w:szCs w:val="20"/>
            <w:u w:val="single"/>
          </w:rPr>
          <w:t>5/6/2014</w:t>
        </w:r>
      </w:hyperlink>
    </w:p>
    <w:p w:rsidR="00DD5E4A" w:rsidRPr="00DD5E4A" w:rsidRDefault="004F6F6C"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D5E4A" w:rsidRPr="00DD5E4A">
          <w:rPr>
            <w:rFonts w:eastAsia="Times New Roman" w:cs="Times New Roman"/>
            <w:color w:val="0000FF" w:themeColor="hyperlink"/>
            <w:szCs w:val="20"/>
            <w:u w:val="single"/>
          </w:rPr>
          <w:t>6/4/2014</w:t>
        </w:r>
      </w:hyperlink>
    </w:p>
    <w:p w:rsidR="00DD5E4A" w:rsidRPr="00DD5E4A" w:rsidRDefault="00DD5E4A"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5E4A" w:rsidRDefault="00DD5E4A" w:rsidP="00DD5E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5E4A" w:rsidSect="00DD5E4A">
          <w:pgSz w:w="12240" w:h="15840" w:code="1"/>
          <w:pgMar w:top="1080" w:right="1440" w:bottom="1080" w:left="1440" w:header="720" w:footer="720" w:gutter="0"/>
          <w:pgNumType w:start="1"/>
          <w:cols w:space="720"/>
          <w:noEndnote/>
          <w:docGrid w:linePitch="360"/>
        </w:sect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(A287, R295, H3428)</w:t>
      </w:r>
    </w:p>
    <w:p w:rsidR="00206187" w:rsidRPr="008836A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6187" w:rsidRPr="00DD5E4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5E4A">
        <w:rPr>
          <w:rFonts w:cs="Times New Roman"/>
          <w:b/>
          <w:color w:val="000000" w:themeColor="text1"/>
          <w:szCs w:val="36"/>
        </w:rPr>
        <w:t xml:space="preserve">AN ACT </w:t>
      </w:r>
      <w:bookmarkStart w:id="1" w:name="titleend"/>
      <w:bookmarkEnd w:id="1"/>
      <w:r w:rsidRPr="00DD5E4A">
        <w:rPr>
          <w:rFonts w:cs="Times New Roman"/>
          <w:b/>
        </w:rPr>
        <w:t>TO AMEND THE CODE OF LAWS OF SOUTH CAROLINA, 1976, BY ADDING SECTION 59</w:t>
      </w:r>
      <w:r w:rsidRPr="00DD5E4A">
        <w:rPr>
          <w:rFonts w:cs="Times New Roman"/>
          <w:b/>
        </w:rPr>
        <w:noBreakHyphen/>
        <w:t>152</w:t>
      </w:r>
      <w:r w:rsidRPr="00DD5E4A">
        <w:rPr>
          <w:rFonts w:cs="Times New Roman"/>
          <w:b/>
        </w:rPr>
        <w:noBreakHyphen/>
        <w:t>25 SO AS TO DEFINE TERMS CONCERNING THE FIRST STEPS TO SCHOOL READINESS INITIATIVE; BY ADDING SECTION 59</w:t>
      </w:r>
      <w:r w:rsidRPr="00DD5E4A">
        <w:rPr>
          <w:rFonts w:cs="Times New Roman"/>
          <w:b/>
        </w:rPr>
        <w:noBreakHyphen/>
        <w:t>152</w:t>
      </w:r>
      <w:r w:rsidRPr="00DD5E4A">
        <w:rPr>
          <w:rFonts w:cs="Times New Roman"/>
          <w:b/>
        </w:rPr>
        <w:noBreakHyphen/>
        <w:t>32 SO AS TO PROVIDE THE FIRST STEPS BOARD OF TRUSTEES SHALL DEVELOP A COMPREHENSIVE LONG</w:t>
      </w:r>
      <w:r w:rsidRPr="00DD5E4A">
        <w:rPr>
          <w:rFonts w:cs="Times New Roman"/>
          <w:b/>
        </w:rPr>
        <w:noBreakHyphen/>
        <w:t>RANGE INITIATIVE FOR SCHOOL READINESS AND A STRATEGY FOR FULFILLING THIS INITIATIVE; BY ADDING SECTION 59</w:t>
      </w:r>
      <w:r w:rsidRPr="00DD5E4A">
        <w:rPr>
          <w:rFonts w:cs="Times New Roman"/>
          <w:b/>
        </w:rPr>
        <w:noBreakHyphen/>
        <w:t>152</w:t>
      </w:r>
      <w:r w:rsidRPr="00DD5E4A">
        <w:rPr>
          <w:rFonts w:cs="Times New Roman"/>
          <w:b/>
        </w:rPr>
        <w:noBreakHyphen/>
        <w:t>33 SO AS TO PROVIDE A STATEWIDE ASSESSMENT OF STUDENT SCHOOL READINESS; BY ADDING SECTION 63</w:t>
      </w:r>
      <w:r w:rsidRPr="00DD5E4A">
        <w:rPr>
          <w:rFonts w:cs="Times New Roman"/>
          <w:b/>
        </w:rPr>
        <w:noBreakHyphen/>
        <w:t>11</w:t>
      </w:r>
      <w:r w:rsidRPr="00DD5E4A">
        <w:rPr>
          <w:rFonts w:cs="Times New Roman"/>
          <w:b/>
        </w:rPr>
        <w:noBreakHyphen/>
        <w:t>1725 SO AS TO PROVIDE FOR THE COMPOSITION, FUNCTION, AND DUTIES OF THE SOUTH CAROLINA EARLY CHILDHOOD ADVISORY COUNCIL; BY ADDING SECTION 63</w:t>
      </w:r>
      <w:r w:rsidRPr="00DD5E4A">
        <w:rPr>
          <w:rFonts w:cs="Times New Roman"/>
          <w:b/>
        </w:rPr>
        <w:noBreakHyphen/>
        <w:t>11</w:t>
      </w:r>
      <w:r w:rsidRPr="00DD5E4A">
        <w:rPr>
          <w:rFonts w:cs="Times New Roman"/>
          <w:b/>
        </w:rPr>
        <w:noBreakHyphen/>
        <w:t>1735 SO AS TO PROVIDE FIRST STEPS SHALL ENSURE THE COMPLIANCE OF BABYNET WITH FEDERAL MAINTENANCE OF EFFORT REQUIREMENTS, AND TO DEFINE CERTAIN TERMS; TO AMEND SECTION 59</w:t>
      </w:r>
      <w:r w:rsidRPr="00DD5E4A">
        <w:rPr>
          <w:rFonts w:cs="Times New Roman"/>
          <w:b/>
        </w:rPr>
        <w:noBreakHyphen/>
        <w:t>152</w:t>
      </w:r>
      <w:r w:rsidRPr="00DD5E4A">
        <w:rPr>
          <w:rFonts w:cs="Times New Roman"/>
          <w:b/>
        </w:rPr>
        <w:noBreakHyphen/>
        <w:t>10, RELATING TO THE ESTABLISHMENT OF FIRST STEPS, SO AS TO REDESIGNATE COUNTY FIRST STEPS PARTNERSHIPS AS LOCAL FIRST STEPS PARTNERSHIPS AND PROVIDE FOR THE CONTINUANCE OF CERTAIN COLLABORATIONS AND PARTNERSHIPS; TO AMEND SECTION 59</w:t>
      </w:r>
      <w:r w:rsidRPr="00DD5E4A">
        <w:rPr>
          <w:rFonts w:cs="Times New Roman"/>
          <w:b/>
        </w:rPr>
        <w:noBreakHyphen/>
        <w:t>152</w:t>
      </w:r>
      <w:r w:rsidRPr="00DD5E4A">
        <w:rPr>
          <w:rFonts w:cs="Times New Roman"/>
          <w:b/>
        </w:rPr>
        <w:noBreakHyphen/>
        <w:t>20, RELATING TO THE PURPOSE OF FIRST STEPS, SO AS TO REDESIGNATE COUNTY PARTNERSHIPS AS LOCAL PARTNERSHIPS; TO AMEND SECTION 59</w:t>
      </w:r>
      <w:r w:rsidRPr="00DD5E4A">
        <w:rPr>
          <w:rFonts w:cs="Times New Roman"/>
          <w:b/>
        </w:rPr>
        <w:noBreakHyphen/>
        <w:t>152</w:t>
      </w:r>
      <w:r w:rsidRPr="00DD5E4A">
        <w:rPr>
          <w:rFonts w:cs="Times New Roman"/>
          <w:b/>
        </w:rPr>
        <w:noBreakHyphen/>
        <w:t>30, RELATING TO THE GOALS OF FIRST STEPS, SO AS TO RESTATE CERTAIN GOALS OF STUDENT READINESS; TO AMEND SECTION 59</w:t>
      </w:r>
      <w:r w:rsidRPr="00DD5E4A">
        <w:rPr>
          <w:rFonts w:cs="Times New Roman"/>
          <w:b/>
        </w:rPr>
        <w:noBreakHyphen/>
        <w:t>152</w:t>
      </w:r>
      <w:r w:rsidRPr="00DD5E4A">
        <w:rPr>
          <w:rFonts w:cs="Times New Roman"/>
          <w:b/>
        </w:rPr>
        <w:noBreakHyphen/>
        <w:t>40, RELATING TO OVERSIGHT OF THE INITIATIVE BY THE FIRST STEPS BOARD OF TRUSTEES, SO AS TO REQUIRE THE BOARD ALSO BE ACCOUNTABLE FOR THE INITIATIVE; TO AMEND SECTION 59</w:t>
      </w:r>
      <w:r w:rsidRPr="00DD5E4A">
        <w:rPr>
          <w:rFonts w:cs="Times New Roman"/>
          <w:b/>
        </w:rPr>
        <w:noBreakHyphen/>
        <w:t>152</w:t>
      </w:r>
      <w:r w:rsidRPr="00DD5E4A">
        <w:rPr>
          <w:rFonts w:cs="Times New Roman"/>
          <w:b/>
        </w:rPr>
        <w:noBreakHyphen/>
        <w:t>50, RELATING TO THE ESTABLISHMENT OF THE OFFICE OF FIRST STEPS TO SCHOOL READINESS, SO AS TO REVISE THE TIME AND MANNER FOR REQUIRED PERFORMANCE AUDITS, REVISE ONGOING DATA COLLECTION PROVISIONS, AND TO CORRECT AN OBSOLETE REFERENCE; TO AMEND SECTION 59</w:t>
      </w:r>
      <w:r w:rsidRPr="00DD5E4A">
        <w:rPr>
          <w:rFonts w:cs="Times New Roman"/>
          <w:b/>
        </w:rPr>
        <w:noBreakHyphen/>
        <w:t>152</w:t>
      </w:r>
      <w:r w:rsidRPr="00DD5E4A">
        <w:rPr>
          <w:rFonts w:cs="Times New Roman"/>
          <w:b/>
        </w:rPr>
        <w:noBreakHyphen/>
        <w:t xml:space="preserve">60, RELATING TO FIRST STEPS PARTNERSHIPS, SO AS TO PROVIDE EACH COUNTY MUST BE REPRESENTED AND SERVED BY A LOCAL PARTNERSHIP BOARD, TO PROVIDE </w:t>
      </w:r>
      <w:r w:rsidRPr="00DD5E4A">
        <w:rPr>
          <w:rFonts w:cs="Times New Roman"/>
          <w:b/>
        </w:rPr>
        <w:lastRenderedPageBreak/>
        <w:t>THAT MEETINGS AND ELECTIONS OF LOCAL PARTNERSHIP BOARDS ARE SUBJECT TO THE FREEDOM OF INFORMATION ACT AND TO IMPOSE CERTAIN DISCLOSURE REQUIREMENTS, TO SPECIFY AND REVISE REQUIREMENTS FOR THE MEMBERSHIP COMPOSITION OF A LOCAL PARTNERSHIP BOARD, TO PROVIDE THE BOARD OF TRUSTEES SHALL CONDUCT A FORMAL REVIEW OF THE MEMBERSHIP CATEGORIES OF FIRST STEPS PARTNERSHIP BOARD COMPOSITION, MAKE RELATED FINDINGS CONCERNING THE CONTINUED APPLICABILITY AND APPROPRIATENESS OF THESE CATEGORIES, TO REPORT ITS FINDINGS TO THE GENERAL ASSEMBLY, AND TO MAKE CONFORMING CHANGES, TO AMEND SECTION 59</w:t>
      </w:r>
      <w:r w:rsidRPr="00DD5E4A">
        <w:rPr>
          <w:rFonts w:cs="Times New Roman"/>
          <w:b/>
        </w:rPr>
        <w:noBreakHyphen/>
        <w:t>152</w:t>
      </w:r>
      <w:r w:rsidRPr="00DD5E4A">
        <w:rPr>
          <w:rFonts w:cs="Times New Roman"/>
          <w:b/>
        </w:rPr>
        <w:noBreakHyphen/>
        <w:t>70, RELATING TO THE POWERS AND DUTIES OF A LOCAL PARTNERSHIP BOARD, SO AS TO PROVIDE REQUIREMENTS CONCERNING THE COMPREHENSIVE PLAN OF EACH LOCAL PARTNERSHIP BOARD, TO REVISE THE REQUIREMENTS CONCERNING COUNTY NEEDS ASSESSMENTS, RECORD KEEPING AND REPORTING, TO PROVIDE STAFFING PURSUANT TO LOCAL BYLAWS, AND TO PROVIDE MULTIPLE LOCAL PARTNERSHIPS MAY COLLABORATE TO MAXIMIZE EFFICIENT DELIVERY OF SERVICES AND THE EXECUTION OF THEIR DUTIES AND POWERS; TO AMEND SECTION 59</w:t>
      </w:r>
      <w:r w:rsidRPr="00DD5E4A">
        <w:rPr>
          <w:rFonts w:cs="Times New Roman"/>
          <w:b/>
        </w:rPr>
        <w:noBreakHyphen/>
        <w:t>152</w:t>
      </w:r>
      <w:r w:rsidRPr="00DD5E4A">
        <w:rPr>
          <w:rFonts w:cs="Times New Roman"/>
          <w:b/>
        </w:rPr>
        <w:noBreakHyphen/>
        <w:t>90, RELATING TO FIRST STEPS GRANTS, SO AS TO ESTABLISH THE GRANTS AS LOCAL PARTNERSHIP GRANTS, AND TO REVISE THE PROCESS FOR OBTAINING A GRANT AND THE METHOD OF ALLOCATING GRANT FUNDS; TO AMEND SECTION 59</w:t>
      </w:r>
      <w:r w:rsidRPr="00DD5E4A">
        <w:rPr>
          <w:rFonts w:cs="Times New Roman"/>
          <w:b/>
        </w:rPr>
        <w:noBreakHyphen/>
        <w:t>152</w:t>
      </w:r>
      <w:r w:rsidRPr="00DD5E4A">
        <w:rPr>
          <w:rFonts w:cs="Times New Roman"/>
          <w:b/>
        </w:rPr>
        <w:noBreakHyphen/>
        <w:t>100, RELATING TO USE OF FIRST STEPS GRANT FUNDS, SO AS TO PROVIDE THE SECTION APPLIES TO GRANTS EXPENDED BY A FIRST STEPS PARTNERSHIP, AND TO REVISE THE PERMISSIBLE USES OF GRANT FUNDS; TO AMEND SECTION 59</w:t>
      </w:r>
      <w:r w:rsidRPr="00DD5E4A">
        <w:rPr>
          <w:rFonts w:cs="Times New Roman"/>
          <w:b/>
        </w:rPr>
        <w:noBreakHyphen/>
        <w:t>152</w:t>
      </w:r>
      <w:r w:rsidRPr="00DD5E4A">
        <w:rPr>
          <w:rFonts w:cs="Times New Roman"/>
          <w:b/>
        </w:rPr>
        <w:noBreakHyphen/>
        <w:t>120, RELATING TO THE USE OF GRANT FUNDS FOR CAPITAL EXPENDITURES, SO AS TO REVISE THE PURPOSE FOR WHICH FUNDS MAY BE USED AND TO REQUIRE PRIOR APPROVAL OF THE BOARD OF TRUSTEES; TO AMEND SECTION 59</w:t>
      </w:r>
      <w:r w:rsidRPr="00DD5E4A">
        <w:rPr>
          <w:rFonts w:cs="Times New Roman"/>
          <w:b/>
        </w:rPr>
        <w:noBreakHyphen/>
        <w:t>152</w:t>
      </w:r>
      <w:r w:rsidRPr="00DD5E4A">
        <w:rPr>
          <w:rFonts w:cs="Times New Roman"/>
          <w:b/>
        </w:rPr>
        <w:noBreakHyphen/>
        <w:t>130, RELATING TO A MANDATORY MATCHING OF FUNDS BY LOCAL PARTNERSHIPS, SO AS TO REVISE THE MANDATORY AMOUNT, TO ENCOURAGE PRIVATE CONTRIBUTIONS TO HELP LOCAL PARTNERSHIPS MEET THEIR MANDATORY MATCHING REQUIREMENT, AND TO DELETE A PROVISION ALLOWING CERTAIN EXPENSES TO BE INCLUDED IN DETERMINING MATCHING FUNDS; TO AMEND SECTION 59</w:t>
      </w:r>
      <w:r w:rsidRPr="00DD5E4A">
        <w:rPr>
          <w:rFonts w:cs="Times New Roman"/>
          <w:b/>
        </w:rPr>
        <w:noBreakHyphen/>
        <w:t>152</w:t>
      </w:r>
      <w:r w:rsidRPr="00DD5E4A">
        <w:rPr>
          <w:rFonts w:cs="Times New Roman"/>
          <w:b/>
        </w:rPr>
        <w:noBreakHyphen/>
        <w:t>140, RELATING TO THE PERMISSIBILITY OF CARRY FORWARD FUNDS BY A LOCAL PARTNERSHIP, SO AS TO MAKE A CONFORMING CHANGE; TO AMEND SECTION 59</w:t>
      </w:r>
      <w:r w:rsidRPr="00DD5E4A">
        <w:rPr>
          <w:rFonts w:cs="Times New Roman"/>
          <w:b/>
        </w:rPr>
        <w:noBreakHyphen/>
        <w:t>152</w:t>
      </w:r>
      <w:r w:rsidRPr="00DD5E4A">
        <w:rPr>
          <w:rFonts w:cs="Times New Roman"/>
          <w:b/>
        </w:rPr>
        <w:noBreakHyphen/>
        <w:t>150, RELATING TO ACCOUNTABILITY SYSTEMS, SO AS TO PROVIDE FOR THE EXCLUSIVE USE OF ALL PRIVATE AND NONSTATE FUNDS SOUGHT BY LOCAL PARTNERSHIPS; TO AMEND SECTION 59</w:t>
      </w:r>
      <w:r w:rsidRPr="00DD5E4A">
        <w:rPr>
          <w:rFonts w:cs="Times New Roman"/>
          <w:b/>
        </w:rPr>
        <w:noBreakHyphen/>
        <w:t>152</w:t>
      </w:r>
      <w:r w:rsidRPr="00DD5E4A">
        <w:rPr>
          <w:rFonts w:cs="Times New Roman"/>
          <w:b/>
        </w:rPr>
        <w:noBreakHyphen/>
        <w:t>160, RELATING TO PROGRESS EVALUATIONS, SO AS TO REVISE RELATED REQUIREMENTS TO INCLUDE AN INDEPENDENT EVALUATION OF EACH PREVALENT PROGRAM INVESTMENT IN A CERTAIN MANNER AND TO IMPOSE RELATED REPORTING REQUIREMENTS; TO AMEND SECTION 63</w:t>
      </w:r>
      <w:r w:rsidRPr="00DD5E4A">
        <w:rPr>
          <w:rFonts w:cs="Times New Roman"/>
          <w:b/>
        </w:rPr>
        <w:noBreakHyphen/>
        <w:t>11</w:t>
      </w:r>
      <w:r w:rsidRPr="00DD5E4A">
        <w:rPr>
          <w:rFonts w:cs="Times New Roman"/>
          <w:b/>
        </w:rPr>
        <w:noBreakHyphen/>
        <w:t>1720, RELATING TO THE FIRST STEPS BOARD OF TRUSTEES, SO AS TO REVISE THE COMPOSITION OF THE BOARD, TO CREATE THE OFFICE OF FIRST STEPS STUDY COMMITTEE AND PROVIDE FOR ITS FUNCTIONS AND COMPOSITION, AND TO REAUTHORIZE THE PROVISIONS OF ACT 99 OF 1999 UNTIL JULY 1, 2016; TO AMEND SECTION 63</w:t>
      </w:r>
      <w:r w:rsidRPr="00DD5E4A">
        <w:rPr>
          <w:rFonts w:cs="Times New Roman"/>
          <w:b/>
        </w:rPr>
        <w:noBreakHyphen/>
        <w:t>11</w:t>
      </w:r>
      <w:r w:rsidRPr="00DD5E4A">
        <w:rPr>
          <w:rFonts w:cs="Times New Roman"/>
          <w:b/>
        </w:rPr>
        <w:noBreakHyphen/>
        <w:t>1730, RELATING TO POWERS OF THE BOARD OF TRUSTEES, SO AS TO MAKE CONFORMING CHANGES, DELETE OBSOLETE LANGUAGE, AND ADD MISCELLANEOUS PROVISIONS; TO AMEND SECTION 1</w:t>
      </w:r>
      <w:r w:rsidRPr="00DD5E4A">
        <w:rPr>
          <w:rFonts w:cs="Times New Roman"/>
          <w:b/>
        </w:rPr>
        <w:noBreakHyphen/>
        <w:t>5</w:t>
      </w:r>
      <w:r w:rsidRPr="00DD5E4A">
        <w:rPr>
          <w:rFonts w:cs="Times New Roman"/>
          <w:b/>
        </w:rPr>
        <w:noBreakHyphen/>
        <w:t>40, RELATING TO DUTIES OF THE SECRETARY OF STATE TO MONITOR STATE BOARD AND COMMISSIONS, SO AS TO INCLUDE THE BOARD OF TRUSTEES; AND TO REPEAL SECTION 59</w:t>
      </w:r>
      <w:r w:rsidRPr="00DD5E4A">
        <w:rPr>
          <w:rFonts w:cs="Times New Roman"/>
          <w:b/>
        </w:rPr>
        <w:noBreakHyphen/>
        <w:t>152</w:t>
      </w:r>
      <w:r w:rsidRPr="00DD5E4A">
        <w:rPr>
          <w:rFonts w:cs="Times New Roman"/>
          <w:b/>
        </w:rPr>
        <w:noBreakHyphen/>
        <w:t>80 RELATING TO FIRST STEPS GRANTS AND SECTION 59</w:t>
      </w:r>
      <w:r w:rsidRPr="00DD5E4A">
        <w:rPr>
          <w:rFonts w:cs="Times New Roman"/>
          <w:b/>
        </w:rPr>
        <w:noBreakHyphen/>
        <w:t>152</w:t>
      </w:r>
      <w:r w:rsidRPr="00DD5E4A">
        <w:rPr>
          <w:rFonts w:cs="Times New Roman"/>
          <w:b/>
        </w:rPr>
        <w:noBreakHyphen/>
        <w:t>110 RELATING TO THE USE OF FIRST STEPS LOCAL PARTNERSHIP GRANT FUNDS.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Be it enacted by the General Assembly of the State of South Carolina:</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C7A7C">
        <w:rPr>
          <w:b/>
        </w:rPr>
        <w:t>Definitions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w:t>
      </w:r>
      <w:r w:rsidRPr="00FB1BEA">
        <w:rPr>
          <w:rFonts w:cs="Times New Roman"/>
        </w:rPr>
        <w:tab/>
        <w:t>Chapter 152, Title 59 of the 1976 Code is amended by adding: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25.</w:t>
      </w:r>
      <w:r w:rsidRPr="00FB1BEA">
        <w:rPr>
          <w:rFonts w:cs="Times New Roman"/>
        </w:rPr>
        <w:tab/>
        <w:t xml:space="preserve">For the purposes of this title: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(A)</w:t>
      </w:r>
      <w:r w:rsidRPr="00FB1BEA">
        <w:rPr>
          <w:rFonts w:cs="Times New Roman"/>
        </w:rPr>
        <w:tab/>
      </w:r>
      <w:r w:rsidRPr="001172EF">
        <w:rPr>
          <w:rFonts w:cs="Times New Roman"/>
        </w:rPr>
        <w:t>‘</w:t>
      </w:r>
      <w:r w:rsidRPr="00FB1BEA">
        <w:rPr>
          <w:rFonts w:cs="Times New Roman"/>
        </w:rPr>
        <w:t>Evidence</w:t>
      </w:r>
      <w:r>
        <w:rPr>
          <w:rFonts w:cs="Times New Roman"/>
        </w:rPr>
        <w:noBreakHyphen/>
      </w:r>
      <w:r w:rsidRPr="00FB1BEA">
        <w:rPr>
          <w:rFonts w:cs="Times New Roman"/>
        </w:rPr>
        <w:t>based program</w:t>
      </w:r>
      <w:r w:rsidRPr="001172EF">
        <w:rPr>
          <w:rFonts w:cs="Times New Roman"/>
        </w:rPr>
        <w:t>’</w:t>
      </w:r>
      <w:r w:rsidRPr="00FB1BEA">
        <w:rPr>
          <w:rFonts w:cs="Times New Roman"/>
        </w:rPr>
        <w:t xml:space="preserve"> means a program based on a clear and consistent program model that is designated as such by the South Carolina First Steps to School Readiness Board of Trustees because the program: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(1)(a)</w:t>
      </w:r>
      <w:r>
        <w:rPr>
          <w:rFonts w:cs="Times New Roman"/>
        </w:rPr>
        <w:tab/>
        <w:t>is grounded in published, peer</w:t>
      </w:r>
      <w:r>
        <w:rPr>
          <w:rFonts w:cs="Times New Roman"/>
        </w:rPr>
        <w:noBreakHyphen/>
      </w:r>
      <w:r w:rsidRPr="00FB1BEA">
        <w:rPr>
          <w:rFonts w:cs="Times New Roman"/>
        </w:rPr>
        <w:t>reviewed research that is linked to determined outcomes;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employs well</w:t>
      </w:r>
      <w:r>
        <w:rPr>
          <w:rFonts w:cs="Times New Roman"/>
        </w:rPr>
        <w:noBreakHyphen/>
      </w:r>
      <w:r w:rsidRPr="00FB1BEA">
        <w:rPr>
          <w:rFonts w:cs="Times New Roman"/>
        </w:rPr>
        <w:t xml:space="preserve">trained and competent staff to whom the program provides continual professional development that is relevant to the specific model being delivered;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demonstrates strong linkages to other community</w:t>
      </w:r>
      <w:r>
        <w:rPr>
          <w:rFonts w:cs="Times New Roman"/>
        </w:rPr>
        <w:noBreakHyphen/>
      </w:r>
      <w:r w:rsidRPr="00FB1BEA">
        <w:rPr>
          <w:rFonts w:cs="Times New Roman"/>
        </w:rPr>
        <w:t xml:space="preserve">based services;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(d)</w:t>
      </w:r>
      <w:r w:rsidRPr="00FB1BEA">
        <w:rPr>
          <w:rFonts w:cs="Times New Roman"/>
        </w:rPr>
        <w:tab/>
        <w:t>is operated to ensure program fidelity; or</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 xml:space="preserve">is commonly recognized by experts in the field as such a program.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r>
      <w:r w:rsidRPr="001172EF">
        <w:rPr>
          <w:rFonts w:cs="Times New Roman"/>
        </w:rPr>
        <w:t>‘</w:t>
      </w:r>
      <w:r w:rsidRPr="00FB1BEA">
        <w:rPr>
          <w:rFonts w:cs="Times New Roman"/>
        </w:rPr>
        <w:t>Board of trustees</w:t>
      </w:r>
      <w:r w:rsidRPr="001172EF">
        <w:rPr>
          <w:rFonts w:cs="Times New Roman"/>
        </w:rPr>
        <w:t>’</w:t>
      </w:r>
      <w:r w:rsidRPr="00FB1BEA">
        <w:rPr>
          <w:rFonts w:cs="Times New Roman"/>
        </w:rPr>
        <w:t xml:space="preserve"> or </w:t>
      </w:r>
      <w:r w:rsidRPr="001172EF">
        <w:rPr>
          <w:rFonts w:cs="Times New Roman"/>
        </w:rPr>
        <w:t>‘</w:t>
      </w:r>
      <w:r w:rsidRPr="00FB1BEA">
        <w:rPr>
          <w:rFonts w:cs="Times New Roman"/>
        </w:rPr>
        <w:t>board</w:t>
      </w:r>
      <w:r w:rsidRPr="001172EF">
        <w:rPr>
          <w:rFonts w:cs="Times New Roman"/>
        </w:rPr>
        <w:t>’</w:t>
      </w:r>
      <w:r w:rsidRPr="00FB1BEA">
        <w:rPr>
          <w:rFonts w:cs="Times New Roman"/>
        </w:rPr>
        <w:t xml:space="preserve"> means the First Steps </w:t>
      </w:r>
      <w:r>
        <w:rPr>
          <w:rFonts w:cs="Times New Roman"/>
        </w:rPr>
        <w:t xml:space="preserve">to </w:t>
      </w:r>
      <w:r w:rsidRPr="00FB1BEA">
        <w:rPr>
          <w:rFonts w:cs="Times New Roman"/>
        </w:rPr>
        <w:t>School Readiness Board of Trustees pursuant to Article 17,</w:t>
      </w:r>
      <w:r>
        <w:rPr>
          <w:rFonts w:cs="Times New Roman"/>
        </w:rPr>
        <w:t xml:space="preserve"> Title 63.</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r>
      <w:r w:rsidRPr="001172EF">
        <w:rPr>
          <w:rFonts w:cs="Times New Roman"/>
        </w:rPr>
        <w:t>‘</w:t>
      </w:r>
      <w:r w:rsidRPr="00FB1BEA">
        <w:rPr>
          <w:rFonts w:cs="Times New Roman"/>
        </w:rPr>
        <w:t>Evidence</w:t>
      </w:r>
      <w:r>
        <w:rPr>
          <w:rFonts w:cs="Times New Roman"/>
        </w:rPr>
        <w:noBreakHyphen/>
      </w:r>
      <w:r w:rsidRPr="00FB1BEA">
        <w:rPr>
          <w:rFonts w:cs="Times New Roman"/>
        </w:rPr>
        <w:t>informed program</w:t>
      </w:r>
      <w:r w:rsidRPr="001172EF">
        <w:rPr>
          <w:rFonts w:cs="Times New Roman"/>
        </w:rPr>
        <w:t>’</w:t>
      </w:r>
      <w:r w:rsidRPr="00FB1BEA">
        <w:rPr>
          <w:rFonts w:cs="Times New Roman"/>
        </w:rPr>
        <w:t xml:space="preserve"> means a program that does not satisfy the criteria of an evidenced</w:t>
      </w:r>
      <w:r>
        <w:rPr>
          <w:rFonts w:cs="Times New Roman"/>
        </w:rPr>
        <w:noBreakHyphen/>
      </w:r>
      <w:r w:rsidRPr="00FB1BEA">
        <w:rPr>
          <w:rFonts w:cs="Times New Roman"/>
        </w:rPr>
        <w:t>based program model but that the South Carolina First Steps to School Readiness Board of Trustees determines is supported by research indicating its potential effectiveness.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r>
      <w:r w:rsidRPr="001172EF">
        <w:rPr>
          <w:rFonts w:cs="Times New Roman"/>
        </w:rPr>
        <w:t>‘</w:t>
      </w:r>
      <w:r w:rsidRPr="00FB1BEA">
        <w:rPr>
          <w:rFonts w:cs="Times New Roman"/>
        </w:rPr>
        <w:t>Partnership</w:t>
      </w:r>
      <w:r w:rsidRPr="001172EF">
        <w:rPr>
          <w:rFonts w:cs="Times New Roman"/>
        </w:rPr>
        <w:t>’</w:t>
      </w:r>
      <w:r w:rsidRPr="00FB1BEA">
        <w:rPr>
          <w:rFonts w:cs="Times New Roman"/>
        </w:rPr>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Pr>
          <w:rFonts w:cs="Times New Roman"/>
        </w:rPr>
        <w:noBreakHyphen/>
      </w:r>
      <w:r w:rsidRPr="00FB1BEA">
        <w:rPr>
          <w:rFonts w:cs="Times New Roman"/>
        </w:rPr>
        <w:t>152</w:t>
      </w:r>
      <w:r>
        <w:rPr>
          <w:rFonts w:cs="Times New Roman"/>
        </w:rPr>
        <w:noBreakHyphen/>
      </w:r>
      <w:r w:rsidRPr="00FB1BEA">
        <w:rPr>
          <w:rFonts w:cs="Times New Roman"/>
        </w:rPr>
        <w:t>20 and 59</w:t>
      </w:r>
      <w:r>
        <w:rPr>
          <w:rFonts w:cs="Times New Roman"/>
        </w:rPr>
        <w:noBreakHyphen/>
      </w:r>
      <w:r w:rsidRPr="00FB1BEA">
        <w:rPr>
          <w:rFonts w:cs="Times New Roman"/>
        </w:rPr>
        <w:t>152</w:t>
      </w:r>
      <w:r>
        <w:rPr>
          <w:rFonts w:cs="Times New Roman"/>
        </w:rPr>
        <w:noBreakHyphen/>
      </w:r>
      <w:r w:rsidRPr="00FB1BEA">
        <w:rPr>
          <w:rFonts w:cs="Times New Roman"/>
        </w:rPr>
        <w:t>30.</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B1BEA">
        <w:rPr>
          <w:rFonts w:cs="Times New Roman"/>
          <w:szCs w:val="36"/>
        </w:rPr>
        <w:tab/>
        <w:t>(E)</w:t>
      </w:r>
      <w:r w:rsidRPr="00FB1BEA">
        <w:rPr>
          <w:rFonts w:cs="Times New Roman"/>
          <w:szCs w:val="36"/>
        </w:rPr>
        <w:tab/>
      </w:r>
      <w:r w:rsidRPr="001172EF">
        <w:rPr>
          <w:rFonts w:cs="Times New Roman"/>
          <w:szCs w:val="36"/>
        </w:rPr>
        <w:t>‘</w:t>
      </w:r>
      <w:r w:rsidRPr="00FB1BEA">
        <w:rPr>
          <w:rFonts w:cs="Times New Roman"/>
          <w:szCs w:val="36"/>
        </w:rPr>
        <w:t>Preschool child</w:t>
      </w:r>
      <w:r w:rsidRPr="001172EF">
        <w:rPr>
          <w:rFonts w:cs="Times New Roman"/>
          <w:szCs w:val="36"/>
        </w:rPr>
        <w:t>’</w:t>
      </w:r>
      <w:r w:rsidRPr="00FB1BEA">
        <w:rPr>
          <w:rFonts w:cs="Times New Roman"/>
          <w:szCs w:val="36"/>
        </w:rPr>
        <w:t xml:space="preserve"> means a child from the prenatal stage to entry into five</w:t>
      </w:r>
      <w:r>
        <w:rPr>
          <w:rFonts w:cs="Times New Roman"/>
          <w:szCs w:val="36"/>
        </w:rPr>
        <w:noBreakHyphen/>
      </w:r>
      <w:r w:rsidRPr="00FB1BEA">
        <w:rPr>
          <w:rFonts w:cs="Times New Roman"/>
          <w:szCs w:val="36"/>
        </w:rPr>
        <w:t>year</w:t>
      </w:r>
      <w:r>
        <w:rPr>
          <w:rFonts w:cs="Times New Roman"/>
          <w:szCs w:val="36"/>
        </w:rPr>
        <w:noBreakHyphen/>
      </w:r>
      <w:r w:rsidRPr="00FB1BEA">
        <w:rPr>
          <w:rFonts w:cs="Times New Roman"/>
          <w:szCs w:val="36"/>
        </w:rPr>
        <w:t>old kindergarten.</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szCs w:val="36"/>
        </w:rPr>
        <w:tab/>
        <w:t>(F)</w:t>
      </w:r>
      <w:r w:rsidRPr="00FB1BEA">
        <w:rPr>
          <w:rFonts w:cs="Times New Roman"/>
          <w:szCs w:val="36"/>
        </w:rPr>
        <w:tab/>
      </w:r>
      <w:r w:rsidRPr="001172EF">
        <w:rPr>
          <w:rFonts w:cs="Times New Roman"/>
          <w:szCs w:val="36"/>
        </w:rPr>
        <w:t>‘</w:t>
      </w:r>
      <w:r w:rsidRPr="00FB1BEA">
        <w:rPr>
          <w:rFonts w:cs="Times New Roman"/>
          <w:szCs w:val="36"/>
        </w:rPr>
        <w:t>Prevalent program investment</w:t>
      </w:r>
      <w:r w:rsidRPr="001172EF">
        <w:rPr>
          <w:rFonts w:cs="Times New Roman"/>
          <w:szCs w:val="36"/>
        </w:rPr>
        <w:t>’</w:t>
      </w:r>
      <w:r w:rsidRPr="00FB1BEA">
        <w:rPr>
          <w:rFonts w:cs="Times New Roman"/>
          <w:szCs w:val="36"/>
        </w:rPr>
        <w:t xml:space="preserve"> means a program administered by a partnership and funded with state grant money, which accounts for at least ten percent of total programmatic spending in First Steps.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(G)</w:t>
      </w:r>
      <w:r w:rsidRPr="00FB1BEA">
        <w:rPr>
          <w:rFonts w:cs="Times New Roman"/>
        </w:rPr>
        <w:tab/>
      </w:r>
      <w:r w:rsidRPr="001172EF">
        <w:rPr>
          <w:rFonts w:cs="Times New Roman"/>
        </w:rPr>
        <w:t>‘</w:t>
      </w:r>
      <w:r w:rsidRPr="00FB1BEA">
        <w:rPr>
          <w:rFonts w:cs="Times New Roman"/>
        </w:rPr>
        <w:t>School readiness</w:t>
      </w:r>
      <w:r w:rsidRPr="001172EF">
        <w:rPr>
          <w:rFonts w:cs="Times New Roman"/>
        </w:rPr>
        <w:t>’</w:t>
      </w:r>
      <w:r w:rsidRPr="00FB1BEA">
        <w:rPr>
          <w:rFonts w:cs="Times New Roman"/>
        </w:rPr>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Comprehensive long</w:t>
      </w:r>
      <w:r>
        <w:rPr>
          <w:rFonts w:cs="Times New Roman"/>
          <w:b/>
        </w:rPr>
        <w:noBreakHyphen/>
        <w:t>range initiative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2.</w:t>
      </w:r>
      <w:r w:rsidRPr="00FB1BEA">
        <w:rPr>
          <w:rFonts w:cs="Times New Roman"/>
        </w:rPr>
        <w:tab/>
        <w:t>Chapter 152, Title 59 of the 1976 Code is amended by adding: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32.</w:t>
      </w:r>
      <w:r w:rsidRPr="00FB1BEA">
        <w:rPr>
          <w:rFonts w:cs="Times New Roman"/>
        </w:rPr>
        <w:tab/>
        <w:t>(A)</w:t>
      </w:r>
      <w:r w:rsidRPr="00FB1BEA">
        <w:rPr>
          <w:rFonts w:cs="Times New Roman"/>
        </w:rPr>
        <w:tab/>
        <w:t>In Section 63</w:t>
      </w:r>
      <w:r>
        <w:rPr>
          <w:rFonts w:cs="Times New Roman"/>
        </w:rPr>
        <w:noBreakHyphen/>
      </w:r>
      <w:r w:rsidRPr="00FB1BEA">
        <w:rPr>
          <w:rFonts w:cs="Times New Roman"/>
        </w:rPr>
        <w:t>11</w:t>
      </w:r>
      <w:r>
        <w:rPr>
          <w:rFonts w:cs="Times New Roman"/>
        </w:rPr>
        <w:noBreakHyphen/>
      </w:r>
      <w:r w:rsidRPr="00FB1BEA">
        <w:rPr>
          <w:rFonts w:cs="Times New Roman"/>
        </w:rPr>
        <w:t>1720, the South Carolina First Steps to School Readiness Board of Trustees may carry out its assigned functions by developing a comprehensive long</w:t>
      </w:r>
      <w:r>
        <w:rPr>
          <w:rFonts w:cs="Times New Roman"/>
        </w:rPr>
        <w:noBreakHyphen/>
      </w:r>
      <w:r w:rsidRPr="00FB1BEA">
        <w:rPr>
          <w:rFonts w:cs="Times New Roman"/>
        </w:rPr>
        <w:t>range initiative for improving early childhood development, increasing school readiness and literacy, establishing results</w:t>
      </w:r>
      <w:r>
        <w:rPr>
          <w:rFonts w:cs="Times New Roman"/>
        </w:rPr>
        <w:noBreakHyphen/>
      </w:r>
      <w:r w:rsidRPr="00FB1BEA">
        <w:rPr>
          <w:rFonts w:cs="Times New Roman"/>
        </w:rPr>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t>in consultation with the State Board of Education, and with the advice and consent of that board, adopt a description of school readiness that includes specific:</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characteristics and development levels of a ready child that must include, but are not limited to, emerging literacy, numeracy, and physical, social, and emotional competencies;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characteristics of school, educators, and caregivers that the board considers necessary to create an optimal learning environment for the early years of students</w:t>
      </w:r>
      <w:r w:rsidRPr="001172EF">
        <w:rPr>
          <w:rFonts w:cs="Times New Roman"/>
        </w:rPr>
        <w:t>’</w:t>
      </w:r>
      <w:r w:rsidRPr="00FB1BEA">
        <w:rPr>
          <w:rFonts w:cs="Times New Roman"/>
        </w:rPr>
        <w:t xml:space="preserve"> lives;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 xml:space="preserve">characteristics of the optimal environment which would lead to the readiness of students and their continued success;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 xml:space="preserve">establish specific benchmarks and objectives for use by the board of trustees, local partnership boards, and any agency that administers a program to benefit preschool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t>determine whether state and local programs and activities are effective and contribute to achieving the goals established in Section 59</w:t>
      </w:r>
      <w:r>
        <w:rPr>
          <w:rFonts w:cs="Times New Roman"/>
        </w:rPr>
        <w:noBreakHyphen/>
      </w:r>
      <w:r w:rsidRPr="00FB1BEA">
        <w:rPr>
          <w:rFonts w:cs="Times New Roman"/>
        </w:rPr>
        <w:t>152</w:t>
      </w:r>
      <w:r>
        <w:rPr>
          <w:rFonts w:cs="Times New Roman"/>
        </w:rPr>
        <w:noBreakHyphen/>
      </w:r>
      <w:r w:rsidRPr="00FB1BEA">
        <w:rPr>
          <w:rFonts w:cs="Times New Roman"/>
        </w:rPr>
        <w:t>30;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(4)</w:t>
      </w:r>
      <w:r w:rsidRPr="00FB1BEA">
        <w:rPr>
          <w:rFonts w:cs="Times New Roman"/>
        </w:rPr>
        <w:tab/>
        <w:t>publish and distribute a list of approved evidence</w:t>
      </w:r>
      <w:r>
        <w:rPr>
          <w:rFonts w:cs="Times New Roman"/>
        </w:rPr>
        <w:noBreakHyphen/>
      </w:r>
      <w:r w:rsidRPr="00FB1BEA">
        <w:rPr>
          <w:rFonts w:cs="Times New Roman"/>
        </w:rPr>
        <w:t>based and evidence</w:t>
      </w:r>
      <w:r>
        <w:rPr>
          <w:rFonts w:cs="Times New Roman"/>
        </w:rPr>
        <w:noBreakHyphen/>
      </w:r>
      <w:r w:rsidRPr="00FB1BEA">
        <w:rPr>
          <w:rFonts w:cs="Times New Roman"/>
        </w:rPr>
        <w:t xml:space="preserve">informed programs.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The board of trustees shall review the school readiness description, benchmarks, and objectives and adopt any revisions it considers appropriate before December 31, 2014, again before December 31, 2019, and every five years afterward.”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readiness assessment</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3.</w:t>
      </w:r>
      <w:r w:rsidRPr="00FB1BEA">
        <w:rPr>
          <w:rFonts w:cs="Times New Roman"/>
        </w:rPr>
        <w:tab/>
        <w:t>Chapter 152, Title 59 of the 1976 Code is amended by adding: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33.</w:t>
      </w:r>
      <w:r w:rsidRPr="00FB1BEA">
        <w:rPr>
          <w:rFonts w:cs="Times New Roman"/>
        </w:rPr>
        <w:tab/>
        <w:t>(A)</w:t>
      </w:r>
      <w:r w:rsidRPr="00FB1BEA">
        <w:rPr>
          <w:rFonts w:cs="Times New Roman"/>
        </w:rPr>
        <w:tab/>
        <w:t>Before July 1, 2015, the South Carolina Education Oversight Committee shall recommend an assessment to evaluate and measure the school readiness of students prior to their entrance into a prekindergarten or kindergarten program per the goals pursuant to Section 59</w:t>
      </w:r>
      <w:r>
        <w:rPr>
          <w:rFonts w:cs="Times New Roman"/>
        </w:rPr>
        <w:noBreakHyphen/>
      </w:r>
      <w:r w:rsidRPr="00FB1BEA">
        <w:rPr>
          <w:rFonts w:cs="Times New Roman"/>
        </w:rPr>
        <w:t>152</w:t>
      </w:r>
      <w:r>
        <w:rPr>
          <w:rFonts w:cs="Times New Roman"/>
        </w:rPr>
        <w:noBreakHyphen/>
      </w:r>
      <w:r w:rsidRPr="00FB1BEA">
        <w:rPr>
          <w:rFonts w:cs="Times New Roman"/>
        </w:rPr>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Pr>
          <w:rFonts w:cs="Times New Roman"/>
        </w:rPr>
        <w:noBreakHyphen/>
      </w:r>
      <w:r w:rsidRPr="00FB1BEA">
        <w:rPr>
          <w:rFonts w:cs="Times New Roman"/>
        </w:rPr>
        <w:t>based, reliable, and appropriate for measuring readiness. The assessment chosen must evaluate each child</w:t>
      </w:r>
      <w:r w:rsidRPr="001172EF">
        <w:rPr>
          <w:rFonts w:cs="Times New Roman"/>
        </w:rPr>
        <w:t>’</w:t>
      </w:r>
      <w:r w:rsidRPr="00FB1BEA">
        <w:rPr>
          <w:rFonts w:cs="Times New Roman"/>
        </w:rPr>
        <w:t>s early language and literacy development, numeracy skills, physical well</w:t>
      </w:r>
      <w:r>
        <w:rPr>
          <w:rFonts w:cs="Times New Roman"/>
        </w:rPr>
        <w:noBreakHyphen/>
      </w:r>
      <w:r w:rsidRPr="00FB1BEA">
        <w:rPr>
          <w:rFonts w:cs="Times New Roman"/>
        </w:rPr>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Pr="001172EF">
        <w:rPr>
          <w:rFonts w:cs="Times New Roman"/>
        </w:rPr>
        <w:t>’</w:t>
      </w:r>
      <w:r w:rsidRPr="00FB1BEA">
        <w:rPr>
          <w:rFonts w:cs="Times New Roman"/>
        </w:rPr>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Pr="001172EF">
        <w:rPr>
          <w:rFonts w:cs="Times New Roman"/>
        </w:rPr>
        <w:t>’</w:t>
      </w:r>
      <w:r w:rsidRPr="00FB1BEA">
        <w:rPr>
          <w:rFonts w:cs="Times New Roman"/>
        </w:rPr>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Pr>
          <w:rFonts w:cs="Times New Roman"/>
        </w:rPr>
        <w:noBreakHyphen/>
      </w:r>
      <w:r w:rsidRPr="00FB1BEA">
        <w:rPr>
          <w:rFonts w:cs="Times New Roman"/>
        </w:rPr>
        <w:t xml:space="preserve">fifth day of the school year.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 xml:space="preserve">The results of individual students in a school readiness assessment may not be publicly reported.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Following adoption of a school readiness assessment, the State Board of Education shall adopt a system for reporting population</w:t>
      </w:r>
      <w:r>
        <w:rPr>
          <w:rFonts w:cs="Times New Roman"/>
        </w:rPr>
        <w:noBreakHyphen/>
      </w:r>
      <w:r w:rsidRPr="00FB1BEA">
        <w:rPr>
          <w:rFonts w:cs="Times New Roman"/>
        </w:rPr>
        <w:t>level results that provides baseline data for measuring overall change and improvement in the skills and knowledge of students over time.  The Department of Education shall house and monitor the system.</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r>
      <w:r w:rsidRPr="00FB1BEA">
        <w:rPr>
          <w:rFonts w:cs="Times New Roman"/>
          <w:szCs w:val="24"/>
        </w:rPr>
        <w:t>The South Carolina First Steps</w:t>
      </w:r>
      <w:r>
        <w:rPr>
          <w:rFonts w:cs="Times New Roman"/>
          <w:szCs w:val="24"/>
        </w:rPr>
        <w:t xml:space="preserve"> to</w:t>
      </w:r>
      <w:r w:rsidRPr="00FB1BEA">
        <w:rPr>
          <w:rFonts w:cs="Times New Roman"/>
          <w:szCs w:val="24"/>
        </w:rPr>
        <w:t xml:space="preserve">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r w:rsidRPr="00FB1BEA">
        <w:rPr>
          <w:rFonts w:cs="Times New Roman"/>
        </w:rPr>
        <w:t>”</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Advisory council</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4.</w:t>
      </w:r>
      <w:r w:rsidRPr="00FB1BEA">
        <w:rPr>
          <w:rFonts w:cs="Times New Roman"/>
        </w:rPr>
        <w:tab/>
        <w:t>Article 17, Chapter 11, Title 63 of the 1976 Code is amended by adding: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63</w:t>
      </w:r>
      <w:r>
        <w:rPr>
          <w:rFonts w:cs="Times New Roman"/>
        </w:rPr>
        <w:noBreakHyphen/>
      </w:r>
      <w:r w:rsidRPr="00FB1BEA">
        <w:rPr>
          <w:rFonts w:cs="Times New Roman"/>
        </w:rPr>
        <w:t>11</w:t>
      </w:r>
      <w:r>
        <w:rPr>
          <w:rFonts w:cs="Times New Roman"/>
        </w:rPr>
        <w:noBreakHyphen/>
      </w:r>
      <w:r w:rsidRPr="00FB1BEA">
        <w:rPr>
          <w:rFonts w:cs="Times New Roman"/>
        </w:rPr>
        <w:t>1725.</w:t>
      </w:r>
      <w:r w:rsidRPr="00FB1BEA">
        <w:rPr>
          <w:rFonts w:cs="Times New Roman"/>
        </w:rPr>
        <w:tab/>
        <w:t>(A)</w:t>
      </w:r>
      <w:r w:rsidRPr="00FB1BEA">
        <w:rPr>
          <w:rFonts w:cs="Times New Roman"/>
        </w:rPr>
        <w:tab/>
        <w:t xml:space="preserve">For the purposes of this article, </w:t>
      </w:r>
      <w:r w:rsidRPr="001172EF">
        <w:rPr>
          <w:rFonts w:cs="Times New Roman"/>
        </w:rPr>
        <w:t>‘</w:t>
      </w:r>
      <w:r w:rsidRPr="00FB1BEA">
        <w:rPr>
          <w:rFonts w:cs="Times New Roman"/>
        </w:rPr>
        <w:t>advisory council</w:t>
      </w:r>
      <w:r w:rsidRPr="001172EF">
        <w:rPr>
          <w:rFonts w:cs="Times New Roman"/>
        </w:rPr>
        <w:t>’</w:t>
      </w:r>
      <w:r w:rsidRPr="00FB1BEA">
        <w:rPr>
          <w:rFonts w:cs="Times New Roman"/>
        </w:rPr>
        <w:t xml:space="preserve"> means the South Carolina Advisory Council established by Executive Order Number 2010</w:t>
      </w:r>
      <w:r>
        <w:rPr>
          <w:rFonts w:cs="Times New Roman"/>
        </w:rPr>
        <w:noBreakHyphen/>
      </w:r>
      <w:r w:rsidRPr="00FB1BEA">
        <w:rPr>
          <w:rFonts w:cs="Times New Roman"/>
        </w:rPr>
        <w:t>06 in compliance with the Improving Head Start for School Readiness Act of 2007, 42 U.S.C. Section 9837b, et seq.</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The membership of the advisory council is exclusively composed of the membership of the Board of Trustees of the South Carolina First Steps to School Readiness Initiative. Each voting and nonvoting member shall serve as a voting member of the South Carolina Advisory Council, concurrent with his service on the board.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 xml:space="preserve">The advisory council is an entity distinct from the Board of Trustees and must act accordingly to fulfill its responsibilities under 42 U.S.C. Section 9837b(b)(1)(D)(i) of the Improving Head Start for School Readiness Act of 2007. The advisory council shall keep separate minutes that explicitly distinguish its actions and votes from those made when acting in the capacity of the board of trustees. The advisory council must officially adjourn before acting as the board of trustees, and the board of trustees shall adjourn before acting as the advisory council.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t>The State Director of First Steps shall coordinate the activities of the advisory council. Pursuant to 42 U.S.C. Section 9837b(b)(1)(D)(i), the advisory council shall:</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t>conduct a periodic statewide needs assessment concerning the quality and availability of early childhood education and development programs and services for children from birth to the age of school entry, including an assessment of the availability of high</w:t>
      </w:r>
      <w:r>
        <w:rPr>
          <w:rFonts w:cs="Times New Roman"/>
        </w:rPr>
        <w:noBreakHyphen/>
      </w:r>
      <w:r w:rsidRPr="00FB1BEA">
        <w:rPr>
          <w:rFonts w:cs="Times New Roman"/>
        </w:rPr>
        <w:t xml:space="preserve">quality prekindergarten services for low income children in the State;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identify opportunities for, and barriers to, collaboration and coordination among federally funded and state</w:t>
      </w:r>
      <w:r>
        <w:rPr>
          <w:rFonts w:cs="Times New Roman"/>
        </w:rPr>
        <w:noBreakHyphen/>
      </w:r>
      <w:r w:rsidRPr="00FB1BEA">
        <w:rPr>
          <w:rFonts w:cs="Times New Roman"/>
        </w:rPr>
        <w:t>funded child development, child care, and early childhood education programs and services, including collaboration and coordination among state agencies responsible for administering these programs;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t xml:space="preserve">develop recommendations for increasing the overall participation of children in existing federal, state, and local child care and early childhood education programs, including outreach to underrepresented and special populations;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(4)</w:t>
      </w:r>
      <w:r w:rsidRPr="00FB1BEA">
        <w:rPr>
          <w:rFonts w:cs="Times New Roman"/>
        </w:rPr>
        <w:tab/>
        <w:t>develop recommendations regarding the establishment of a unified data collection system for public early childhood education and development programs and services throughout the State;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(5)</w:t>
      </w:r>
      <w:r w:rsidRPr="00FB1BEA">
        <w:rPr>
          <w:rFonts w:cs="Times New Roman"/>
        </w:rPr>
        <w:tab/>
        <w:t>develop recommendations regarding statewide professional development and career advancement plans for early childhood educators in the State;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(6)</w:t>
      </w:r>
      <w:r w:rsidRPr="00FB1BEA">
        <w:rPr>
          <w:rFonts w:cs="Times New Roman"/>
        </w:rPr>
        <w:tab/>
        <w:t>assess the capacity and effectiveness of two</w:t>
      </w:r>
      <w:r>
        <w:rPr>
          <w:rFonts w:cs="Times New Roman"/>
        </w:rPr>
        <w:noBreakHyphen/>
      </w:r>
      <w:r w:rsidRPr="00FB1BEA">
        <w:rPr>
          <w:rFonts w:cs="Times New Roman"/>
        </w:rPr>
        <w:t>year and four</w:t>
      </w:r>
      <w:r>
        <w:rPr>
          <w:rFonts w:cs="Times New Roman"/>
        </w:rPr>
        <w:noBreakHyphen/>
      </w:r>
      <w:r w:rsidRPr="00FB1BEA">
        <w:rPr>
          <w:rFonts w:cs="Times New Roman"/>
        </w:rPr>
        <w:t xml:space="preserve">year public and private institutions of higher education in the </w:t>
      </w:r>
      <w:r>
        <w:rPr>
          <w:rFonts w:cs="Times New Roman"/>
        </w:rPr>
        <w:t>S</w:t>
      </w:r>
      <w:r w:rsidRPr="00FB1BEA">
        <w:rPr>
          <w:rFonts w:cs="Times New Roman"/>
        </w:rPr>
        <w:t>tate for supporting the development of early childhood educators, including the extent to which these institutions have in place articulation agreements, professional development and career advancement plans, and practice or internships for students to spend time in a Head Start or prekindergarten program;</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(7)</w:t>
      </w:r>
      <w:r w:rsidRPr="00FB1BEA">
        <w:rPr>
          <w:rFonts w:cs="Times New Roman"/>
        </w:rPr>
        <w:tab/>
        <w:t>make recommendations for improvements in state early learning standards and undertake efforts to develop high</w:t>
      </w:r>
      <w:r>
        <w:rPr>
          <w:rFonts w:cs="Times New Roman"/>
        </w:rPr>
        <w:noBreakHyphen/>
      </w:r>
      <w:r w:rsidRPr="00FB1BEA">
        <w:rPr>
          <w:rFonts w:cs="Times New Roman"/>
        </w:rPr>
        <w:t>quality comprehensive early learning standards, as appropriate;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(8)</w:t>
      </w:r>
      <w:r w:rsidRPr="00FB1BEA">
        <w:rPr>
          <w:rFonts w:cs="Times New Roman"/>
        </w:rPr>
        <w:tab/>
        <w:t>develop and publish, using available demographic data, an indicators</w:t>
      </w:r>
      <w:r>
        <w:rPr>
          <w:rFonts w:cs="Times New Roman"/>
        </w:rPr>
        <w:noBreakHyphen/>
      </w:r>
      <w:r w:rsidRPr="00FB1BEA">
        <w:rPr>
          <w:rFonts w:cs="Times New Roman"/>
        </w:rPr>
        <w:t xml:space="preserve">based measure of school readiness at the state and community level;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(9)</w:t>
      </w:r>
      <w:r w:rsidRPr="00FB1BEA">
        <w:rPr>
          <w:rFonts w:cs="Times New Roman"/>
        </w:rPr>
        <w:tab/>
        <w:t>incorporate, within the periodic statewide needs assessments req</w:t>
      </w:r>
      <w:r>
        <w:rPr>
          <w:rFonts w:cs="Times New Roman"/>
        </w:rPr>
        <w:t>uired in 42 U.S.C. Section 9837b</w:t>
      </w:r>
      <w:r w:rsidRPr="00FB1BEA">
        <w:rPr>
          <w:rFonts w:cs="Times New Roman"/>
        </w:rPr>
        <w:t>, any data related to the capacity and efforts of private sector providers, Head Start providers, and local school districts to serve children from birth to age five, including fiscal, enrollment, and capacity data;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(10)</w:t>
      </w:r>
      <w:r w:rsidRPr="00FB1BEA">
        <w:rPr>
          <w:rFonts w:cs="Times New Roman"/>
        </w:rPr>
        <w:tab/>
        <w:t>perform all other functions, as permitted under federal and state law, to improve coordination and delivery of early childhood education and development to children in this State.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(E)</w:t>
      </w:r>
      <w:r w:rsidRPr="00FB1BEA">
        <w:rPr>
          <w:rFonts w:cs="Times New Roman"/>
        </w:rPr>
        <w:tab/>
        <w:t xml:space="preserve">The advisory council shall designate a meeting as its annual meeting. All of the chief executive officers of the </w:t>
      </w:r>
      <w:r>
        <w:rPr>
          <w:rFonts w:cs="Times New Roman"/>
        </w:rPr>
        <w:t>s</w:t>
      </w:r>
      <w:r w:rsidRPr="00FB1BEA">
        <w:rPr>
          <w:rFonts w:cs="Times New Roman"/>
        </w:rPr>
        <w:t xml:space="preserve">tate agencies represented on the Early Childhood Advisory Council must attend the annual meeting in person.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(F)</w:t>
      </w:r>
      <w:r w:rsidRPr="00FB1BEA">
        <w:rPr>
          <w:rFonts w:cs="Times New Roman"/>
        </w:rPr>
        <w:tab/>
        <w:t>The advisory council shall prepare an annual report of its activities for presentation to the Governor and General Assembly.”</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BabyNet, definitions, compliance with federal law</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5.</w:t>
      </w:r>
      <w:r w:rsidRPr="00FB1BEA">
        <w:rPr>
          <w:rFonts w:cs="Times New Roman"/>
        </w:rPr>
        <w:tab/>
        <w:t>Article 17, Chapter 11, Title 63 of the 1976 Code is amended by adding: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63</w:t>
      </w:r>
      <w:r>
        <w:rPr>
          <w:rFonts w:cs="Times New Roman"/>
        </w:rPr>
        <w:noBreakHyphen/>
      </w:r>
      <w:r w:rsidRPr="00FB1BEA">
        <w:rPr>
          <w:rFonts w:cs="Times New Roman"/>
        </w:rPr>
        <w:t>11</w:t>
      </w:r>
      <w:r>
        <w:rPr>
          <w:rFonts w:cs="Times New Roman"/>
        </w:rPr>
        <w:noBreakHyphen/>
      </w:r>
      <w:r w:rsidRPr="00FB1BEA">
        <w:rPr>
          <w:rFonts w:cs="Times New Roman"/>
        </w:rPr>
        <w:t>1735.</w:t>
      </w:r>
      <w:r w:rsidRPr="00FB1BEA">
        <w:rPr>
          <w:rFonts w:cs="Times New Roman"/>
        </w:rPr>
        <w:tab/>
        <w:t>(A)</w:t>
      </w:r>
      <w:r w:rsidRPr="00FB1BEA">
        <w:rPr>
          <w:rFonts w:cs="Times New Roman"/>
        </w:rPr>
        <w:tab/>
        <w:t>For the purposes of this article: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r>
      <w:r w:rsidRPr="001172EF">
        <w:rPr>
          <w:rFonts w:cs="Times New Roman"/>
        </w:rPr>
        <w:t>‘</w:t>
      </w:r>
      <w:r w:rsidRPr="00FB1BEA">
        <w:rPr>
          <w:rFonts w:cs="Times New Roman"/>
        </w:rPr>
        <w:t>BabyNet</w:t>
      </w:r>
      <w:r w:rsidRPr="001172EF">
        <w:rPr>
          <w:rFonts w:cs="Times New Roman"/>
        </w:rPr>
        <w:t>’</w:t>
      </w:r>
      <w:r w:rsidRPr="00FB1BEA">
        <w:rPr>
          <w:rFonts w:cs="Times New Roman"/>
        </w:rPr>
        <w:t xml:space="preserve"> is the interagency early intervention system that is the Part C program in South Carolina.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r>
      <w:r w:rsidRPr="001172EF">
        <w:rPr>
          <w:rFonts w:cs="Times New Roman"/>
        </w:rPr>
        <w:t>‘</w:t>
      </w:r>
      <w:r w:rsidRPr="00FB1BEA">
        <w:rPr>
          <w:rFonts w:cs="Times New Roman"/>
        </w:rPr>
        <w:t>I.D.E.A.</w:t>
      </w:r>
      <w:r w:rsidRPr="001172EF">
        <w:rPr>
          <w:rFonts w:cs="Times New Roman"/>
        </w:rPr>
        <w:t>’</w:t>
      </w:r>
      <w:r w:rsidRPr="00FB1BEA">
        <w:rPr>
          <w:rFonts w:cs="Times New Roman"/>
        </w:rPr>
        <w:t xml:space="preserve"> means the Individuals with Disabilities Education Act, 20 U.S.C. Section 1400, et seq.</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r>
      <w:r w:rsidRPr="001172EF">
        <w:rPr>
          <w:rFonts w:cs="Times New Roman"/>
        </w:rPr>
        <w:t>‘</w:t>
      </w:r>
      <w:r w:rsidRPr="00FB1BEA">
        <w:rPr>
          <w:rFonts w:cs="Times New Roman"/>
        </w:rPr>
        <w:t>Maintenance of effort</w:t>
      </w:r>
      <w:r w:rsidRPr="001172EF">
        <w:rPr>
          <w:rFonts w:cs="Times New Roman"/>
        </w:rPr>
        <w:t>’</w:t>
      </w:r>
      <w:r w:rsidRPr="00FB1BEA">
        <w:rPr>
          <w:rFonts w:cs="Times New Roman"/>
        </w:rPr>
        <w:t xml:space="preserve"> means the requirement of Part C that relevant state and local agencies maintain a specified level of financial support for early intervention services in compliance with 34 C.F.R. 303.124.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(4)</w:t>
      </w:r>
      <w:r w:rsidRPr="00FB1BEA">
        <w:rPr>
          <w:rFonts w:cs="Times New Roman"/>
        </w:rPr>
        <w:tab/>
      </w:r>
      <w:r w:rsidRPr="001172EF">
        <w:rPr>
          <w:rFonts w:cs="Times New Roman"/>
        </w:rPr>
        <w:t>‘</w:t>
      </w:r>
      <w:r w:rsidRPr="00FB1BEA">
        <w:rPr>
          <w:rFonts w:cs="Times New Roman"/>
        </w:rPr>
        <w:t>Part C program</w:t>
      </w:r>
      <w:r w:rsidRPr="001172EF">
        <w:rPr>
          <w:rFonts w:cs="Times New Roman"/>
        </w:rPr>
        <w:t>’</w:t>
      </w:r>
      <w:r w:rsidRPr="00FB1BEA">
        <w:rPr>
          <w:rFonts w:cs="Times New Roman"/>
        </w:rPr>
        <w:t xml:space="preserve"> means a program of early intervention services to infants and toddlers with disabilities required in each state by I.D.E.A. and for which South Carolina First Steps to School Readiness is designated as the lead agency to administer the Part C program in South Carolina by Executive Order Number 2009</w:t>
      </w:r>
      <w:r>
        <w:rPr>
          <w:rFonts w:cs="Times New Roman"/>
        </w:rPr>
        <w:noBreakHyphen/>
      </w:r>
      <w:r w:rsidRPr="00FB1BEA">
        <w:rPr>
          <w:rFonts w:cs="Times New Roman"/>
        </w:rPr>
        <w:t>12 in compliance with Subchapter VIII, Chapter 33, Title 20, U.S. Code Annotated relating to Head Start programs, and as provided in Section 44</w:t>
      </w:r>
      <w:r>
        <w:rPr>
          <w:rFonts w:cs="Times New Roman"/>
        </w:rPr>
        <w:noBreakHyphen/>
      </w:r>
      <w:r w:rsidRPr="00FB1BEA">
        <w:rPr>
          <w:rFonts w:cs="Times New Roman"/>
        </w:rPr>
        <w:t>7</w:t>
      </w:r>
      <w:r>
        <w:rPr>
          <w:rFonts w:cs="Times New Roman"/>
        </w:rPr>
        <w:noBreakHyphen/>
      </w:r>
      <w:r w:rsidRPr="00FB1BEA">
        <w:rPr>
          <w:rFonts w:cs="Times New Roman"/>
        </w:rPr>
        <w:t>2520(A), which relates to definitions concerning the South Carolina Infants and Toddlers with Disabilities Act.</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First Steps shall ensure that BabyNet complies with the maintenance of effort requirement by coordinating with all agencies that provide early intervention services in this State to ensure they each properly document all Part C expenditures annually.”</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Establishment provision, conforming changes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6.</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10.</w:t>
      </w:r>
      <w:r w:rsidRPr="00FB1BEA">
        <w:rPr>
          <w:rFonts w:cs="Times New Roman"/>
        </w:rPr>
        <w:tab/>
        <w:t xml:space="preserve">There is established </w:t>
      </w:r>
      <w:r>
        <w:rPr>
          <w:rFonts w:cs="Times New Roman"/>
        </w:rPr>
        <w:t xml:space="preserve">the </w:t>
      </w:r>
      <w:r w:rsidRPr="00FB1BEA">
        <w:rPr>
          <w:rFonts w:cs="Times New Roman"/>
        </w:rPr>
        <w:t>South Carolina First Steps to School Readiness, a comprehensive, results</w:t>
      </w:r>
      <w:r>
        <w:rPr>
          <w:rFonts w:cs="Times New Roman"/>
        </w:rPr>
        <w:noBreakHyphen/>
      </w:r>
      <w:r w:rsidRPr="00FB1BEA">
        <w:rPr>
          <w:rFonts w:cs="Times New Roman"/>
        </w:rPr>
        <w:t>oriented initiative for improving early childhood development by providing, through local partnerships, public and private funds</w:t>
      </w:r>
      <w:r>
        <w:rPr>
          <w:rFonts w:cs="Times New Roman"/>
        </w:rPr>
        <w:t>,</w:t>
      </w:r>
      <w:r w:rsidRPr="00FB1BEA">
        <w:rPr>
          <w:rFonts w:cs="Times New Roman"/>
        </w:rPr>
        <w:t xml:space="preserve"> and support for high</w:t>
      </w:r>
      <w:r>
        <w:rPr>
          <w:rFonts w:cs="Times New Roman"/>
        </w:rPr>
        <w:noBreakHyphen/>
      </w:r>
      <w:r w:rsidRPr="00FB1BEA">
        <w:rPr>
          <w:rFonts w:cs="Times New Roman"/>
        </w:rPr>
        <w:t>quality early childhood development and education services for children by providing support for their families</w:t>
      </w:r>
      <w:r w:rsidRPr="001172EF">
        <w:rPr>
          <w:rFonts w:cs="Times New Roman"/>
        </w:rPr>
        <w:t>’</w:t>
      </w:r>
      <w:r w:rsidRPr="00FB1BEA">
        <w:rPr>
          <w:rFonts w:cs="Times New Roman"/>
        </w:rPr>
        <w:t xml:space="preserve"> efforts toward enabling their children to reach school ready to succeed.”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Purposes revised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7.</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20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20.</w:t>
      </w:r>
      <w:r w:rsidRPr="00FB1BEA">
        <w:rPr>
          <w:rFonts w:cs="Times New Roman"/>
        </w:rPr>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Goals, conforming changes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8.</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30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30.</w:t>
      </w:r>
      <w:r w:rsidRPr="00FB1BEA">
        <w:rPr>
          <w:rFonts w:cs="Times New Roman"/>
        </w:rPr>
        <w:tab/>
        <w:t xml:space="preserve">The goals for South Carolina First Steps to School Readiness are to: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w:t>
      </w:r>
      <w:r w:rsidRPr="00FB1BEA">
        <w:rPr>
          <w:rFonts w:cs="Times New Roman"/>
        </w:rPr>
        <w:tab/>
        <w:t xml:space="preserve">provide parents with access to the support they might seek and want to strengthen their families and to promote the optimal development of their preschool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(2)</w:t>
      </w:r>
      <w:r w:rsidRPr="00FB1BEA">
        <w:rPr>
          <w:rFonts w:cs="Times New Roman"/>
        </w:rPr>
        <w:tab/>
        <w:t xml:space="preserve">increase comprehensive services so children have reduced risk for major physical, developmental, and learning problems;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(3)</w:t>
      </w:r>
      <w:r w:rsidRPr="00FB1BEA">
        <w:rPr>
          <w:rFonts w:cs="Times New Roman"/>
        </w:rPr>
        <w:tab/>
        <w:t>promote high</w:t>
      </w:r>
      <w:r>
        <w:rPr>
          <w:rFonts w:cs="Times New Roman"/>
        </w:rPr>
        <w:noBreakHyphen/>
      </w:r>
      <w:r w:rsidRPr="00FB1BEA">
        <w:rPr>
          <w:rFonts w:cs="Times New Roman"/>
        </w:rPr>
        <w:t xml:space="preserve">quality preschool programs that provide a healthy environment that will promote normal growth and development;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(4)</w:t>
      </w:r>
      <w:r w:rsidRPr="00FB1BEA">
        <w:rPr>
          <w:rFonts w:cs="Times New Roman"/>
        </w:rPr>
        <w:tab/>
        <w:t xml:space="preserve">provide services so all children receive the protection, nutrition, and health care needed to thrive in the early years of life so they arrive at school ready to succeed; and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(5)</w:t>
      </w:r>
      <w:r w:rsidRPr="00FB1BEA">
        <w:rPr>
          <w:rFonts w:cs="Times New Roman"/>
        </w:rPr>
        <w:tab/>
        <w:t>mobilize communities to focus efforts on providing enhanced services to support families and their young children so as to enable every child to reach school healthy and ready to succeed.”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trustees’ obligations, accountability for initiative added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9.</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40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40.</w:t>
      </w:r>
      <w:r w:rsidRPr="00FB1BEA">
        <w:rPr>
          <w:rFonts w:cs="Times New Roman"/>
        </w:rPr>
        <w:tab/>
        <w:t>The South Carolina First Steps to School Readiness Board of Trustees established in Section 63</w:t>
      </w:r>
      <w:r>
        <w:rPr>
          <w:rFonts w:cs="Times New Roman"/>
        </w:rPr>
        <w:noBreakHyphen/>
      </w:r>
      <w:r w:rsidRPr="00FB1BEA">
        <w:rPr>
          <w:rFonts w:cs="Times New Roman"/>
        </w:rPr>
        <w:t>11</w:t>
      </w:r>
      <w:r>
        <w:rPr>
          <w:rFonts w:cs="Times New Roman"/>
        </w:rPr>
        <w:noBreakHyphen/>
      </w:r>
      <w:r w:rsidRPr="00FB1BEA">
        <w:rPr>
          <w:rFonts w:cs="Times New Roman"/>
        </w:rPr>
        <w:t>1720 shall oversee and be accountable for the South Carolina First Steps to School Readiness initiative.”</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First Steps office, supervision, program evaluations, risk factors, data collection</w:t>
      </w:r>
    </w:p>
    <w:p w:rsidR="00206187" w:rsidRPr="00FB1BEA"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10.</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50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50.</w:t>
      </w:r>
      <w:r w:rsidRPr="00FB1BEA">
        <w:rPr>
          <w:rFonts w:cs="Times New Roman"/>
        </w:rPr>
        <w:tab/>
        <w:t xml:space="preserve"> Under supervision of the South Carolina First Steps to School Readiness Board of Trustees, there is created an Office of South Carolina First Steps to School Readiness.  The office shall: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w:t>
      </w:r>
      <w:r w:rsidRPr="00FB1BEA">
        <w:rPr>
          <w:rFonts w:cs="Times New Roman"/>
        </w:rPr>
        <w:tab/>
        <w:t xml:space="preserve">provide to the board information on best practice, successful strategies, model programs, and financing mechanisms;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(2)</w:t>
      </w:r>
      <w:r w:rsidRPr="00FB1BEA">
        <w:rPr>
          <w:rFonts w:cs="Times New Roman"/>
        </w:rPr>
        <w:tab/>
        <w:t>review the local partnerships</w:t>
      </w:r>
      <w:r w:rsidRPr="001172EF">
        <w:rPr>
          <w:rFonts w:cs="Times New Roman"/>
        </w:rPr>
        <w:t>’</w:t>
      </w:r>
      <w:r w:rsidRPr="00FB1BEA">
        <w:rPr>
          <w:rFonts w:cs="Times New Roman"/>
        </w:rPr>
        <w:t xml:space="preserve"> plans and budgets in order to provide technical assistance and recommendations regarding local grant proposals and improvement in meeting statewide and local goals;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(3)</w:t>
      </w:r>
      <w:r w:rsidRPr="00FB1BEA">
        <w:rPr>
          <w:rFonts w:cs="Times New Roman"/>
        </w:rPr>
        <w:tab/>
        <w:t>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(4)</w:t>
      </w:r>
      <w:r w:rsidRPr="00FB1BEA">
        <w:rPr>
          <w:rFonts w:cs="Times New Roman"/>
        </w:rPr>
        <w:tab/>
        <w:t xml:space="preserve">evaluate each program funded by the South Carolina First Steps to School Readiness Board of Trustees on a regular cycle to determine its effectiveness and whether it should continue to receive funding;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(5)</w:t>
      </w:r>
      <w:r w:rsidRPr="00FB1BEA">
        <w:rPr>
          <w:rFonts w:cs="Times New Roman"/>
        </w:rPr>
        <w:tab/>
        <w:t xml:space="preserve">recommend to the board the applicants meeting the criteria for First Steps partnerships and the grants to be awarded;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(6)</w:t>
      </w:r>
      <w:r w:rsidRPr="00FB1BEA">
        <w:rPr>
          <w:rFonts w:cs="Times New Roman"/>
        </w:rPr>
        <w:tab/>
        <w:t>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Pr>
          <w:rFonts w:cs="Times New Roman"/>
        </w:rPr>
        <w:noBreakHyphen/>
      </w:r>
      <w:r w:rsidRPr="00FB1BEA">
        <w:rPr>
          <w:rFonts w:cs="Times New Roman"/>
        </w:rPr>
        <w:t>level data is not available, an explanation of how First Steps programs reach the most at</w:t>
      </w:r>
      <w:r>
        <w:rPr>
          <w:rFonts w:cs="Times New Roman"/>
        </w:rPr>
        <w:noBreakHyphen/>
      </w:r>
      <w:r w:rsidRPr="00FB1BEA">
        <w:rPr>
          <w:rFonts w:cs="Times New Roman"/>
        </w:rPr>
        <w:t xml:space="preserve">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(7)</w:t>
      </w:r>
      <w:r w:rsidRPr="00FB1BEA">
        <w:rPr>
          <w:rFonts w:cs="Times New Roman"/>
        </w:rPr>
        <w:tab/>
        <w:t>provide for ongoing data collection.  Before June 30, 2015, the board shall develop a response to the November 2014 external evaluation of each prevalent program and the overall goals of the initiative, as provided in Section 59</w:t>
      </w:r>
      <w:r>
        <w:rPr>
          <w:rFonts w:cs="Times New Roman"/>
        </w:rPr>
        <w:noBreakHyphen/>
      </w:r>
      <w:r w:rsidRPr="00FB1BEA">
        <w:rPr>
          <w:rFonts w:cs="Times New Roman"/>
        </w:rPr>
        <w:t>125</w:t>
      </w:r>
      <w:r>
        <w:rPr>
          <w:rFonts w:cs="Times New Roman"/>
        </w:rPr>
        <w:noBreakHyphen/>
      </w:r>
      <w:r w:rsidRPr="00FB1BEA">
        <w:rPr>
          <w:rFonts w:cs="Times New Roman"/>
        </w:rPr>
        <w:t>160.  The office shall contract with an external evaluator to develop a schedule for an in</w:t>
      </w:r>
      <w:r>
        <w:rPr>
          <w:rFonts w:cs="Times New Roman"/>
        </w:rPr>
        <w:noBreakHyphen/>
      </w:r>
      <w:r w:rsidRPr="00FB1BEA">
        <w:rPr>
          <w:rFonts w:cs="Times New Roman"/>
        </w:rPr>
        <w:t>depth and independent performance audit designed to measure the success of each prevalent program in regard to its success in supporting the goals of the State Board and those set forth in Section 59</w:t>
      </w:r>
      <w:r>
        <w:rPr>
          <w:rFonts w:cs="Times New Roman"/>
        </w:rPr>
        <w:noBreakHyphen/>
      </w:r>
      <w:r w:rsidRPr="00FB1BEA">
        <w:rPr>
          <w:rFonts w:cs="Times New Roman"/>
        </w:rPr>
        <w:t>152</w:t>
      </w:r>
      <w:r>
        <w:rPr>
          <w:rFonts w:cs="Times New Roman"/>
        </w:rPr>
        <w:noBreakHyphen/>
      </w:r>
      <w:r w:rsidRPr="00FB1BEA">
        <w:rPr>
          <w:rFonts w:cs="Times New Roman"/>
        </w:rPr>
        <w:t>20 and Section 59</w:t>
      </w:r>
      <w:r>
        <w:rPr>
          <w:rFonts w:cs="Times New Roman"/>
        </w:rPr>
        <w:noBreakHyphen/>
      </w:r>
      <w:r w:rsidRPr="00FB1BEA">
        <w:rPr>
          <w:rFonts w:cs="Times New Roman"/>
        </w:rPr>
        <w:t>152</w:t>
      </w:r>
      <w:r>
        <w:rPr>
          <w:rFonts w:cs="Times New Roman"/>
        </w:rPr>
        <w:noBreakHyphen/>
      </w:r>
      <w:r w:rsidRPr="00FB1BEA">
        <w:rPr>
          <w:rFonts w:cs="Times New Roman"/>
        </w:rPr>
        <w:t xml:space="preserve">30.  Results of all external performance audits must be published in the First Steps annual report; and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(8)</w:t>
      </w:r>
      <w:r w:rsidRPr="00FB1BEA">
        <w:rPr>
          <w:rFonts w:cs="Times New Roman"/>
        </w:rPr>
        <w:tab/>
        <w:t>coordinate the First Steps to School Readiness initiative with all other state, federal, and local public and private efforts to promote good health and school readiness of young children and support for their families.”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partnership boards, obligations, bylaws, membership</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11.</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60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60.</w:t>
      </w:r>
      <w:r w:rsidRPr="00FB1BEA">
        <w:rPr>
          <w:rFonts w:cs="Times New Roman"/>
        </w:rPr>
        <w:tab/>
        <w:t>(A)</w:t>
      </w:r>
      <w:r w:rsidRPr="00FB1BEA">
        <w:rPr>
          <w:rFonts w:cs="Times New Roman"/>
        </w:rPr>
        <w:tab/>
        <w:t>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Pr="001172EF">
        <w:rPr>
          <w:rFonts w:cs="Times New Roman"/>
        </w:rPr>
        <w:t>’</w:t>
      </w:r>
      <w:r w:rsidRPr="00FB1BEA">
        <w:rPr>
          <w:rFonts w:cs="Times New Roman"/>
        </w:rPr>
        <w:t>s annual report, be reported annually to the local legislative delegation, and be on file with the Office of First Steps.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t>No more than four from any of the following categories may be elected to sit on a First Steps Partnership Board: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prekindergarten through primary educator;</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 xml:space="preserve">family education, training, and support provider;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 xml:space="preserve">childcare or early childhood development/education provider;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(d)</w:t>
      </w:r>
      <w:r w:rsidRPr="00FB1BEA">
        <w:rPr>
          <w:rFonts w:cs="Times New Roman"/>
        </w:rPr>
        <w:tab/>
        <w:t xml:space="preserve">healthcare provider;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(e)</w:t>
      </w:r>
      <w:r w:rsidRPr="00FB1BEA">
        <w:rPr>
          <w:rFonts w:cs="Times New Roman"/>
        </w:rPr>
        <w:tab/>
        <w:t xml:space="preserve"> local government;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(f)</w:t>
      </w:r>
      <w:r w:rsidRPr="00FB1BEA">
        <w:rPr>
          <w:rFonts w:cs="Times New Roman"/>
        </w:rPr>
        <w:tab/>
        <w:t xml:space="preserve">nonprofit organization that provides services to families and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(g)</w:t>
      </w:r>
      <w:r w:rsidRPr="00FB1BEA">
        <w:rPr>
          <w:rFonts w:cs="Times New Roman"/>
        </w:rPr>
        <w:tab/>
        <w:t xml:space="preserve">faith community;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(h)</w:t>
      </w:r>
      <w:r w:rsidRPr="00FB1BEA">
        <w:rPr>
          <w:rFonts w:cs="Times New Roman"/>
        </w:rPr>
        <w:tab/>
        <w:t>business community;</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(i)</w:t>
      </w:r>
      <w:r w:rsidRPr="00FB1BEA">
        <w:rPr>
          <w:rFonts w:cs="Times New Roman"/>
        </w:rPr>
        <w:tab/>
      </w:r>
      <w:r w:rsidRPr="00FB1BEA">
        <w:rPr>
          <w:rFonts w:cs="Times New Roman"/>
        </w:rPr>
        <w:tab/>
        <w:t>philanthropic community;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(j)</w:t>
      </w:r>
      <w:r w:rsidRPr="00FB1BEA">
        <w:rPr>
          <w:rFonts w:cs="Times New Roman"/>
        </w:rPr>
        <w:tab/>
      </w:r>
      <w:r w:rsidRPr="00FB1BEA">
        <w:rPr>
          <w:rFonts w:cs="Times New Roman"/>
        </w:rPr>
        <w:tab/>
        <w:t xml:space="preserve">parents of preschool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 xml:space="preserve">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t xml:space="preserve">Each of the following entities located within a particular First Steps Partnership coverage area shall designate one member to serve as a member of the local First Steps Partnership Board: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 xml:space="preserve">county department of social services;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 xml:space="preserve">county department of health and environmental control;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 xml:space="preserve">Head Start or early Head Start;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(d)</w:t>
      </w:r>
      <w:r w:rsidRPr="00FB1BEA">
        <w:rPr>
          <w:rFonts w:cs="Times New Roman"/>
        </w:rPr>
        <w:tab/>
        <w:t xml:space="preserve">county library;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(e)</w:t>
      </w:r>
      <w:r w:rsidRPr="00FB1BEA">
        <w:rPr>
          <w:rFonts w:cs="Times New Roman"/>
        </w:rPr>
        <w:tab/>
        <w:t>each of the school districts in the county.</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t>In conjunction with the independent external program evaluation established in Section 59</w:t>
      </w:r>
      <w:r>
        <w:rPr>
          <w:rFonts w:cs="Times New Roman"/>
        </w:rPr>
        <w:noBreakHyphen/>
      </w:r>
      <w:r w:rsidRPr="00FB1BEA">
        <w:rPr>
          <w:rFonts w:cs="Times New Roman"/>
        </w:rPr>
        <w:t>152</w:t>
      </w:r>
      <w:r>
        <w:rPr>
          <w:rFonts w:cs="Times New Roman"/>
        </w:rPr>
        <w:noBreakHyphen/>
      </w:r>
      <w:r w:rsidRPr="00FB1BEA">
        <w:rPr>
          <w:rFonts w:cs="Times New Roman"/>
        </w:rPr>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(E)</w:t>
      </w:r>
      <w:r w:rsidRPr="00FB1BEA">
        <w:rPr>
          <w:rFonts w:cs="Times New Roman"/>
        </w:rPr>
        <w:tab/>
        <w:t xml:space="preserve">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(F)</w:t>
      </w:r>
      <w:r w:rsidRPr="00FB1BEA">
        <w:rPr>
          <w:rFonts w:cs="Times New Roman"/>
        </w:rPr>
        <w:tab/>
        <w:t>The chairman of a local partnership board must be elected by majority vote of the board.  The chairman shall serve a one</w:t>
      </w:r>
      <w:r>
        <w:rPr>
          <w:rFonts w:cs="Times New Roman"/>
        </w:rPr>
        <w:noBreakHyphen/>
      </w:r>
      <w:r w:rsidRPr="00FB1BEA">
        <w:rPr>
          <w:rFonts w:cs="Times New Roman"/>
        </w:rPr>
        <w:t xml:space="preserve">year term; however, the chairman may be elected to subsequent terms not to exceed a total of four consecutive years.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(G)</w:t>
      </w:r>
      <w:r w:rsidRPr="00FB1BEA">
        <w:rPr>
          <w:rFonts w:cs="Times New Roman"/>
        </w:rPr>
        <w:tab/>
        <w:t xml:space="preserve">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partnership boards, comprehensive plans, staff costs, efficiency collaborations, performance reviews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12.</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70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70.</w:t>
      </w:r>
      <w:r w:rsidRPr="00FB1BEA">
        <w:rPr>
          <w:rFonts w:cs="Times New Roman"/>
        </w:rPr>
        <w:tab/>
        <w:t>(A)</w:t>
      </w:r>
      <w:r w:rsidRPr="00FB1BEA">
        <w:rPr>
          <w:rFonts w:cs="Times New Roman"/>
        </w:rPr>
        <w:tab/>
        <w:t xml:space="preserve">A First Steps Partnership Board shall, among its other powers and duties: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t xml:space="preserve">adopt bylaws as established by the First Steps to School Readiness Board to effectuate the provisions of this chapter which must include the creation of a periodic meeting schedule;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coordinate a collaborative effort at the county or multicounty level which will bring the community together to identify the area needs related to the goals of First Steps to School Readiness; develop a strategic long</w:t>
      </w:r>
      <w:r>
        <w:rPr>
          <w:rFonts w:cs="Times New Roman"/>
        </w:rPr>
        <w:noBreakHyphen/>
      </w:r>
      <w:r w:rsidRPr="00FB1BEA">
        <w:rPr>
          <w:rFonts w:cs="Times New Roman"/>
        </w:rPr>
        <w:t>term plan for meeting those needs; develop specific initiatives to implement the elements of the plan; and integrat</w:t>
      </w:r>
      <w:r>
        <w:rPr>
          <w:rFonts w:cs="Times New Roman"/>
        </w:rPr>
        <w:t>e</w:t>
      </w:r>
      <w:r w:rsidRPr="00FB1BEA">
        <w:rPr>
          <w:rFonts w:cs="Times New Roman"/>
        </w:rPr>
        <w:t xml:space="preserve"> service delivery where possible;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t>coordinate and oversee the implementation of the comprehensive strategic plan including, but not limited to, direct service provision, contracting for service provision, and organization and management of volunteer programs;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(4)</w:t>
      </w:r>
      <w:r w:rsidRPr="00FB1BEA">
        <w:rPr>
          <w:rFonts w:cs="Times New Roman"/>
        </w:rPr>
        <w:tab/>
        <w:t>effective July 1, 2016, each partnership</w:t>
      </w:r>
      <w:r w:rsidRPr="001172EF">
        <w:rPr>
          <w:rFonts w:cs="Times New Roman"/>
        </w:rPr>
        <w:t>’</w:t>
      </w:r>
      <w:r w:rsidRPr="00FB1BEA">
        <w:rPr>
          <w:rFonts w:cs="Times New Roman"/>
        </w:rPr>
        <w:t>s comprehensive plan shall include the following core functions: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service as a local portal connecting families of preschool children to community</w:t>
      </w:r>
      <w:r>
        <w:rPr>
          <w:rFonts w:cs="Times New Roman"/>
        </w:rPr>
        <w:noBreakHyphen/>
      </w:r>
      <w:r w:rsidRPr="00FB1BEA">
        <w:rPr>
          <w:rFonts w:cs="Times New Roman"/>
        </w:rPr>
        <w:t>based services they may need or desire to ensure the school readiness of their children;</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service as a community convener around the needs of preschool children and their families;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support of state</w:t>
      </w:r>
      <w:r>
        <w:rPr>
          <w:rFonts w:cs="Times New Roman"/>
        </w:rPr>
        <w:noBreakHyphen/>
      </w:r>
      <w:r w:rsidRPr="00FB1BEA">
        <w:rPr>
          <w:rFonts w:cs="Times New Roman"/>
        </w:rPr>
        <w:t>level school readiness priorities a</w:t>
      </w:r>
      <w:r>
        <w:rPr>
          <w:rFonts w:cs="Times New Roman"/>
        </w:rPr>
        <w:t>s determined by the State Board;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(5)</w:t>
      </w:r>
      <w:r w:rsidRPr="00FB1BEA">
        <w:rPr>
          <w:rFonts w:cs="Times New Roman"/>
        </w:rPr>
        <w:tab/>
        <w:t xml:space="preserve">update a needs assessment every three years;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(6)</w:t>
      </w:r>
      <w:r w:rsidRPr="00FB1BEA">
        <w:rPr>
          <w:rFonts w:cs="Times New Roman"/>
        </w:rPr>
        <w:tab/>
        <w:t>implement fiscal policies and procedures as required by the First Steps office</w:t>
      </w:r>
      <w:r w:rsidRPr="00FB1BEA">
        <w:rPr>
          <w:rFonts w:cs="Times New Roman"/>
          <w:b/>
        </w:rPr>
        <w:t xml:space="preserve"> </w:t>
      </w:r>
      <w:r w:rsidRPr="00FB1BEA">
        <w:rPr>
          <w:rFonts w:cs="Times New Roman"/>
        </w:rPr>
        <w:t xml:space="preserve">and as needed to ensure fiscal accountability of all funds appropriated to the partnership;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(7)</w:t>
      </w:r>
      <w:r w:rsidRPr="00FB1BEA">
        <w:rPr>
          <w:rFonts w:cs="Times New Roman"/>
        </w:rPr>
        <w:tab/>
        <w:t>keep accurate records of the partnership</w:t>
      </w:r>
      <w:r w:rsidRPr="001172EF">
        <w:rPr>
          <w:rFonts w:cs="Times New Roman"/>
        </w:rPr>
        <w:t>’</w:t>
      </w:r>
      <w:r w:rsidRPr="00FB1BEA">
        <w:rPr>
          <w:rFonts w:cs="Times New Roman"/>
        </w:rPr>
        <w:t>s board meetings, board member</w:t>
      </w:r>
      <w:r w:rsidRPr="001172EF">
        <w:rPr>
          <w:rFonts w:cs="Times New Roman"/>
        </w:rPr>
        <w:t>’</w:t>
      </w:r>
      <w:r w:rsidRPr="00FB1BEA">
        <w:rPr>
          <w:rFonts w:cs="Times New Roman"/>
        </w:rPr>
        <w:t xml:space="preserve">s attendance, programs, and activities for annual submission to the First Steps to School Readiness Board of Trustees;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(8)</w:t>
      </w:r>
      <w:r w:rsidRPr="00FB1BEA">
        <w:rPr>
          <w:rFonts w:cs="Times New Roman"/>
        </w:rPr>
        <w:tab/>
        <w:t>collect information and submit an annual report by October first to the First Steps to School Readiness Board of Trustees, and otherwise participate in the annual review and the three</w:t>
      </w:r>
      <w:r>
        <w:rPr>
          <w:rFonts w:cs="Times New Roman"/>
        </w:rPr>
        <w:noBreakHyphen/>
      </w:r>
      <w:r w:rsidRPr="00FB1BEA">
        <w:rPr>
          <w:rFonts w:cs="Times New Roman"/>
        </w:rPr>
        <w:t>year evaluation of operations and programs.  Reports must include</w:t>
      </w:r>
      <w:r>
        <w:rPr>
          <w:rFonts w:cs="Times New Roman"/>
        </w:rPr>
        <w:t>,</w:t>
      </w:r>
      <w:r w:rsidRPr="00FB1BEA">
        <w:rPr>
          <w:rFonts w:cs="Times New Roman"/>
        </w:rPr>
        <w:t xml:space="preserve"> but not be limited to: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 xml:space="preserve">determination of the current level and data pertaining to the delivery and effectiveness of services for young children and their families, including the numbers of preschool children and their families served;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 xml:space="preserve">strategic goals for increased availability, accessibility, quality, and efficiency of activities and services for young children and their families which will enable children to reach school ready to succeed;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 xml:space="preserve">monitoring of progress toward strategic goals;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(d)</w:t>
      </w:r>
      <w:r w:rsidRPr="00FB1BEA">
        <w:rPr>
          <w:rFonts w:cs="Times New Roman"/>
        </w:rPr>
        <w:tab/>
        <w:t xml:space="preserve">report on implementation activities;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(e)</w:t>
      </w:r>
      <w:r w:rsidRPr="00FB1BEA">
        <w:rPr>
          <w:rFonts w:cs="Times New Roman"/>
        </w:rPr>
        <w:tab/>
        <w:t xml:space="preserve">recommendations for changes to the strategic plan which may include new areas of implementation;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(f)</w:t>
      </w:r>
      <w:r w:rsidRPr="00FB1BEA">
        <w:rPr>
          <w:rFonts w:cs="Times New Roman"/>
        </w:rPr>
        <w:tab/>
        <w:t xml:space="preserve">evaluation and report of program effectiveness and client satisfaction before, during, and after the implementation of the strategic plan, where available;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(g)</w:t>
      </w:r>
      <w:r w:rsidRPr="00FB1BEA">
        <w:rPr>
          <w:rFonts w:cs="Times New Roman"/>
        </w:rPr>
        <w:tab/>
        <w:t xml:space="preserve">estimation of cost savings attributable to increased efficiency and effectiveness of delivery of services to young children and their families, where available.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Each local partnership may, in the performance of its duties, employ or acquire staff pursuant to the local partnership bylaws established by the South Carolina First Steps School to Readiness Board of Trustees.  Overhead costs of a First Step partnership</w:t>
      </w:r>
      <w:r w:rsidRPr="001172EF">
        <w:rPr>
          <w:rFonts w:cs="Times New Roman"/>
        </w:rPr>
        <w:t>’</w:t>
      </w:r>
      <w:r w:rsidRPr="00FB1BEA">
        <w:rPr>
          <w:rFonts w:cs="Times New Roman"/>
        </w:rPr>
        <w:t xml:space="preserve">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Each First Steps partnership may apply for, receive, and expend federal, state, and local funds, grants, and other funding in order to improve programs as provided in Section 59</w:t>
      </w:r>
      <w:r>
        <w:rPr>
          <w:rFonts w:cs="Times New Roman"/>
        </w:rPr>
        <w:noBreakHyphen/>
      </w:r>
      <w:r w:rsidRPr="00FB1BEA">
        <w:rPr>
          <w:rFonts w:cs="Times New Roman"/>
        </w:rPr>
        <w:t>152</w:t>
      </w:r>
      <w:r>
        <w:rPr>
          <w:rFonts w:cs="Times New Roman"/>
        </w:rPr>
        <w:noBreakHyphen/>
      </w:r>
      <w:r w:rsidRPr="00FB1BEA">
        <w:rPr>
          <w:rFonts w:cs="Times New Roman"/>
        </w:rPr>
        <w:t xml:space="preserve">25(A).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t xml:space="preserve">To be designated a First Steps partnership, the local partnership must be a private nonprofit corporation organized under Section 501(c)(3) of the Internal Revenue Code.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(E)</w:t>
      </w:r>
      <w:r w:rsidRPr="00FB1BEA">
        <w:rPr>
          <w:rFonts w:cs="Times New Roman"/>
        </w:rPr>
        <w:tab/>
        <w:t>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(F)</w:t>
      </w:r>
      <w:r w:rsidRPr="00FB1BEA">
        <w:rPr>
          <w:rFonts w:cs="Times New Roman"/>
        </w:rPr>
        <w:tab/>
        <w:t xml:space="preserve">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w:t>
      </w:r>
      <w:r>
        <w:rPr>
          <w:rFonts w:cs="Times New Roman"/>
        </w:rPr>
        <w:t>is</w:t>
      </w:r>
      <w:r w:rsidRPr="00FB1BEA">
        <w:rPr>
          <w:rFonts w:cs="Times New Roman"/>
        </w:rPr>
        <w:t xml:space="preserve"> identified within the partnership, the South Carolina First Steps Board of Trustees must identify a remedy with input from the local legislative delegation.”</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partnership boards, grant funding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13.</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90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90.</w:t>
      </w:r>
      <w:r w:rsidRPr="00FB1BEA">
        <w:rPr>
          <w:rFonts w:cs="Times New Roman"/>
        </w:rPr>
        <w:tab/>
        <w:t>(A)</w:t>
      </w:r>
      <w:r w:rsidRPr="00FB1BEA">
        <w:rPr>
          <w:rFonts w:cs="Times New Roman"/>
        </w:rPr>
        <w:tab/>
        <w:t>A local partnership</w:t>
      </w:r>
      <w:r w:rsidRPr="001172EF">
        <w:rPr>
          <w:rFonts w:cs="Times New Roman"/>
        </w:rPr>
        <w:t>’</w:t>
      </w:r>
      <w:r w:rsidRPr="00FB1BEA">
        <w:rPr>
          <w:rFonts w:cs="Times New Roman"/>
        </w:rPr>
        <w:t>s grant may be funded annually by the First Steps School to Readiness Board of Trustees and must be contingent on the General Assembly</w:t>
      </w:r>
      <w:r w:rsidRPr="001172EF">
        <w:rPr>
          <w:rFonts w:cs="Times New Roman"/>
        </w:rPr>
        <w:t>’</w:t>
      </w:r>
      <w:r w:rsidRPr="00FB1BEA">
        <w:rPr>
          <w:rFonts w:cs="Times New Roman"/>
        </w:rPr>
        <w:t>s appropriation of funds to use for offering grants.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(C)(1)</w:t>
      </w:r>
      <w:r w:rsidRPr="00FB1BEA">
        <w:rPr>
          <w:rFonts w:cs="Times New Roman"/>
        </w:rPr>
        <w:tab/>
        <w:t xml:space="preserve">Pursuant to </w:t>
      </w:r>
      <w:r>
        <w:rPr>
          <w:rFonts w:cs="Times New Roman"/>
        </w:rPr>
        <w:t xml:space="preserve">Section </w:t>
      </w:r>
      <w:r w:rsidRPr="00FB1BEA">
        <w:rPr>
          <w:rFonts w:cs="Times New Roman"/>
        </w:rPr>
        <w:t>63</w:t>
      </w:r>
      <w:r>
        <w:rPr>
          <w:rFonts w:cs="Times New Roman"/>
        </w:rPr>
        <w:noBreakHyphen/>
      </w:r>
      <w:r w:rsidRPr="00FB1BEA">
        <w:rPr>
          <w:rFonts w:cs="Times New Roman"/>
        </w:rPr>
        <w:t>11</w:t>
      </w:r>
      <w:r>
        <w:rPr>
          <w:rFonts w:cs="Times New Roman"/>
        </w:rPr>
        <w:noBreakHyphen/>
      </w:r>
      <w:r w:rsidRPr="00FB1BEA">
        <w:rPr>
          <w:rFonts w:cs="Times New Roman"/>
        </w:rPr>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adoption and adherence to bylaws promulgated by the South Carolina First Steps to School Readiness Board of Trustees, which includes, but is not limited to, compliance with the board composition, attendance, voting, and disclosure requirements;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utilization of the South Carolina First Steps to School Readiness benchmarks and objectives;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implementation of programs and activities, which are effective and contributing to state goals, and otherwise acceptable pursuant to the requirements of Chapter 152, Title 59;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(d)</w:t>
      </w:r>
      <w:r w:rsidRPr="00FB1BEA">
        <w:rPr>
          <w:rFonts w:cs="Times New Roman"/>
        </w:rPr>
        <w:tab/>
        <w:t>fulfillment of all the duties in Section 59</w:t>
      </w:r>
      <w:r>
        <w:rPr>
          <w:rFonts w:cs="Times New Roman"/>
        </w:rPr>
        <w:noBreakHyphen/>
      </w:r>
      <w:r w:rsidRPr="00FB1BEA">
        <w:rPr>
          <w:rFonts w:cs="Times New Roman"/>
        </w:rPr>
        <w:t>152</w:t>
      </w:r>
      <w:r>
        <w:rPr>
          <w:rFonts w:cs="Times New Roman"/>
        </w:rPr>
        <w:noBreakHyphen/>
      </w:r>
      <w:r w:rsidRPr="00FB1BEA">
        <w:rPr>
          <w:rFonts w:cs="Times New Roman"/>
        </w:rPr>
        <w:t>70.</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 xml:space="preserve">The South Carolina First Steps to School Readiness Board of Trustees shall establish a formula, which includes the identification of the most relevant and effective factors, by which the allocations for qualifying </w:t>
      </w:r>
      <w:r>
        <w:rPr>
          <w:rFonts w:cs="Times New Roman"/>
        </w:rPr>
        <w:t>p</w:t>
      </w:r>
      <w:r w:rsidRPr="00FB1BEA">
        <w:rPr>
          <w:rFonts w:cs="Times New Roman"/>
        </w:rPr>
        <w:t>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(a)</w:t>
      </w:r>
      <w:r w:rsidRPr="00FB1BEA">
        <w:rPr>
          <w:rFonts w:cs="Times New Roman"/>
        </w:rPr>
        <w:tab/>
        <w:t>population of eligible children;</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(b)</w:t>
      </w:r>
      <w:r w:rsidRPr="00FB1BEA">
        <w:rPr>
          <w:rFonts w:cs="Times New Roman"/>
        </w:rPr>
        <w:tab/>
        <w:t>population of at</w:t>
      </w:r>
      <w:r>
        <w:rPr>
          <w:rFonts w:cs="Times New Roman"/>
        </w:rPr>
        <w:noBreakHyphen/>
      </w:r>
      <w:r w:rsidRPr="00FB1BEA">
        <w:rPr>
          <w:rFonts w:cs="Times New Roman"/>
        </w:rPr>
        <w:t>risk children;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r>
      <w:r w:rsidRPr="00FB1BEA">
        <w:rPr>
          <w:rFonts w:cs="Times New Roman"/>
        </w:rPr>
        <w:tab/>
        <w:t>(c)</w:t>
      </w:r>
      <w:r w:rsidRPr="00FB1BEA">
        <w:rPr>
          <w:rFonts w:cs="Times New Roman"/>
        </w:rPr>
        <w:tab/>
        <w:t>population with below average income.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(3)</w:t>
      </w:r>
      <w:r w:rsidRPr="00FB1BEA">
        <w:rPr>
          <w:rFonts w:cs="Times New Roman"/>
        </w:rPr>
        <w:tab/>
        <w:t xml:space="preserve">First Steps shall include the grant qualification requirements and funding formula on its website.  The website information shall include formula details, announcements regarding proposed changes to the formula, and directions for public input.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w:t>
      </w:r>
      <w:r>
        <w:rPr>
          <w:rFonts w:cs="Times New Roman"/>
        </w:rPr>
        <w:t>D</w:t>
      </w:r>
      <w:r w:rsidRPr="00FB1BEA">
        <w:rPr>
          <w:rFonts w:cs="Times New Roman"/>
        </w:rPr>
        <w:t>)</w:t>
      </w:r>
      <w:r w:rsidRPr="00FB1BEA">
        <w:rPr>
          <w:rFonts w:cs="Times New Roman"/>
        </w:rPr>
        <w:tab/>
        <w:t>In conjunction with the independent external program evaluation established pursuant to Section 59</w:t>
      </w:r>
      <w:r>
        <w:rPr>
          <w:rFonts w:cs="Times New Roman"/>
        </w:rPr>
        <w:noBreakHyphen/>
      </w:r>
      <w:r w:rsidRPr="00FB1BEA">
        <w:rPr>
          <w:rFonts w:cs="Times New Roman"/>
        </w:rPr>
        <w:t>152</w:t>
      </w:r>
      <w:r>
        <w:rPr>
          <w:rFonts w:cs="Times New Roman"/>
        </w:rPr>
        <w:noBreakHyphen/>
      </w:r>
      <w:r w:rsidRPr="00FB1BEA">
        <w:rPr>
          <w:rFonts w:cs="Times New Roman"/>
        </w:rPr>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r>
        <w:rPr>
          <w:rFonts w:cs="Times New Roman"/>
        </w:rPr>
        <w:t>.</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w:t>
      </w:r>
      <w:r>
        <w:rPr>
          <w:rFonts w:cs="Times New Roman"/>
        </w:rPr>
        <w:t>E</w:t>
      </w:r>
      <w:r w:rsidRPr="00FB1BEA">
        <w:rPr>
          <w:rFonts w:cs="Times New Roman"/>
        </w:rPr>
        <w:t>)</w:t>
      </w:r>
      <w:r w:rsidRPr="00FB1BEA">
        <w:rPr>
          <w:rFonts w:cs="Times New Roman"/>
        </w:rPr>
        <w:tab/>
        <w:t>Funding must reflect the combined total allocations of the coverage area of a multicounty partnership.”</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partnership boards, grant funding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14.</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100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100.</w:t>
      </w:r>
      <w:r w:rsidRPr="00FB1BEA">
        <w:rPr>
          <w:rFonts w:cs="Times New Roman"/>
        </w:rPr>
        <w:tab/>
        <w:t>(A)</w:t>
      </w:r>
      <w:r w:rsidRPr="00FB1BEA">
        <w:rPr>
          <w:rFonts w:cs="Times New Roman"/>
        </w:rPr>
        <w:tab/>
        <w:t>Grant funds expended by First Steps partnerships must be used to address the needs of young children and their families as identified in the partnerships</w:t>
      </w:r>
      <w:r w:rsidRPr="001172EF">
        <w:rPr>
          <w:rFonts w:cs="Times New Roman"/>
        </w:rPr>
        <w:t>’</w:t>
      </w:r>
      <w:r w:rsidRPr="00FB1BEA">
        <w:rPr>
          <w:rFonts w:cs="Times New Roman"/>
        </w:rPr>
        <w:t xml:space="preserve"> comprehensive plans.  The funds must be used to expand, extend, or improve the quality of provided services if there is evidence as to existing programs</w:t>
      </w:r>
      <w:r w:rsidRPr="001172EF">
        <w:rPr>
          <w:rFonts w:cs="Times New Roman"/>
        </w:rPr>
        <w:t>’</w:t>
      </w:r>
      <w:r w:rsidRPr="00FB1BEA">
        <w:rPr>
          <w:rFonts w:cs="Times New Roman"/>
        </w:rPr>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At least seventy</w:t>
      </w:r>
      <w:r>
        <w:rPr>
          <w:rFonts w:cs="Times New Roman"/>
        </w:rPr>
        <w:noBreakHyphen/>
      </w:r>
      <w:r w:rsidRPr="00FB1BEA">
        <w:rPr>
          <w:rFonts w:cs="Times New Roman"/>
        </w:rPr>
        <w:t>five percent of state funds appropriated for programs must be used by the local partnership for evidence</w:t>
      </w:r>
      <w:r>
        <w:rPr>
          <w:rFonts w:cs="Times New Roman"/>
        </w:rPr>
        <w:noBreakHyphen/>
      </w:r>
      <w:r w:rsidRPr="00FB1BEA">
        <w:rPr>
          <w:rFonts w:cs="Times New Roman"/>
        </w:rPr>
        <w:t>based programs. Not more than twenty</w:t>
      </w:r>
      <w:r>
        <w:rPr>
          <w:rFonts w:cs="Times New Roman"/>
        </w:rPr>
        <w:noBreakHyphen/>
      </w:r>
      <w:r w:rsidRPr="00FB1BEA">
        <w:rPr>
          <w:rFonts w:cs="Times New Roman"/>
        </w:rPr>
        <w:t>five percent of state funds appropriated for programs to a local partnership may be used for evidence</w:t>
      </w:r>
      <w:r>
        <w:rPr>
          <w:rFonts w:cs="Times New Roman"/>
        </w:rPr>
        <w:noBreakHyphen/>
      </w:r>
      <w:r w:rsidRPr="00FB1BEA">
        <w:rPr>
          <w:rFonts w:cs="Times New Roman"/>
        </w:rPr>
        <w:t>informed programs.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 xml:space="preserve">All activities and services provided by a local partnership must be made available to young children and families on a voluntary basis and must focus solely on </w:t>
      </w:r>
      <w:r w:rsidRPr="001172EF">
        <w:rPr>
          <w:rFonts w:cs="Times New Roman"/>
        </w:rPr>
        <w:t>‘</w:t>
      </w:r>
      <w:r w:rsidRPr="00FB1BEA">
        <w:rPr>
          <w:rFonts w:cs="Times New Roman"/>
        </w:rPr>
        <w:t>school readiness</w:t>
      </w:r>
      <w:r w:rsidRPr="001172EF">
        <w:rPr>
          <w:rFonts w:cs="Times New Roman"/>
        </w:rPr>
        <w:t>’</w:t>
      </w:r>
      <w:r w:rsidRPr="00FB1BEA">
        <w:rPr>
          <w:rFonts w:cs="Times New Roman"/>
        </w:rPr>
        <w:t xml:space="preserve"> as defined in Section 59</w:t>
      </w:r>
      <w:r>
        <w:rPr>
          <w:rFonts w:cs="Times New Roman"/>
        </w:rPr>
        <w:noBreakHyphen/>
      </w:r>
      <w:r w:rsidRPr="00FB1BEA">
        <w:rPr>
          <w:rFonts w:cs="Times New Roman"/>
        </w:rPr>
        <w:t>152</w:t>
      </w:r>
      <w:r>
        <w:rPr>
          <w:rFonts w:cs="Times New Roman"/>
        </w:rPr>
        <w:noBreakHyphen/>
      </w:r>
      <w:r w:rsidRPr="00FB1BEA">
        <w:rPr>
          <w:rFonts w:cs="Times New Roman"/>
        </w:rPr>
        <w:t>25 by implementing programs geared specifically toward the achievement of First Steps goals pursuant to Section 59</w:t>
      </w:r>
      <w:r>
        <w:rPr>
          <w:rFonts w:cs="Times New Roman"/>
        </w:rPr>
        <w:noBreakHyphen/>
      </w:r>
      <w:r w:rsidRPr="00FB1BEA">
        <w:rPr>
          <w:rFonts w:cs="Times New Roman"/>
        </w:rPr>
        <w:t>152</w:t>
      </w:r>
      <w:r>
        <w:rPr>
          <w:rFonts w:cs="Times New Roman"/>
        </w:rPr>
        <w:noBreakHyphen/>
      </w:r>
      <w:r w:rsidRPr="00FB1BEA">
        <w:rPr>
          <w:rFonts w:cs="Times New Roman"/>
        </w:rPr>
        <w:t xml:space="preserve">30.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t>Any part of the initiative within the county strategic plan using local district resources within a school district must be conducted only with approval of the district</w:t>
      </w:r>
      <w:r w:rsidRPr="001172EF">
        <w:rPr>
          <w:rFonts w:cs="Times New Roman"/>
        </w:rPr>
        <w:t>’</w:t>
      </w:r>
      <w:r w:rsidRPr="00FB1BEA">
        <w:rPr>
          <w:rFonts w:cs="Times New Roman"/>
        </w:rPr>
        <w:t>s board of trustees.”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partnerships, funding use restrictions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15.</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120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120.</w:t>
      </w:r>
      <w:r w:rsidRPr="00FB1BEA">
        <w:rPr>
          <w:rFonts w:cs="Times New Roman"/>
        </w:rPr>
        <w:tab/>
        <w:t>Funds received by a local partnership may not be used for capital expenses, new construction, or to renovate, refurbish, or upgrade existing facilities without prior approval by the South Carolina First Steps to School Readiness Board of Trustees.</w:t>
      </w:r>
      <w:r>
        <w:rPr>
          <w:rFonts w:cs="Times New Roman"/>
        </w:rPr>
        <w:t>”</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9C7A7C"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Matching funds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16.</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130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130.</w:t>
      </w:r>
      <w:r w:rsidRPr="00FB1BEA">
        <w:rPr>
          <w:rFonts w:cs="Times New Roman"/>
        </w:rPr>
        <w:tab/>
        <w:t>(A)</w:t>
      </w:r>
      <w:r w:rsidRPr="00FB1BEA">
        <w:rPr>
          <w:rFonts w:cs="Times New Roman"/>
        </w:rPr>
        <w:tab/>
        <w:t xml:space="preserve"> Local partnerships shall provide an annual match of at least fifteen percent, to include private donations, grant funds, and in</w:t>
      </w:r>
      <w:r>
        <w:rPr>
          <w:rFonts w:cs="Times New Roman"/>
        </w:rPr>
        <w:noBreakHyphen/>
      </w:r>
      <w:r w:rsidRPr="00FB1BEA">
        <w:rPr>
          <w:rFonts w:cs="Times New Roman"/>
        </w:rPr>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Pr="001172EF">
        <w:rPr>
          <w:rFonts w:cs="Times New Roman"/>
        </w:rPr>
        <w:t>’</w:t>
      </w:r>
      <w:r w:rsidRPr="00FB1BEA">
        <w:rPr>
          <w:rFonts w:cs="Times New Roman"/>
        </w:rPr>
        <w:t xml:space="preserve">s efforts to meet its match.  The match required of individual partnerships by the First Steps board should take into consideration such factors as: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(1)</w:t>
      </w:r>
      <w:r w:rsidRPr="00FB1BEA">
        <w:rPr>
          <w:rFonts w:cs="Times New Roman"/>
        </w:rPr>
        <w:tab/>
        <w:t>local wealth, using such indicators as the number and percentage of children eligible for free and reduced lunches in grades 1</w:t>
      </w:r>
      <w:r>
        <w:rPr>
          <w:rFonts w:cs="Times New Roman"/>
        </w:rPr>
        <w:noBreakHyphen/>
      </w:r>
      <w:r w:rsidRPr="00FB1BEA">
        <w:rPr>
          <w:rFonts w:cs="Times New Roman"/>
        </w:rPr>
        <w:t xml:space="preserve">3;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r>
      <w:r w:rsidRPr="00FB1BEA">
        <w:rPr>
          <w:rFonts w:cs="Times New Roman"/>
        </w:rPr>
        <w:tab/>
        <w:t>(2)</w:t>
      </w:r>
      <w:r w:rsidRPr="00FB1BEA">
        <w:rPr>
          <w:rFonts w:cs="Times New Roman"/>
        </w:rPr>
        <w:tab/>
        <w:t>in</w:t>
      </w:r>
      <w:r>
        <w:rPr>
          <w:rFonts w:cs="Times New Roman"/>
        </w:rPr>
        <w:noBreakHyphen/>
      </w:r>
      <w:r w:rsidRPr="00FB1BEA">
        <w:rPr>
          <w:rFonts w:cs="Times New Roman"/>
        </w:rPr>
        <w:t xml:space="preserve">kind donated resources.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Only in</w:t>
      </w:r>
      <w:r>
        <w:rPr>
          <w:rFonts w:cs="Times New Roman"/>
        </w:rPr>
        <w:noBreakHyphen/>
      </w:r>
      <w:r w:rsidRPr="00FB1BEA">
        <w:rPr>
          <w:rFonts w:cs="Times New Roman"/>
        </w:rPr>
        <w:t>kind donations, as defined by the standard fiscal accountability system provided for in Section 59</w:t>
      </w:r>
      <w:r>
        <w:rPr>
          <w:rFonts w:cs="Times New Roman"/>
        </w:rPr>
        <w:noBreakHyphen/>
      </w:r>
      <w:r w:rsidRPr="00FB1BEA">
        <w:rPr>
          <w:rFonts w:cs="Times New Roman"/>
        </w:rPr>
        <w:t>152</w:t>
      </w:r>
      <w:r>
        <w:rPr>
          <w:rFonts w:cs="Times New Roman"/>
        </w:rPr>
        <w:noBreakHyphen/>
      </w:r>
      <w:r w:rsidRPr="00FB1BEA">
        <w:rPr>
          <w:rFonts w:cs="Times New Roman"/>
        </w:rPr>
        <w:t>150, which meet the criteria established by the South Carolina First Steps to School Readiness Board of Trustees and that are quantifiable may be applied to the in</w:t>
      </w:r>
      <w:r>
        <w:rPr>
          <w:rFonts w:cs="Times New Roman"/>
        </w:rPr>
        <w:noBreakHyphen/>
      </w:r>
      <w:r w:rsidRPr="00FB1BEA">
        <w:rPr>
          <w:rFonts w:cs="Times New Roman"/>
        </w:rPr>
        <w:t xml:space="preserve">kind match requirement.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The Office of South Carolina First Steps to School Readiness shall establish guidelines and reporting formats for partnerships to document expenses to ensure they meet matching fund requirements.  The office shall compile a report annually on the private cash and in</w:t>
      </w:r>
      <w:r>
        <w:rPr>
          <w:rFonts w:cs="Times New Roman"/>
        </w:rPr>
        <w:noBreakHyphen/>
      </w:r>
      <w:r w:rsidRPr="00FB1BEA">
        <w:rPr>
          <w:rFonts w:cs="Times New Roman"/>
        </w:rPr>
        <w:t>kind contributions received by the South Carolina First Steps to School Readiness Board of Trustees and First Steps partnerships.”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Carry forward funds, conforming change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17.</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140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140.</w:t>
      </w:r>
      <w:r w:rsidRPr="00FB1BEA">
        <w:rPr>
          <w:rFonts w:cs="Times New Roman"/>
        </w:rPr>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Private and nonstate funds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18.</w:t>
      </w: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150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152</w:t>
      </w:r>
      <w:r>
        <w:rPr>
          <w:rFonts w:cs="Times New Roman"/>
        </w:rPr>
        <w:noBreakHyphen/>
      </w:r>
      <w:r w:rsidRPr="00FB1BEA">
        <w:rPr>
          <w:rFonts w:cs="Times New Roman"/>
        </w:rPr>
        <w:t>150.</w:t>
      </w:r>
      <w:r w:rsidRPr="00FB1BEA">
        <w:rPr>
          <w:rFonts w:cs="Times New Roman"/>
        </w:rPr>
        <w:tab/>
        <w:t>(A)</w:t>
      </w:r>
      <w:r w:rsidRPr="00FB1BEA">
        <w:rPr>
          <w:rFonts w:cs="Times New Roman"/>
        </w:rPr>
        <w:tab/>
        <w:t xml:space="preserve">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(B)</w:t>
      </w:r>
      <w:r w:rsidRPr="00FB1BEA">
        <w:rPr>
          <w:rFonts w:cs="Times New Roman"/>
        </w:rPr>
        <w:tab/>
        <w:t xml:space="preserve">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All private and nonstate funds sought by local partnerships must be used exclusively for meeting the goals and purpose of First Steps as specified in Section 59</w:t>
      </w:r>
      <w:r>
        <w:rPr>
          <w:rFonts w:cs="Times New Roman"/>
        </w:rPr>
        <w:noBreakHyphen/>
      </w:r>
      <w:r w:rsidRPr="00FB1BEA">
        <w:rPr>
          <w:rFonts w:cs="Times New Roman"/>
        </w:rPr>
        <w:t>152</w:t>
      </w:r>
      <w:r>
        <w:rPr>
          <w:rFonts w:cs="Times New Roman"/>
        </w:rPr>
        <w:noBreakHyphen/>
      </w:r>
      <w:r w:rsidRPr="00FB1BEA">
        <w:rPr>
          <w:rFonts w:cs="Times New Roman"/>
        </w:rPr>
        <w:t>20 and Section 59</w:t>
      </w:r>
      <w:r>
        <w:rPr>
          <w:rFonts w:cs="Times New Roman"/>
        </w:rPr>
        <w:noBreakHyphen/>
      </w:r>
      <w:r w:rsidRPr="00FB1BEA">
        <w:rPr>
          <w:rFonts w:cs="Times New Roman"/>
        </w:rPr>
        <w:t>152</w:t>
      </w:r>
      <w:r>
        <w:rPr>
          <w:rFonts w:cs="Times New Roman"/>
        </w:rPr>
        <w:noBreakHyphen/>
      </w:r>
      <w:r w:rsidRPr="00FB1BEA">
        <w:rPr>
          <w:rFonts w:cs="Times New Roman"/>
        </w:rPr>
        <w:t>30.  Private funds received by a First Steps partnership must be deposited in a separate fund subject to review by the Office of First Steps</w:t>
      </w:r>
      <w:r w:rsidRPr="00FB1BEA">
        <w:rPr>
          <w:rFonts w:cs="Times New Roman"/>
          <w:b/>
        </w:rPr>
        <w:t xml:space="preserve"> </w:t>
      </w:r>
      <w:r w:rsidRPr="00FB1BEA">
        <w:rPr>
          <w:rFonts w:cs="Times New Roman"/>
        </w:rPr>
        <w:t xml:space="preserve">and the State Board.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(D)</w:t>
      </w:r>
      <w:r w:rsidRPr="00FB1BEA">
        <w:rPr>
          <w:rFonts w:cs="Times New Roman"/>
        </w:rPr>
        <w:tab/>
        <w:t xml:space="preserve">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(E)</w:t>
      </w:r>
      <w:r w:rsidRPr="00FB1BEA">
        <w:rPr>
          <w:rFonts w:cs="Times New Roman"/>
        </w:rPr>
        <w:tab/>
        <w:t>The offenses of misuse, misappropriation, and embezzlement of public funds apply to this chapter.”</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Progress evaluations, revisions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19.</w:t>
      </w:r>
      <w:r w:rsidRPr="00FB1BEA">
        <w:rPr>
          <w:rFonts w:cs="Times New Roman"/>
        </w:rPr>
        <w:tab/>
        <w:t>Section 59</w:t>
      </w:r>
      <w:r>
        <w:rPr>
          <w:rFonts w:cs="Times New Roman"/>
        </w:rPr>
        <w:noBreakHyphen/>
      </w:r>
      <w:r w:rsidRPr="00FB1BEA">
        <w:rPr>
          <w:rFonts w:cs="Times New Roman"/>
        </w:rPr>
        <w:t>125</w:t>
      </w:r>
      <w:r>
        <w:rPr>
          <w:rFonts w:cs="Times New Roman"/>
        </w:rPr>
        <w:noBreakHyphen/>
      </w:r>
      <w:r w:rsidRPr="00FB1BEA">
        <w:rPr>
          <w:rFonts w:cs="Times New Roman"/>
        </w:rPr>
        <w:t>160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59</w:t>
      </w:r>
      <w:r>
        <w:rPr>
          <w:rFonts w:cs="Times New Roman"/>
        </w:rPr>
        <w:noBreakHyphen/>
      </w:r>
      <w:r w:rsidRPr="00FB1BEA">
        <w:rPr>
          <w:rFonts w:cs="Times New Roman"/>
        </w:rPr>
        <w:t>125</w:t>
      </w:r>
      <w:r>
        <w:rPr>
          <w:rFonts w:cs="Times New Roman"/>
        </w:rPr>
        <w:noBreakHyphen/>
      </w:r>
      <w:r w:rsidRPr="00FB1BEA">
        <w:rPr>
          <w:rFonts w:cs="Times New Roman"/>
        </w:rPr>
        <w:t>160.</w:t>
      </w:r>
      <w:r w:rsidRPr="00FB1BEA">
        <w:rPr>
          <w:rFonts w:cs="Times New Roman"/>
        </w:rPr>
        <w:tab/>
        <w:t>(A)</w:t>
      </w:r>
      <w:r w:rsidRPr="00FB1BEA">
        <w:rPr>
          <w:rFonts w:cs="Times New Roman"/>
        </w:rPr>
        <w:tab/>
        <w:t>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Pr>
          <w:rFonts w:cs="Times New Roman"/>
        </w:rPr>
        <w:noBreakHyphen/>
      </w:r>
      <w:r w:rsidRPr="00FB1BEA">
        <w:rPr>
          <w:rFonts w:cs="Times New Roman"/>
        </w:rPr>
        <w:t>152</w:t>
      </w:r>
      <w:r>
        <w:rPr>
          <w:rFonts w:cs="Times New Roman"/>
        </w:rPr>
        <w:noBreakHyphen/>
      </w:r>
      <w:r w:rsidRPr="00FB1BEA">
        <w:rPr>
          <w:rFonts w:cs="Times New Roman"/>
        </w:rPr>
        <w:t>25, subsequent reports will be published no later than five calendar years from the date of each prior publication.  In addition to the independent evaluation of each prevalent program, an evaluation of the progress on the initiative</w:t>
      </w:r>
      <w:r w:rsidRPr="001172EF">
        <w:rPr>
          <w:rFonts w:cs="Times New Roman"/>
        </w:rPr>
        <w:t>’</w:t>
      </w:r>
      <w:r w:rsidRPr="00FB1BEA">
        <w:rPr>
          <w:rFonts w:cs="Times New Roman"/>
        </w:rPr>
        <w:t>s goals and purpose must be completed by November 1, 2014, and every five years thereafter by an independent, external evaluator under contract with the South Carolina First Steps to School Readiness Board of Trustees.  The purpose of this evaluation will be to gauge First Steps</w:t>
      </w:r>
      <w:r w:rsidRPr="001172EF">
        <w:rPr>
          <w:rFonts w:cs="Times New Roman"/>
        </w:rPr>
        <w:t>’</w:t>
      </w:r>
      <w:r w:rsidRPr="00FB1BEA">
        <w:rPr>
          <w:rFonts w:cs="Times New Roman"/>
        </w:rPr>
        <w:t xml:space="preserve"> progress in meeting the goals established in Section 59</w:t>
      </w:r>
      <w:r>
        <w:rPr>
          <w:rFonts w:cs="Times New Roman"/>
        </w:rPr>
        <w:noBreakHyphen/>
      </w:r>
      <w:r w:rsidRPr="00FB1BEA">
        <w:rPr>
          <w:rFonts w:cs="Times New Roman"/>
        </w:rPr>
        <w:t>152</w:t>
      </w:r>
      <w:r>
        <w:rPr>
          <w:rFonts w:cs="Times New Roman"/>
        </w:rPr>
        <w:noBreakHyphen/>
      </w:r>
      <w:r w:rsidRPr="00FB1BEA">
        <w:rPr>
          <w:rFonts w:cs="Times New Roman"/>
        </w:rPr>
        <w:t>20 and Section 59</w:t>
      </w:r>
      <w:r>
        <w:rPr>
          <w:rFonts w:cs="Times New Roman"/>
        </w:rPr>
        <w:noBreakHyphen/>
      </w:r>
      <w:r w:rsidRPr="00FB1BEA">
        <w:rPr>
          <w:rFonts w:cs="Times New Roman"/>
        </w:rPr>
        <w:t>52</w:t>
      </w:r>
      <w:r>
        <w:rPr>
          <w:rFonts w:cs="Times New Roman"/>
        </w:rPr>
        <w:noBreakHyphen/>
      </w:r>
      <w:r w:rsidRPr="00FB1BEA">
        <w:rPr>
          <w:rFonts w:cs="Times New Roman"/>
        </w:rPr>
        <w:t>30.</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FB1BEA">
        <w:rPr>
          <w:rFonts w:cs="Times New Roman"/>
        </w:rPr>
        <w:t xml:space="preserve">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(C)</w:t>
      </w:r>
      <w:r w:rsidRPr="00FB1BEA">
        <w:rPr>
          <w:rFonts w:cs="Times New Roman"/>
        </w:rPr>
        <w:tab/>
        <w:t>The purpose of the evaluation is to assess progress toward achieving the First Steps goals and to determine the impact of each strategy in supporting improved school readiness as defined in Section 52</w:t>
      </w:r>
      <w:r>
        <w:rPr>
          <w:rFonts w:cs="Times New Roman"/>
        </w:rPr>
        <w:noBreakHyphen/>
      </w:r>
      <w:r w:rsidRPr="00FB1BEA">
        <w:rPr>
          <w:rFonts w:cs="Times New Roman"/>
        </w:rPr>
        <w:t>152</w:t>
      </w:r>
      <w:r>
        <w:rPr>
          <w:rFonts w:cs="Times New Roman"/>
        </w:rPr>
        <w:noBreakHyphen/>
      </w:r>
      <w:r w:rsidRPr="00FB1BEA">
        <w:rPr>
          <w:rFonts w:cs="Times New Roman"/>
        </w:rPr>
        <w:t>15.  The impact assessment shall include, but is not limited to, school readiness measures; benefits from child development services; immunization status; low birth</w:t>
      </w:r>
      <w:r>
        <w:rPr>
          <w:rFonts w:cs="Times New Roman"/>
        </w:rPr>
        <w:noBreakHyphen/>
      </w:r>
      <w:r w:rsidRPr="00FB1BEA">
        <w:rPr>
          <w:rFonts w:cs="Times New Roman"/>
        </w:rPr>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trustees, composition revisited, study committee, act reauthorization</w:t>
      </w:r>
    </w:p>
    <w:p w:rsidR="00206187" w:rsidRPr="00FB1BEA"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SECTION</w:t>
      </w:r>
      <w:r w:rsidRPr="00FB1BEA">
        <w:rPr>
          <w:rFonts w:cs="Times New Roman"/>
          <w:color w:val="000000" w:themeColor="text1"/>
          <w:u w:color="000000" w:themeColor="text1"/>
        </w:rPr>
        <w:tab/>
        <w:t>20.</w:t>
      </w:r>
      <w:r w:rsidRPr="00FB1BEA">
        <w:rPr>
          <w:rFonts w:cs="Times New Roman"/>
          <w:color w:val="000000" w:themeColor="text1"/>
          <w:u w:color="000000" w:themeColor="text1"/>
        </w:rPr>
        <w:tab/>
        <w:t>A.</w:t>
      </w:r>
      <w:r w:rsidRPr="00FB1BEA">
        <w:rPr>
          <w:rFonts w:cs="Times New Roman"/>
          <w:color w:val="000000" w:themeColor="text1"/>
          <w:u w:color="000000" w:themeColor="text1"/>
        </w:rPr>
        <w:tab/>
      </w:r>
      <w:r w:rsidRPr="00FB1BEA">
        <w:rPr>
          <w:rFonts w:cs="Times New Roman"/>
          <w:color w:val="000000" w:themeColor="text1"/>
          <w:u w:color="000000" w:themeColor="text1"/>
        </w:rPr>
        <w:tab/>
        <w:t>Section 63</w:t>
      </w:r>
      <w:r>
        <w:rPr>
          <w:rFonts w:cs="Times New Roman"/>
          <w:color w:val="000000" w:themeColor="text1"/>
          <w:u w:color="000000" w:themeColor="text1"/>
        </w:rPr>
        <w:noBreakHyphen/>
      </w:r>
      <w:r w:rsidRPr="00FB1BEA">
        <w:rPr>
          <w:rFonts w:cs="Times New Roman"/>
          <w:color w:val="000000" w:themeColor="text1"/>
          <w:u w:color="000000" w:themeColor="text1"/>
        </w:rPr>
        <w:t>11</w:t>
      </w:r>
      <w:r>
        <w:rPr>
          <w:rFonts w:cs="Times New Roman"/>
          <w:color w:val="000000" w:themeColor="text1"/>
          <w:u w:color="000000" w:themeColor="text1"/>
        </w:rPr>
        <w:noBreakHyphen/>
      </w:r>
      <w:r w:rsidRPr="00FB1BEA">
        <w:rPr>
          <w:rFonts w:cs="Times New Roman"/>
          <w:color w:val="000000" w:themeColor="text1"/>
          <w:u w:color="000000" w:themeColor="text1"/>
        </w:rPr>
        <w:t>1720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“Section 63</w:t>
      </w:r>
      <w:r>
        <w:rPr>
          <w:rFonts w:cs="Times New Roman"/>
          <w:color w:val="000000" w:themeColor="text1"/>
          <w:u w:color="000000" w:themeColor="text1"/>
        </w:rPr>
        <w:noBreakHyphen/>
      </w:r>
      <w:r w:rsidRPr="00FB1BEA">
        <w:rPr>
          <w:rFonts w:cs="Times New Roman"/>
          <w:color w:val="000000" w:themeColor="text1"/>
          <w:u w:color="000000" w:themeColor="text1"/>
        </w:rPr>
        <w:t>11</w:t>
      </w:r>
      <w:r>
        <w:rPr>
          <w:rFonts w:cs="Times New Roman"/>
          <w:color w:val="000000" w:themeColor="text1"/>
          <w:u w:color="000000" w:themeColor="text1"/>
        </w:rPr>
        <w:noBreakHyphen/>
      </w:r>
      <w:r w:rsidRPr="00FB1BEA">
        <w:rPr>
          <w:rFonts w:cs="Times New Roman"/>
          <w:color w:val="000000" w:themeColor="text1"/>
          <w:u w:color="000000" w:themeColor="text1"/>
        </w:rPr>
        <w:t>1720.</w:t>
      </w:r>
      <w:r w:rsidRPr="00FB1BEA">
        <w:rPr>
          <w:rFonts w:cs="Times New Roman"/>
          <w:color w:val="000000" w:themeColor="text1"/>
          <w:u w:color="000000" w:themeColor="text1"/>
        </w:rPr>
        <w:tab/>
        <w:t>(A)</w:t>
      </w:r>
      <w:r w:rsidRPr="00FB1BEA">
        <w:rPr>
          <w:rFonts w:cs="Times New Roman"/>
          <w:color w:val="000000" w:themeColor="text1"/>
          <w:u w:color="000000" w:themeColor="text1"/>
        </w:rPr>
        <w:tab/>
        <w:t xml:space="preserve">There is created the South Carolina First Steps to School Readiness Board of Trustees which must be chaired by the Governor, or his designee, and must include the State Superintendent of Education, or his designee, who shall serve as ex officio voting members of the board.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(B)</w:t>
      </w:r>
      <w:r w:rsidRPr="00FB1BEA">
        <w:rPr>
          <w:rFonts w:cs="Times New Roman"/>
          <w:color w:val="000000" w:themeColor="text1"/>
          <w:u w:color="000000" w:themeColor="text1"/>
        </w:rPr>
        <w:tab/>
        <w:t xml:space="preserve">In making the appointments specified in subsection (C)(1), (2), and (3) of this </w:t>
      </w:r>
      <w:r>
        <w:rPr>
          <w:rFonts w:cs="Times New Roman"/>
          <w:color w:val="000000" w:themeColor="text1"/>
          <w:u w:color="000000" w:themeColor="text1"/>
        </w:rPr>
        <w:t>section</w:t>
      </w:r>
      <w:r w:rsidRPr="00FB1BEA">
        <w:rPr>
          <w:rFonts w:cs="Times New Roman"/>
          <w:color w:val="000000" w:themeColor="text1"/>
          <w:u w:color="000000" w:themeColor="text1"/>
        </w:rPr>
        <w:t>, the Governor, President Pro Tempore of the Senate, and the Speaker of the House of Representatives shall seek to ensure diverse geographical representation on the board by appointing individuals from each congressional district as possible.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(C)</w:t>
      </w:r>
      <w:r w:rsidRPr="00FB1BEA">
        <w:rPr>
          <w:rFonts w:cs="Times New Roman"/>
          <w:color w:val="000000" w:themeColor="text1"/>
          <w:u w:color="000000" w:themeColor="text1"/>
        </w:rPr>
        <w:tab/>
        <w:t>The board shall include members appointed in the following manner:</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FB1BEA">
        <w:rPr>
          <w:rFonts w:cs="Times New Roman"/>
          <w:color w:val="000000" w:themeColor="text1"/>
          <w:u w:color="000000" w:themeColor="text1"/>
        </w:rPr>
        <w:t xml:space="preserve">the Governor shall appoint one member from each of the following sectors: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(a)</w:t>
      </w:r>
      <w:r w:rsidRPr="00FB1BEA">
        <w:rPr>
          <w:rFonts w:cs="Times New Roman"/>
          <w:color w:val="000000" w:themeColor="text1"/>
          <w:u w:color="000000" w:themeColor="text1"/>
        </w:rPr>
        <w:tab/>
        <w:t xml:space="preserve">parents of young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(b)</w:t>
      </w:r>
      <w:r w:rsidRPr="00FB1BEA">
        <w:rPr>
          <w:rFonts w:cs="Times New Roman"/>
          <w:color w:val="000000" w:themeColor="text1"/>
          <w:u w:color="000000" w:themeColor="text1"/>
        </w:rPr>
        <w:tab/>
        <w:t xml:space="preserve">business community;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(c)</w:t>
      </w:r>
      <w:r w:rsidRPr="00FB1BEA">
        <w:rPr>
          <w:rFonts w:cs="Times New Roman"/>
          <w:color w:val="000000" w:themeColor="text1"/>
          <w:u w:color="000000" w:themeColor="text1"/>
        </w:rPr>
        <w:tab/>
        <w:t xml:space="preserve">early childhood educators;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(d)</w:t>
      </w:r>
      <w:r w:rsidRPr="00FB1BEA">
        <w:rPr>
          <w:rFonts w:cs="Times New Roman"/>
          <w:color w:val="000000" w:themeColor="text1"/>
          <w:u w:color="000000" w:themeColor="text1"/>
        </w:rPr>
        <w:tab/>
        <w:t xml:space="preserve">medical providers;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(e)</w:t>
      </w:r>
      <w:r w:rsidRPr="00FB1BEA">
        <w:rPr>
          <w:rFonts w:cs="Times New Roman"/>
          <w:color w:val="000000" w:themeColor="text1"/>
          <w:u w:color="000000" w:themeColor="text1"/>
        </w:rPr>
        <w:tab/>
        <w:t>child care and development providers;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(f)</w:t>
      </w:r>
      <w:r w:rsidRPr="00FB1BEA">
        <w:rPr>
          <w:rFonts w:cs="Times New Roman"/>
          <w:color w:val="000000" w:themeColor="text1"/>
          <w:u w:color="000000" w:themeColor="text1"/>
        </w:rPr>
        <w:tab/>
        <w:t>the General Assembly, one member from the Senate and one member from the House of Representatives;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(2)</w:t>
      </w:r>
      <w:r w:rsidRPr="00FB1BEA">
        <w:rPr>
          <w:rFonts w:cs="Times New Roman"/>
          <w:color w:val="000000" w:themeColor="text1"/>
          <w:u w:color="000000" w:themeColor="text1"/>
        </w:rPr>
        <w:tab/>
        <w:t xml:space="preserve">the President Pro Tempore of the Senate shall appoint one member from each of the following sectors: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(a)</w:t>
      </w:r>
      <w:r w:rsidRPr="00FB1BEA">
        <w:rPr>
          <w:rFonts w:cs="Times New Roman"/>
          <w:color w:val="000000" w:themeColor="text1"/>
          <w:u w:color="000000" w:themeColor="text1"/>
        </w:rPr>
        <w:tab/>
        <w:t xml:space="preserve">parents of young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(b)</w:t>
      </w:r>
      <w:r w:rsidRPr="00FB1BEA">
        <w:rPr>
          <w:rFonts w:cs="Times New Roman"/>
          <w:color w:val="000000" w:themeColor="text1"/>
          <w:u w:color="000000" w:themeColor="text1"/>
        </w:rPr>
        <w:tab/>
        <w:t xml:space="preserve">business community;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(c)</w:t>
      </w:r>
      <w:r w:rsidRPr="00FB1BEA">
        <w:rPr>
          <w:rFonts w:cs="Times New Roman"/>
          <w:color w:val="000000" w:themeColor="text1"/>
          <w:u w:color="000000" w:themeColor="text1"/>
        </w:rPr>
        <w:tab/>
        <w:t xml:space="preserve">early childhood educators;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(d)</w:t>
      </w:r>
      <w:r w:rsidRPr="00FB1BEA">
        <w:rPr>
          <w:rFonts w:cs="Times New Roman"/>
          <w:color w:val="000000" w:themeColor="text1"/>
          <w:u w:color="000000" w:themeColor="text1"/>
        </w:rPr>
        <w:tab/>
        <w:t>medical or child care and development providers;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(3)</w:t>
      </w:r>
      <w:r w:rsidRPr="00FB1BEA">
        <w:rPr>
          <w:rFonts w:cs="Times New Roman"/>
          <w:color w:val="000000" w:themeColor="text1"/>
          <w:u w:color="000000" w:themeColor="text1"/>
        </w:rPr>
        <w:tab/>
        <w:t xml:space="preserve">the Speaker of the House of Representatives shall appoint one member from each of the following sectors: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(a)</w:t>
      </w:r>
      <w:r w:rsidRPr="00FB1BEA">
        <w:rPr>
          <w:rFonts w:cs="Times New Roman"/>
          <w:color w:val="000000" w:themeColor="text1"/>
          <w:u w:color="000000" w:themeColor="text1"/>
        </w:rPr>
        <w:tab/>
        <w:t xml:space="preserve">parents of young children;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(b)</w:t>
      </w:r>
      <w:r w:rsidRPr="00FB1BEA">
        <w:rPr>
          <w:rFonts w:cs="Times New Roman"/>
          <w:color w:val="000000" w:themeColor="text1"/>
          <w:u w:color="000000" w:themeColor="text1"/>
        </w:rPr>
        <w:tab/>
        <w:t xml:space="preserve">business community;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(c)</w:t>
      </w:r>
      <w:r w:rsidRPr="00FB1BEA">
        <w:rPr>
          <w:rFonts w:cs="Times New Roman"/>
          <w:color w:val="000000" w:themeColor="text1"/>
          <w:u w:color="000000" w:themeColor="text1"/>
        </w:rPr>
        <w:tab/>
        <w:t xml:space="preserve">early childhood educators; and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(d)</w:t>
      </w:r>
      <w:r w:rsidRPr="00FB1BEA">
        <w:rPr>
          <w:rFonts w:cs="Times New Roman"/>
          <w:color w:val="000000" w:themeColor="text1"/>
          <w:u w:color="000000" w:themeColor="text1"/>
        </w:rPr>
        <w:tab/>
        <w:t>medical or child care and development;</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(4)</w:t>
      </w:r>
      <w:r w:rsidRPr="00FB1BEA">
        <w:rPr>
          <w:rFonts w:cs="Times New Roman"/>
          <w:color w:val="000000" w:themeColor="text1"/>
          <w:u w:color="000000" w:themeColor="text1"/>
        </w:rPr>
        <w:tab/>
        <w:t>the chairman of the Senate Education Committee or his designee;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(5)</w:t>
      </w:r>
      <w:r w:rsidRPr="00FB1BEA">
        <w:rPr>
          <w:rFonts w:cs="Times New Roman"/>
          <w:color w:val="000000" w:themeColor="text1"/>
          <w:u w:color="000000" w:themeColor="text1"/>
        </w:rPr>
        <w:tab/>
        <w:t>the chairman of the House Education and Public Works Committee or his designee;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(6)</w:t>
      </w:r>
      <w:r w:rsidRPr="00FB1BEA">
        <w:rPr>
          <w:rFonts w:cs="Times New Roman"/>
          <w:color w:val="000000" w:themeColor="text1"/>
          <w:u w:color="000000" w:themeColor="text1"/>
        </w:rPr>
        <w:tab/>
        <w:t xml:space="preserve">the chief executive officer of each of the following shall serve as an ex officio voting member: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(a</w:t>
      </w:r>
      <w:r>
        <w:rPr>
          <w:rFonts w:cs="Times New Roman"/>
          <w:color w:val="000000" w:themeColor="text1"/>
          <w:u w:color="000000" w:themeColor="text1"/>
        </w:rPr>
        <w:t>)</w:t>
      </w:r>
      <w:r>
        <w:rPr>
          <w:rFonts w:cs="Times New Roman"/>
          <w:color w:val="000000" w:themeColor="text1"/>
          <w:u w:color="000000" w:themeColor="text1"/>
        </w:rPr>
        <w:tab/>
        <w:t>Department of Social Services</w:t>
      </w:r>
      <w:r w:rsidRPr="00FB1BEA">
        <w:rPr>
          <w:rFonts w:cs="Times New Roman"/>
          <w:color w:val="000000" w:themeColor="text1"/>
          <w:u w:color="000000" w:themeColor="text1"/>
        </w:rPr>
        <w:t xml:space="preserv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(b)</w:t>
      </w:r>
      <w:r w:rsidRPr="00FB1BEA">
        <w:rPr>
          <w:rFonts w:cs="Times New Roman"/>
          <w:color w:val="000000" w:themeColor="text1"/>
          <w:u w:color="000000" w:themeColor="text1"/>
        </w:rPr>
        <w:tab/>
        <w:t>Department of H</w:t>
      </w:r>
      <w:r>
        <w:rPr>
          <w:rFonts w:cs="Times New Roman"/>
          <w:color w:val="000000" w:themeColor="text1"/>
          <w:u w:color="000000" w:themeColor="text1"/>
        </w:rPr>
        <w:t>ealth and Environmental Control</w:t>
      </w:r>
      <w:r w:rsidRPr="00FB1BEA">
        <w:rPr>
          <w:rFonts w:cs="Times New Roman"/>
          <w:color w:val="000000" w:themeColor="text1"/>
          <w:u w:color="000000" w:themeColor="text1"/>
        </w:rPr>
        <w:t xml:space="preserv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(c)</w:t>
      </w:r>
      <w:r w:rsidRPr="00FB1BEA">
        <w:rPr>
          <w:rFonts w:cs="Times New Roman"/>
          <w:color w:val="000000" w:themeColor="text1"/>
          <w:u w:color="000000" w:themeColor="text1"/>
        </w:rPr>
        <w:tab/>
        <w:t xml:space="preserve">Department of Health and Human Services;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(d)</w:t>
      </w:r>
      <w:r w:rsidRPr="00FB1BEA">
        <w:rPr>
          <w:rFonts w:cs="Times New Roman"/>
          <w:color w:val="000000" w:themeColor="text1"/>
          <w:u w:color="000000" w:themeColor="text1"/>
        </w:rPr>
        <w:tab/>
        <w:t xml:space="preserve">Department of Disabilities and Special Needs;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(e)</w:t>
      </w:r>
      <w:r w:rsidRPr="00FB1BEA">
        <w:rPr>
          <w:rFonts w:cs="Times New Roman"/>
          <w:color w:val="000000" w:themeColor="text1"/>
          <w:u w:color="000000" w:themeColor="text1"/>
        </w:rPr>
        <w:tab/>
        <w:t>State Head Start Collaboration Officer;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(f)</w:t>
      </w:r>
      <w:r w:rsidRPr="00FB1BEA">
        <w:rPr>
          <w:rFonts w:cs="Times New Roman"/>
          <w:color w:val="000000" w:themeColor="text1"/>
          <w:u w:color="000000" w:themeColor="text1"/>
        </w:rPr>
        <w:tab/>
        <w:t>Children</w:t>
      </w:r>
      <w:r w:rsidRPr="001172EF">
        <w:rPr>
          <w:rFonts w:cs="Times New Roman"/>
          <w:color w:val="000000" w:themeColor="text1"/>
          <w:u w:color="000000" w:themeColor="text1"/>
        </w:rPr>
        <w:t>’</w:t>
      </w:r>
      <w:r w:rsidRPr="00FB1BEA">
        <w:rPr>
          <w:rFonts w:cs="Times New Roman"/>
          <w:color w:val="000000" w:themeColor="text1"/>
          <w:u w:color="000000" w:themeColor="text1"/>
        </w:rPr>
        <w:t xml:space="preserve">s Trust of South Carolina.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(D)</w:t>
      </w:r>
      <w:r w:rsidRPr="00FB1BEA">
        <w:rPr>
          <w:rFonts w:cs="Times New Roman"/>
          <w:color w:val="000000" w:themeColor="text1"/>
          <w:u w:color="000000" w:themeColor="text1"/>
        </w:rPr>
        <w:tab/>
        <w:t xml:space="preserve">The terms of the members are for four years and until their successors are appointed and qualify.  The appointments of the members from the General Assembly shall be coterminous with their terms of office.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(E)</w:t>
      </w:r>
      <w:r w:rsidRPr="00FB1BEA">
        <w:rPr>
          <w:rFonts w:cs="Times New Roman"/>
          <w:color w:val="000000" w:themeColor="text1"/>
          <w:u w:color="000000" w:themeColor="text1"/>
        </w:rPr>
        <w:tab/>
      </w:r>
      <w:r w:rsidRPr="00FB1BEA">
        <w:rPr>
          <w:rFonts w:cs="Times New Roman"/>
          <w:color w:val="000000" w:themeColor="text1"/>
          <w:u w:color="000000" w:themeColor="text1"/>
        </w:rPr>
        <w:tab/>
        <w:t>Vacancies for any reason must be filled in the manner of the original appointment for the unexpired term.  A member may not serve 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t>(F)(1)</w:t>
      </w:r>
      <w:r w:rsidRPr="00FB1BEA">
        <w:rPr>
          <w:rFonts w:cs="Times New Roman"/>
          <w:color w:val="000000" w:themeColor="text1"/>
          <w:u w:color="000000" w:themeColor="text1"/>
        </w:rPr>
        <w:tab/>
        <w:t>There is created the Office of First Steps Study Committee to review the structure, responsibilities, governance by an organization exempt from federal income tax pursuant to Section 501(c)(3) of the Internal Revenue Code of 1986, and administration of the Office of First Steps.  The goal of the study committee is to guarantee that children from birth to school</w:t>
      </w:r>
      <w:r>
        <w:rPr>
          <w:rFonts w:cs="Times New Roman"/>
          <w:color w:val="000000" w:themeColor="text1"/>
          <w:u w:color="000000" w:themeColor="text1"/>
        </w:rPr>
        <w:noBreakHyphen/>
      </w:r>
      <w:r w:rsidRPr="00FB1BEA">
        <w:rPr>
          <w:rFonts w:cs="Times New Roman"/>
          <w:color w:val="000000" w:themeColor="text1"/>
          <w:u w:color="000000" w:themeColor="text1"/>
        </w:rPr>
        <w:t>age receive needed services from the Office of First Steps in the most effective way through coordination with other agencies that serve the same population.  Also, the study committee shall determine whether the services provided by the Office of First Steps are provided in the most cost</w:t>
      </w:r>
      <w:r>
        <w:rPr>
          <w:rFonts w:cs="Times New Roman"/>
          <w:color w:val="000000" w:themeColor="text1"/>
          <w:u w:color="000000" w:themeColor="text1"/>
        </w:rPr>
        <w:noBreakHyphen/>
      </w:r>
      <w:r w:rsidRPr="00FB1BEA">
        <w:rPr>
          <w:rFonts w:cs="Times New Roman"/>
          <w:color w:val="000000" w:themeColor="text1"/>
          <w:u w:color="000000" w:themeColor="text1"/>
        </w:rPr>
        <w:t>effective and direct manner to entities served by the Office of First Steps, including County First Steps Partnerships Boards.  The study committee shall evaluate the structure and costs of the Office of First Steps becoming an independent agency and make a recommendation as to whether the Office of First Steps should become an agency, remain as a program at the Department of Education, be relocated within a state agency other than the Department of Education, or any other alternative structure the study committee deems fit.  The study committee shall also address the issues concerning the governance of an organization exempt from federal income tax pursuant to Section 501(c)(3) of the Internal Revenue Code of 1986 relative to the structure recommended by the study committee.  When making its recommendation as to the structure, the study committee must include an analysis of the costs associated with a change in structure.  Such costs include, but are not limited to, personnel, data security, data management, and fiscal services.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(2)</w:t>
      </w:r>
      <w:r w:rsidRPr="00FB1BEA">
        <w:rPr>
          <w:rFonts w:cs="Times New Roman"/>
          <w:color w:val="000000" w:themeColor="text1"/>
          <w:u w:color="000000" w:themeColor="text1"/>
        </w:rPr>
        <w:tab/>
        <w:t>The study committee shall be composed of:</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(a)</w:t>
      </w:r>
      <w:r w:rsidRPr="00FB1BEA">
        <w:rPr>
          <w:rFonts w:cs="Times New Roman"/>
          <w:color w:val="000000" w:themeColor="text1"/>
          <w:u w:color="000000" w:themeColor="text1"/>
        </w:rPr>
        <w:tab/>
        <w:t>four members of the Senate appointed by the Chairman of the Senate Education Committee.  Of these members, one must be appointed upon the recommendation of the Senate Majority Leader, one must be appointed upon the recommendation of the Senate Minority Leader, and one must be a member of the South Carolina First Steps to School Readiness Board of Trustees;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(b)</w:t>
      </w:r>
      <w:r w:rsidRPr="00FB1BEA">
        <w:rPr>
          <w:rFonts w:cs="Times New Roman"/>
          <w:color w:val="000000" w:themeColor="text1"/>
          <w:u w:color="000000" w:themeColor="text1"/>
        </w:rPr>
        <w:tab/>
        <w:t>four members of the House of Representatives appointed by the Chairman of the House Education and Public Works Committee.  Of these members, one must be appointed upon the recommendation of the House Majority Leader, one must be appointed upon the recommendation of the House Minority Leader, and one must be a member of the South Carolina First Steps to School Readiness Board of Trustees;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(c)</w:t>
      </w:r>
      <w:r w:rsidRPr="00FB1BEA">
        <w:rPr>
          <w:rFonts w:cs="Times New Roman"/>
          <w:color w:val="000000" w:themeColor="text1"/>
          <w:u w:color="000000" w:themeColor="text1"/>
        </w:rPr>
        <w:tab/>
        <w:t>one member appointed by the Governor, who shall serve as chairman;</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(d)</w:t>
      </w:r>
      <w:r w:rsidRPr="00FB1BEA">
        <w:rPr>
          <w:rFonts w:cs="Times New Roman"/>
          <w:color w:val="000000" w:themeColor="text1"/>
          <w:u w:color="000000" w:themeColor="text1"/>
        </w:rPr>
        <w:tab/>
        <w:t>the President of the Institute for Child Success, or his designee;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(e)</w:t>
      </w:r>
      <w:r w:rsidRPr="00FB1BEA">
        <w:rPr>
          <w:rFonts w:cs="Times New Roman"/>
          <w:color w:val="000000" w:themeColor="text1"/>
          <w:u w:color="000000" w:themeColor="text1"/>
        </w:rPr>
        <w:tab/>
        <w:t>the Chairman of the Education Oversight Committee, or his designee; and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r>
      <w:r w:rsidRPr="00FB1BEA">
        <w:rPr>
          <w:rFonts w:cs="Times New Roman"/>
          <w:color w:val="000000" w:themeColor="text1"/>
          <w:u w:color="000000" w:themeColor="text1"/>
        </w:rPr>
        <w:tab/>
        <w:t>(f)</w:t>
      </w:r>
      <w:r w:rsidRPr="00FB1BEA">
        <w:rPr>
          <w:rFonts w:cs="Times New Roman"/>
          <w:color w:val="000000" w:themeColor="text1"/>
          <w:u w:color="000000" w:themeColor="text1"/>
        </w:rPr>
        <w:tab/>
        <w:t>the Chairman of the Joint Citizens Legislative Committee on Children, or his designee.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rPr>
        <w:t xml:space="preserve">Except for the two members of </w:t>
      </w:r>
      <w:r w:rsidRPr="00FB1BEA">
        <w:rPr>
          <w:rFonts w:cs="Times New Roman"/>
          <w:color w:val="000000" w:themeColor="text1"/>
          <w:u w:color="000000" w:themeColor="text1"/>
        </w:rPr>
        <w:t>South Carolina First Steps to School Readiness Board of Trustees appointed pursuant to subitems (a) and (b), no member of the study committee may be a member of the South Carolina First Steps to School Readiness Board of Trustees or a member of a County First Steps Partnership Board.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(3)</w:t>
      </w:r>
      <w:r w:rsidRPr="00FB1BEA">
        <w:rPr>
          <w:rFonts w:cs="Times New Roman"/>
          <w:color w:val="000000" w:themeColor="text1"/>
          <w:u w:color="000000" w:themeColor="text1"/>
        </w:rPr>
        <w:tab/>
        <w:t>The study committee must be staffed by the staff of the Senate Education Committee and the House Education and Public Works Committee.</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B1BEA">
        <w:rPr>
          <w:rFonts w:cs="Times New Roman"/>
          <w:color w:val="000000" w:themeColor="text1"/>
          <w:u w:color="000000" w:themeColor="text1"/>
        </w:rPr>
        <w:tab/>
      </w:r>
      <w:r w:rsidRPr="00FB1BEA">
        <w:rPr>
          <w:rFonts w:cs="Times New Roman"/>
          <w:color w:val="000000" w:themeColor="text1"/>
          <w:u w:color="000000" w:themeColor="text1"/>
        </w:rPr>
        <w:tab/>
        <w:t>(4)</w:t>
      </w:r>
      <w:r w:rsidRPr="00FB1BEA">
        <w:rPr>
          <w:rFonts w:cs="Times New Roman"/>
          <w:color w:val="000000" w:themeColor="text1"/>
          <w:u w:color="000000" w:themeColor="text1"/>
        </w:rPr>
        <w:tab/>
        <w:t>The study committee shall complete its review and submit its recommendation to the General Assembly no later than March 15, 2015.  Upon submission of its recommendation, the</w:t>
      </w:r>
      <w:r>
        <w:rPr>
          <w:rFonts w:cs="Times New Roman"/>
          <w:color w:val="000000" w:themeColor="text1"/>
          <w:u w:color="000000" w:themeColor="text1"/>
        </w:rPr>
        <w:t xml:space="preserve"> study committee is dissolved.”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Pr>
          <w:rFonts w:cs="Times New Roman"/>
          <w:color w:val="000000" w:themeColor="text1"/>
          <w:u w:color="000000" w:themeColor="text1"/>
        </w:rPr>
        <w:tab/>
      </w:r>
      <w:r w:rsidRPr="00FB1BEA">
        <w:rPr>
          <w:rFonts w:cs="Times New Roman"/>
          <w:color w:val="000000" w:themeColor="text1"/>
          <w:u w:color="000000" w:themeColor="text1"/>
        </w:rPr>
        <w:t xml:space="preserve">Act 99 of 1999, South Carolina First Steps to School Readiness Act, is reauthorized until July 1, 2016.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trustees, promulgation of comprehensive long</w:t>
      </w:r>
      <w:r>
        <w:rPr>
          <w:rFonts w:cs="Times New Roman"/>
          <w:b/>
          <w:color w:val="000000" w:themeColor="text1"/>
          <w:u w:color="000000" w:themeColor="text1"/>
        </w:rPr>
        <w:noBreakHyphen/>
        <w:t>term initiative, regulations, and policies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21.</w:t>
      </w:r>
      <w:r w:rsidRPr="00FB1BEA">
        <w:rPr>
          <w:rFonts w:cs="Times New Roman"/>
        </w:rPr>
        <w:tab/>
        <w:t>Section 63</w:t>
      </w:r>
      <w:r>
        <w:rPr>
          <w:rFonts w:cs="Times New Roman"/>
        </w:rPr>
        <w:noBreakHyphen/>
      </w:r>
      <w:r w:rsidRPr="00FB1BEA">
        <w:rPr>
          <w:rFonts w:cs="Times New Roman"/>
        </w:rPr>
        <w:t>11</w:t>
      </w:r>
      <w:r>
        <w:rPr>
          <w:rFonts w:cs="Times New Roman"/>
        </w:rPr>
        <w:noBreakHyphen/>
      </w:r>
      <w:r w:rsidRPr="00FB1BEA">
        <w:rPr>
          <w:rFonts w:cs="Times New Roman"/>
        </w:rPr>
        <w:t>1730 of the 1976 Code is amended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“Section 63</w:t>
      </w:r>
      <w:r>
        <w:rPr>
          <w:rFonts w:cs="Times New Roman"/>
        </w:rPr>
        <w:noBreakHyphen/>
      </w:r>
      <w:r w:rsidRPr="00FB1BEA">
        <w:rPr>
          <w:rFonts w:cs="Times New Roman"/>
        </w:rPr>
        <w:t>11</w:t>
      </w:r>
      <w:r>
        <w:rPr>
          <w:rFonts w:cs="Times New Roman"/>
        </w:rPr>
        <w:noBreakHyphen/>
      </w:r>
      <w:r w:rsidRPr="00FB1BEA">
        <w:rPr>
          <w:rFonts w:cs="Times New Roman"/>
        </w:rPr>
        <w:t>1730.</w:t>
      </w:r>
      <w:r w:rsidRPr="00FB1BEA">
        <w:rPr>
          <w:rFonts w:cs="Times New Roman"/>
        </w:rPr>
        <w:tab/>
        <w:t>To oversee and be accountable for the South Carolina First Steps to School Readiness Initiative, in accordance with the APA, the board shall:</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w:t>
      </w:r>
      <w:r w:rsidRPr="00FB1BEA">
        <w:rPr>
          <w:rFonts w:cs="Times New Roman"/>
        </w:rPr>
        <w:tab/>
        <w:t>develop and promulgate a comprehensive long</w:t>
      </w:r>
      <w:r>
        <w:rPr>
          <w:rFonts w:cs="Times New Roman"/>
        </w:rPr>
        <w:noBreakHyphen/>
      </w:r>
      <w:r w:rsidRPr="00FB1BEA">
        <w:rPr>
          <w:rFonts w:cs="Times New Roman"/>
        </w:rPr>
        <w:t>range initiative for improving early childhood development and increasing school readiness and literacy, which shall include the specific requirements of Chapter 152, Title 59;</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(2)</w:t>
      </w:r>
      <w:r w:rsidRPr="00FB1BEA">
        <w:rPr>
          <w:rFonts w:cs="Times New Roman"/>
        </w:rPr>
        <w:tab/>
        <w:t xml:space="preserve">in accordance with </w:t>
      </w:r>
      <w:r>
        <w:rPr>
          <w:rFonts w:cs="Times New Roman"/>
        </w:rPr>
        <w:t>the APA, promulgate regulations and</w:t>
      </w:r>
      <w:r w:rsidRPr="00FB1BEA">
        <w:rPr>
          <w:rFonts w:cs="Times New Roman"/>
        </w:rPr>
        <w:t xml:space="preserve"> establish guidelines, policies</w:t>
      </w:r>
      <w:r>
        <w:rPr>
          <w:rFonts w:cs="Times New Roman"/>
        </w:rPr>
        <w:t>,</w:t>
      </w:r>
      <w:r w:rsidRPr="00FB1BEA">
        <w:rPr>
          <w:rFonts w:cs="Times New Roman"/>
        </w:rPr>
        <w:t xml:space="preserve"> and procedures for the continued implementation of the South Carolina First Steps to School Readiness initiative;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(3)</w:t>
      </w:r>
      <w:r w:rsidRPr="00FB1BEA">
        <w:rPr>
          <w:rFonts w:cs="Times New Roman"/>
        </w:rPr>
        <w:tab/>
        <w:t>provide oversight on the continued implementation and evaluation of the South Carolina First Steps to School Readiness initiative at the state and local levels;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(4)</w:t>
      </w:r>
      <w:r w:rsidRPr="00FB1BEA">
        <w:rPr>
          <w:rFonts w:cs="Times New Roman"/>
        </w:rPr>
        <w:tab/>
        <w:t>establish and promulgate grant qualification requirements and a formula by which allocations for qualifying partnership grants shall be calculated;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(5)</w:t>
      </w:r>
      <w:r w:rsidRPr="00FB1BEA">
        <w:rPr>
          <w:rFonts w:cs="Times New Roman"/>
        </w:rPr>
        <w:tab/>
        <w:t>ensure the provision of technical assistance, consultation services and support to First Steps Partnerships including: the creation and annual revision of county needs assessments; the prioritization, implementation, and evaluation of each First Steps Partnership</w:t>
      </w:r>
      <w:r w:rsidRPr="001172EF">
        <w:rPr>
          <w:rFonts w:cs="Times New Roman"/>
        </w:rPr>
        <w:t>’</w:t>
      </w:r>
      <w:r w:rsidRPr="00FB1BEA">
        <w:rPr>
          <w:rFonts w:cs="Times New Roman"/>
        </w:rPr>
        <w:t>s strategic plans based on needs assessments; and the identification of assets from other funding sources;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(6)</w:t>
      </w:r>
      <w:r w:rsidRPr="00FB1BEA">
        <w:rPr>
          <w:rFonts w:cs="Times New Roman"/>
        </w:rPr>
        <w:tab/>
        <w:t>assess and develop recommendations: for ensuring coordination and collaboration among service providers at both the state and county level, for increasing the efficiency and effectiveness of state programs and funding and other programs and funding sources, as allowable, as necessary to carry out the First Steps to School Readiness initiative, including additional fiscal strategies, redeployment of state resources, and development of new programs;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(7)</w:t>
      </w:r>
      <w:r w:rsidRPr="00FB1BEA">
        <w:rPr>
          <w:rFonts w:cs="Times New Roman"/>
        </w:rPr>
        <w:tab/>
        <w:t>establish and promulgate results</w:t>
      </w:r>
      <w:r>
        <w:rPr>
          <w:rFonts w:cs="Times New Roman"/>
        </w:rPr>
        <w:noBreakHyphen/>
      </w:r>
      <w:r w:rsidRPr="00FB1BEA">
        <w:rPr>
          <w:rFonts w:cs="Times New Roman"/>
        </w:rPr>
        <w:t>oriented measures and objectives and assess whether services provided by First Steps Partnerships to children and families are meeting the goals and achieving the results established for the First Steps initiative pursuant to Chapter 152, Title 59;</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(8)</w:t>
      </w:r>
      <w:r w:rsidRPr="00FB1BEA">
        <w:rPr>
          <w:rFonts w:cs="Times New Roman"/>
        </w:rPr>
        <w:tab/>
        <w:t xml:space="preserve">receive gifts, bequests, and devises for deposit for awarding grants to First Steps Partnerships; </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(9)</w:t>
      </w:r>
      <w:r w:rsidRPr="00FB1BEA">
        <w:rPr>
          <w:rFonts w:cs="Times New Roman"/>
        </w:rPr>
        <w:tab/>
        <w:t>report annually to the General Assembly by January first on activities and progress to include recommendations for changes and legislative initiatives and results of program evaluations;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(10)</w:t>
      </w:r>
      <w:r w:rsidRPr="00FB1BEA">
        <w:rPr>
          <w:rFonts w:cs="Times New Roman"/>
        </w:rPr>
        <w:tab/>
        <w:t>establish and promulgate internal policies and procedures to allow the board to operate optimally, which shall include, but not be limited to, an established and consistent process for decision making;</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(11)</w:t>
      </w:r>
      <w:r w:rsidRPr="00FB1BEA">
        <w:rPr>
          <w:rFonts w:cs="Times New Roman"/>
        </w:rPr>
        <w:tab/>
        <w:t>develop, implement, and document an annual performance process for the Director of the Office of South Carolina First Steps;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(12)</w:t>
      </w:r>
      <w:r w:rsidRPr="00FB1BEA">
        <w:rPr>
          <w:rFonts w:cs="Times New Roman"/>
        </w:rPr>
        <w:tab/>
        <w:t>establish and promulgate bylaws for adoption by local First Steps Partnerships;</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(13)</w:t>
      </w:r>
      <w:r w:rsidRPr="00FB1BEA">
        <w:rPr>
          <w:rFonts w:cs="Times New Roman"/>
        </w:rPr>
        <w:tab/>
        <w:t xml:space="preserve">establish and promulgate internal evaluation policies and procedures for local partnerships for annual review pursuant to Chapter 152, Title 59; and </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(14)</w:t>
      </w:r>
      <w:r w:rsidRPr="00FB1BEA">
        <w:rPr>
          <w:rFonts w:cs="Times New Roman"/>
        </w:rPr>
        <w:tab/>
        <w:t>arrange for the conduction of an independent external program evaluation pursuant to Chapter 152, Title 59.”</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Secretary of State monitoring of boards and commissions, First Steps board added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22.</w:t>
      </w:r>
      <w:r w:rsidRPr="00FB1BEA">
        <w:rPr>
          <w:rFonts w:cs="Times New Roman"/>
        </w:rPr>
        <w:tab/>
        <w:t>Section 1</w:t>
      </w:r>
      <w:r>
        <w:rPr>
          <w:rFonts w:cs="Times New Roman"/>
        </w:rPr>
        <w:noBreakHyphen/>
      </w:r>
      <w:r w:rsidRPr="00FB1BEA">
        <w:rPr>
          <w:rFonts w:cs="Times New Roman"/>
        </w:rPr>
        <w:t>5</w:t>
      </w:r>
      <w:r>
        <w:rPr>
          <w:rFonts w:cs="Times New Roman"/>
        </w:rPr>
        <w:noBreakHyphen/>
      </w:r>
      <w:r w:rsidRPr="00FB1BEA">
        <w:rPr>
          <w:rFonts w:cs="Times New Roman"/>
        </w:rPr>
        <w:t>40(A) of the 1976 Code is amended by adding an item at the end to read:</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ab/>
        <w:t>“(107)</w:t>
      </w:r>
      <w:r w:rsidRPr="00FB1BEA">
        <w:rPr>
          <w:rFonts w:cs="Times New Roman"/>
        </w:rPr>
        <w:tab/>
        <w:t>South Carolina First Steps to School Readiness Board of Trustees.”</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23.</w:t>
      </w:r>
      <w:r w:rsidRPr="00FB1BEA">
        <w:rPr>
          <w:rFonts w:cs="Times New Roman"/>
        </w:rPr>
        <w:tab/>
        <w:t>Sections 59</w:t>
      </w:r>
      <w:r>
        <w:rPr>
          <w:rFonts w:cs="Times New Roman"/>
        </w:rPr>
        <w:noBreakHyphen/>
      </w:r>
      <w:r w:rsidRPr="00FB1BEA">
        <w:rPr>
          <w:rFonts w:cs="Times New Roman"/>
        </w:rPr>
        <w:t>152</w:t>
      </w:r>
      <w:r>
        <w:rPr>
          <w:rFonts w:cs="Times New Roman"/>
        </w:rPr>
        <w:noBreakHyphen/>
      </w:r>
      <w:r w:rsidRPr="00FB1BEA">
        <w:rPr>
          <w:rFonts w:cs="Times New Roman"/>
        </w:rPr>
        <w:t>80 and 59</w:t>
      </w:r>
      <w:r>
        <w:rPr>
          <w:rFonts w:cs="Times New Roman"/>
        </w:rPr>
        <w:noBreakHyphen/>
      </w:r>
      <w:r w:rsidRPr="00FB1BEA">
        <w:rPr>
          <w:rFonts w:cs="Times New Roman"/>
        </w:rPr>
        <w:t>152</w:t>
      </w:r>
      <w:r>
        <w:rPr>
          <w:rFonts w:cs="Times New Roman"/>
        </w:rPr>
        <w:noBreakHyphen/>
      </w:r>
      <w:r w:rsidRPr="00FB1BEA">
        <w:rPr>
          <w:rFonts w:cs="Times New Roman"/>
        </w:rPr>
        <w:t>110 of the 1976 Code are repealed.</w:t>
      </w:r>
    </w:p>
    <w:p w:rsidR="00206187"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876A15"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6187" w:rsidRPr="00FB1BEA" w:rsidRDefault="00206187"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1BEA">
        <w:rPr>
          <w:rFonts w:cs="Times New Roman"/>
        </w:rPr>
        <w:t>SECTION</w:t>
      </w:r>
      <w:r w:rsidRPr="00FB1BEA">
        <w:rPr>
          <w:rFonts w:cs="Times New Roman"/>
        </w:rPr>
        <w:tab/>
        <w:t>24.</w:t>
      </w:r>
      <w:r w:rsidRPr="00FB1BEA">
        <w:rPr>
          <w:rFonts w:cs="Times New Roman"/>
        </w:rPr>
        <w:tab/>
        <w:t xml:space="preserve">This act takes effect upon approval by the Governor. </w:t>
      </w:r>
    </w:p>
    <w:p w:rsidR="00206187" w:rsidRDefault="00206187" w:rsidP="00206187">
      <w:pPr>
        <w:tabs>
          <w:tab w:val="left" w:pos="1440"/>
          <w:tab w:val="left" w:pos="1800"/>
          <w:tab w:val="left" w:pos="2880"/>
        </w:tabs>
        <w:rPr>
          <w:color w:val="000000" w:themeColor="text1"/>
        </w:rPr>
      </w:pPr>
    </w:p>
    <w:p w:rsidR="00206187" w:rsidRDefault="00206187" w:rsidP="0020618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206187" w:rsidRDefault="00206187" w:rsidP="00206187">
      <w:pPr>
        <w:tabs>
          <w:tab w:val="left" w:pos="1440"/>
          <w:tab w:val="left" w:pos="1800"/>
          <w:tab w:val="left" w:pos="2880"/>
        </w:tabs>
        <w:rPr>
          <w:color w:val="000000" w:themeColor="text1"/>
        </w:rPr>
      </w:pPr>
    </w:p>
    <w:p w:rsidR="00206187" w:rsidRDefault="00206187" w:rsidP="00206187">
      <w:pPr>
        <w:tabs>
          <w:tab w:val="left" w:pos="1440"/>
          <w:tab w:val="left" w:pos="1800"/>
          <w:tab w:val="left" w:pos="2880"/>
        </w:tabs>
        <w:rPr>
          <w:color w:val="000000" w:themeColor="text1"/>
        </w:rPr>
      </w:pPr>
      <w:r>
        <w:rPr>
          <w:color w:val="000000" w:themeColor="text1"/>
        </w:rPr>
        <w:t>Vetoed by the Governor -- 6/11/14.</w:t>
      </w:r>
    </w:p>
    <w:p w:rsidR="00206187" w:rsidRDefault="00206187" w:rsidP="00206187">
      <w:pPr>
        <w:tabs>
          <w:tab w:val="left" w:pos="1440"/>
          <w:tab w:val="left" w:pos="1800"/>
          <w:tab w:val="left" w:pos="2880"/>
        </w:tabs>
        <w:rPr>
          <w:color w:val="000000" w:themeColor="text1"/>
        </w:rPr>
      </w:pPr>
      <w:r>
        <w:rPr>
          <w:color w:val="000000" w:themeColor="text1"/>
        </w:rPr>
        <w:t>Veto overridden by House -- 6/17/14.</w:t>
      </w:r>
    </w:p>
    <w:p w:rsidR="00206187" w:rsidRDefault="00206187" w:rsidP="00206187">
      <w:pPr>
        <w:tabs>
          <w:tab w:val="left" w:pos="1440"/>
          <w:tab w:val="left" w:pos="1800"/>
          <w:tab w:val="left" w:pos="2880"/>
        </w:tabs>
        <w:rPr>
          <w:color w:val="000000" w:themeColor="text1"/>
        </w:rPr>
      </w:pPr>
      <w:r>
        <w:rPr>
          <w:color w:val="000000" w:themeColor="text1"/>
        </w:rPr>
        <w:t xml:space="preserve">Veto overridden by Senate -- 6/18/14. </w:t>
      </w:r>
    </w:p>
    <w:p w:rsidR="00206187" w:rsidRDefault="00206187" w:rsidP="00206187">
      <w:pPr>
        <w:tabs>
          <w:tab w:val="left" w:pos="1440"/>
          <w:tab w:val="left" w:pos="1800"/>
          <w:tab w:val="left" w:pos="2880"/>
        </w:tabs>
        <w:jc w:val="center"/>
        <w:rPr>
          <w:color w:val="000000" w:themeColor="text1"/>
        </w:rPr>
      </w:pPr>
    </w:p>
    <w:p w:rsidR="00206187" w:rsidRDefault="00206187" w:rsidP="00206187">
      <w:pPr>
        <w:tabs>
          <w:tab w:val="left" w:pos="1440"/>
          <w:tab w:val="left" w:pos="1800"/>
          <w:tab w:val="left" w:pos="2880"/>
        </w:tabs>
        <w:jc w:val="center"/>
        <w:rPr>
          <w:color w:val="000000" w:themeColor="text1"/>
        </w:rPr>
      </w:pPr>
      <w:r>
        <w:rPr>
          <w:color w:val="000000" w:themeColor="text1"/>
        </w:rPr>
        <w:t>__________</w:t>
      </w:r>
    </w:p>
    <w:p w:rsidR="008836A5" w:rsidRPr="00AA04EE" w:rsidRDefault="008836A5" w:rsidP="00206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A04EE" w:rsidSect="00DD5E4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A7C" w:rsidRDefault="009C7A7C" w:rsidP="007D5FAC">
      <w:r>
        <w:separator/>
      </w:r>
    </w:p>
  </w:endnote>
  <w:endnote w:type="continuationSeparator" w:id="0">
    <w:p w:rsidR="009C7A7C" w:rsidRDefault="009C7A7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B1" w:rsidRPr="00DD5E4A" w:rsidRDefault="00355B10" w:rsidP="00DD5E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E0AFE">
      <w:rPr>
        <w:noProof/>
      </w:rPr>
      <w:t>26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9B1" w:rsidRDefault="004F6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A7C" w:rsidRDefault="009C7A7C" w:rsidP="007D5FAC">
      <w:r>
        <w:separator/>
      </w:r>
    </w:p>
  </w:footnote>
  <w:footnote w:type="continuationSeparator" w:id="0">
    <w:p w:rsidR="009C7A7C" w:rsidRDefault="009C7A7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28"/>
    <w:docVar w:name="ActSecretary" w:val="Morgan"/>
    <w:docVar w:name="ActSIdno" w:val="(283)  3428AB14"/>
    <w:docVar w:name="clipname" w:val="3428AB14"/>
    <w:docVar w:name="dvBillNumber" w:val="3428"/>
    <w:docVar w:name="dvBillNumberPrefix" w:val="H"/>
    <w:docVar w:name="dvOriginalBody" w:val="House"/>
    <w:docVar w:name="HOUSEACTFULLPATH" w:val="L:\COUNCIL\ACTS\3428AB14.DOCX"/>
    <w:docVar w:name="OrigHOUSEBillNo" w:val="3428"/>
    <w:docVar w:name="WhatActtype" w:val="AN ACT"/>
  </w:docVars>
  <w:rsids>
    <w:rsidRoot w:val="00F8759E"/>
    <w:rsid w:val="00002DE0"/>
    <w:rsid w:val="00020349"/>
    <w:rsid w:val="00020977"/>
    <w:rsid w:val="00021B0B"/>
    <w:rsid w:val="000245C8"/>
    <w:rsid w:val="000372D0"/>
    <w:rsid w:val="00040C05"/>
    <w:rsid w:val="0004579B"/>
    <w:rsid w:val="00051B4F"/>
    <w:rsid w:val="00060E60"/>
    <w:rsid w:val="000673E4"/>
    <w:rsid w:val="0007088D"/>
    <w:rsid w:val="000731E9"/>
    <w:rsid w:val="00074565"/>
    <w:rsid w:val="00076A1A"/>
    <w:rsid w:val="00077DA3"/>
    <w:rsid w:val="00081300"/>
    <w:rsid w:val="00082D89"/>
    <w:rsid w:val="00085C37"/>
    <w:rsid w:val="00092EE6"/>
    <w:rsid w:val="00096A9B"/>
    <w:rsid w:val="00096BDA"/>
    <w:rsid w:val="000A52DC"/>
    <w:rsid w:val="000A6151"/>
    <w:rsid w:val="000B316D"/>
    <w:rsid w:val="000B56CB"/>
    <w:rsid w:val="000C34C6"/>
    <w:rsid w:val="000D6F51"/>
    <w:rsid w:val="001030FE"/>
    <w:rsid w:val="001031AE"/>
    <w:rsid w:val="00103295"/>
    <w:rsid w:val="00103D2E"/>
    <w:rsid w:val="00104519"/>
    <w:rsid w:val="00106968"/>
    <w:rsid w:val="00114917"/>
    <w:rsid w:val="001172EF"/>
    <w:rsid w:val="001237B9"/>
    <w:rsid w:val="00131CE5"/>
    <w:rsid w:val="00135DDF"/>
    <w:rsid w:val="00136AA0"/>
    <w:rsid w:val="00141278"/>
    <w:rsid w:val="00142E6D"/>
    <w:rsid w:val="0014525A"/>
    <w:rsid w:val="001626DB"/>
    <w:rsid w:val="001654E1"/>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3E90"/>
    <w:rsid w:val="001D6463"/>
    <w:rsid w:val="001D6E9C"/>
    <w:rsid w:val="001D7D78"/>
    <w:rsid w:val="001E47D6"/>
    <w:rsid w:val="001F1CCC"/>
    <w:rsid w:val="001F36BF"/>
    <w:rsid w:val="001F729C"/>
    <w:rsid w:val="00200C6E"/>
    <w:rsid w:val="00204492"/>
    <w:rsid w:val="00206187"/>
    <w:rsid w:val="002068E6"/>
    <w:rsid w:val="00206EF4"/>
    <w:rsid w:val="00206FB0"/>
    <w:rsid w:val="00212CD6"/>
    <w:rsid w:val="00215235"/>
    <w:rsid w:val="0021553D"/>
    <w:rsid w:val="00223E0F"/>
    <w:rsid w:val="002240A6"/>
    <w:rsid w:val="00226AE7"/>
    <w:rsid w:val="00231146"/>
    <w:rsid w:val="002321B6"/>
    <w:rsid w:val="00234401"/>
    <w:rsid w:val="00234E70"/>
    <w:rsid w:val="002367D4"/>
    <w:rsid w:val="00241B81"/>
    <w:rsid w:val="00241C04"/>
    <w:rsid w:val="002423EA"/>
    <w:rsid w:val="00242F15"/>
    <w:rsid w:val="00254411"/>
    <w:rsid w:val="00254AAF"/>
    <w:rsid w:val="00254FFA"/>
    <w:rsid w:val="00257ACD"/>
    <w:rsid w:val="002710C8"/>
    <w:rsid w:val="0027214F"/>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AFE"/>
    <w:rsid w:val="002E0E09"/>
    <w:rsid w:val="002E2659"/>
    <w:rsid w:val="002E42ED"/>
    <w:rsid w:val="002F1141"/>
    <w:rsid w:val="002F7F99"/>
    <w:rsid w:val="00304605"/>
    <w:rsid w:val="003049A0"/>
    <w:rsid w:val="00305689"/>
    <w:rsid w:val="00315C15"/>
    <w:rsid w:val="0031739F"/>
    <w:rsid w:val="003219FC"/>
    <w:rsid w:val="0032380E"/>
    <w:rsid w:val="00325D1F"/>
    <w:rsid w:val="003348FE"/>
    <w:rsid w:val="00334EAC"/>
    <w:rsid w:val="003359B8"/>
    <w:rsid w:val="0034356D"/>
    <w:rsid w:val="00355B1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DCC"/>
    <w:rsid w:val="003B746E"/>
    <w:rsid w:val="003C030C"/>
    <w:rsid w:val="003D2A73"/>
    <w:rsid w:val="003D3E1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55B2"/>
    <w:rsid w:val="004666F5"/>
    <w:rsid w:val="00472A5B"/>
    <w:rsid w:val="00475749"/>
    <w:rsid w:val="00475FAD"/>
    <w:rsid w:val="00480690"/>
    <w:rsid w:val="00484DF4"/>
    <w:rsid w:val="00486109"/>
    <w:rsid w:val="0049067C"/>
    <w:rsid w:val="0049220A"/>
    <w:rsid w:val="004941A4"/>
    <w:rsid w:val="00497784"/>
    <w:rsid w:val="004A073E"/>
    <w:rsid w:val="004A1278"/>
    <w:rsid w:val="004A4186"/>
    <w:rsid w:val="004A5193"/>
    <w:rsid w:val="004A76F3"/>
    <w:rsid w:val="004B0C13"/>
    <w:rsid w:val="004B1DA6"/>
    <w:rsid w:val="004B27E8"/>
    <w:rsid w:val="004B3536"/>
    <w:rsid w:val="004B402A"/>
    <w:rsid w:val="004B41E5"/>
    <w:rsid w:val="004C0A66"/>
    <w:rsid w:val="004C0D91"/>
    <w:rsid w:val="004C115D"/>
    <w:rsid w:val="004C190F"/>
    <w:rsid w:val="004C388E"/>
    <w:rsid w:val="004D29AD"/>
    <w:rsid w:val="004D6971"/>
    <w:rsid w:val="004D716F"/>
    <w:rsid w:val="004E275E"/>
    <w:rsid w:val="004E6C25"/>
    <w:rsid w:val="004E747B"/>
    <w:rsid w:val="004E7E53"/>
    <w:rsid w:val="004F0258"/>
    <w:rsid w:val="004F0E6F"/>
    <w:rsid w:val="004F4494"/>
    <w:rsid w:val="004F4608"/>
    <w:rsid w:val="004F5867"/>
    <w:rsid w:val="004F6446"/>
    <w:rsid w:val="004F6F6C"/>
    <w:rsid w:val="005062D2"/>
    <w:rsid w:val="005065EC"/>
    <w:rsid w:val="00512C2A"/>
    <w:rsid w:val="005208D0"/>
    <w:rsid w:val="005253C4"/>
    <w:rsid w:val="00530D7F"/>
    <w:rsid w:val="00531A4F"/>
    <w:rsid w:val="00531C6C"/>
    <w:rsid w:val="005325C5"/>
    <w:rsid w:val="0053326B"/>
    <w:rsid w:val="005352AA"/>
    <w:rsid w:val="0053576C"/>
    <w:rsid w:val="0054323B"/>
    <w:rsid w:val="00545CBD"/>
    <w:rsid w:val="00555859"/>
    <w:rsid w:val="00556774"/>
    <w:rsid w:val="00560EBF"/>
    <w:rsid w:val="005627E7"/>
    <w:rsid w:val="00562952"/>
    <w:rsid w:val="005672F0"/>
    <w:rsid w:val="00573BBA"/>
    <w:rsid w:val="005741F9"/>
    <w:rsid w:val="005839FC"/>
    <w:rsid w:val="00583C54"/>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6598"/>
    <w:rsid w:val="006E038F"/>
    <w:rsid w:val="006F22C0"/>
    <w:rsid w:val="006F290C"/>
    <w:rsid w:val="006F70C0"/>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0523"/>
    <w:rsid w:val="00824CD8"/>
    <w:rsid w:val="00832F5E"/>
    <w:rsid w:val="00835FAD"/>
    <w:rsid w:val="00836D7F"/>
    <w:rsid w:val="008401F2"/>
    <w:rsid w:val="00841A98"/>
    <w:rsid w:val="00841BFC"/>
    <w:rsid w:val="008449B6"/>
    <w:rsid w:val="00850549"/>
    <w:rsid w:val="008524CC"/>
    <w:rsid w:val="00855672"/>
    <w:rsid w:val="00860CD2"/>
    <w:rsid w:val="00862962"/>
    <w:rsid w:val="00863609"/>
    <w:rsid w:val="00865315"/>
    <w:rsid w:val="00865A3F"/>
    <w:rsid w:val="008674BA"/>
    <w:rsid w:val="00870435"/>
    <w:rsid w:val="008733F2"/>
    <w:rsid w:val="008746A0"/>
    <w:rsid w:val="00876A15"/>
    <w:rsid w:val="008836A5"/>
    <w:rsid w:val="00892AF7"/>
    <w:rsid w:val="0089468D"/>
    <w:rsid w:val="008B2051"/>
    <w:rsid w:val="008B347C"/>
    <w:rsid w:val="008B48BD"/>
    <w:rsid w:val="008C325E"/>
    <w:rsid w:val="008D6A11"/>
    <w:rsid w:val="008E03BA"/>
    <w:rsid w:val="008F4CA1"/>
    <w:rsid w:val="008F510F"/>
    <w:rsid w:val="008F5F0A"/>
    <w:rsid w:val="008F7D5B"/>
    <w:rsid w:val="00900319"/>
    <w:rsid w:val="00906538"/>
    <w:rsid w:val="009076FA"/>
    <w:rsid w:val="00910AAF"/>
    <w:rsid w:val="00915BD4"/>
    <w:rsid w:val="00916EE8"/>
    <w:rsid w:val="009254E2"/>
    <w:rsid w:val="00926C29"/>
    <w:rsid w:val="00940A90"/>
    <w:rsid w:val="00953BF7"/>
    <w:rsid w:val="009560AB"/>
    <w:rsid w:val="009631DC"/>
    <w:rsid w:val="009634D4"/>
    <w:rsid w:val="00966B42"/>
    <w:rsid w:val="00971351"/>
    <w:rsid w:val="0097332E"/>
    <w:rsid w:val="00974FD7"/>
    <w:rsid w:val="00977BA6"/>
    <w:rsid w:val="00980444"/>
    <w:rsid w:val="00982E93"/>
    <w:rsid w:val="00993266"/>
    <w:rsid w:val="00996296"/>
    <w:rsid w:val="009B0FA5"/>
    <w:rsid w:val="009B6EA6"/>
    <w:rsid w:val="009C7A7C"/>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6787"/>
    <w:rsid w:val="00A475E8"/>
    <w:rsid w:val="00A61397"/>
    <w:rsid w:val="00A62F8F"/>
    <w:rsid w:val="00A64E80"/>
    <w:rsid w:val="00A73974"/>
    <w:rsid w:val="00A74007"/>
    <w:rsid w:val="00A96A62"/>
    <w:rsid w:val="00A9741D"/>
    <w:rsid w:val="00A9744F"/>
    <w:rsid w:val="00AA04EE"/>
    <w:rsid w:val="00AA225D"/>
    <w:rsid w:val="00AA3A5F"/>
    <w:rsid w:val="00AA3FFC"/>
    <w:rsid w:val="00AA464A"/>
    <w:rsid w:val="00AA4D72"/>
    <w:rsid w:val="00AA64F5"/>
    <w:rsid w:val="00AA73CD"/>
    <w:rsid w:val="00AA7E90"/>
    <w:rsid w:val="00AB1AB5"/>
    <w:rsid w:val="00AB2F1E"/>
    <w:rsid w:val="00AB355F"/>
    <w:rsid w:val="00AC0BD6"/>
    <w:rsid w:val="00AC14ED"/>
    <w:rsid w:val="00AC1E2F"/>
    <w:rsid w:val="00AC5FC0"/>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19FE"/>
    <w:rsid w:val="00B45DFF"/>
    <w:rsid w:val="00B4797F"/>
    <w:rsid w:val="00B516BA"/>
    <w:rsid w:val="00B520A2"/>
    <w:rsid w:val="00B60515"/>
    <w:rsid w:val="00B62CAB"/>
    <w:rsid w:val="00B678FA"/>
    <w:rsid w:val="00B72ED3"/>
    <w:rsid w:val="00B73571"/>
    <w:rsid w:val="00B83DA1"/>
    <w:rsid w:val="00B846E9"/>
    <w:rsid w:val="00B92CEA"/>
    <w:rsid w:val="00BA5655"/>
    <w:rsid w:val="00BB1593"/>
    <w:rsid w:val="00BB43F6"/>
    <w:rsid w:val="00BB6EF3"/>
    <w:rsid w:val="00BC5FF9"/>
    <w:rsid w:val="00BC6307"/>
    <w:rsid w:val="00BE1216"/>
    <w:rsid w:val="00BE36EB"/>
    <w:rsid w:val="00BE41F8"/>
    <w:rsid w:val="00BE5706"/>
    <w:rsid w:val="00BF1B60"/>
    <w:rsid w:val="00BF2034"/>
    <w:rsid w:val="00BF33CD"/>
    <w:rsid w:val="00BF352D"/>
    <w:rsid w:val="00BF3C16"/>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508"/>
    <w:rsid w:val="00C77C8B"/>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20F0"/>
    <w:rsid w:val="00CF5814"/>
    <w:rsid w:val="00D00681"/>
    <w:rsid w:val="00D06DCC"/>
    <w:rsid w:val="00D1180E"/>
    <w:rsid w:val="00D132DB"/>
    <w:rsid w:val="00D13C21"/>
    <w:rsid w:val="00D16DAA"/>
    <w:rsid w:val="00D17AD0"/>
    <w:rsid w:val="00D24F96"/>
    <w:rsid w:val="00D25595"/>
    <w:rsid w:val="00D25FAB"/>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0E5"/>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E4A"/>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A782A"/>
    <w:rsid w:val="00EB18D7"/>
    <w:rsid w:val="00EB223A"/>
    <w:rsid w:val="00EC47CE"/>
    <w:rsid w:val="00EC4D8C"/>
    <w:rsid w:val="00ED4871"/>
    <w:rsid w:val="00EE663F"/>
    <w:rsid w:val="00EF0391"/>
    <w:rsid w:val="00EF0E4A"/>
    <w:rsid w:val="00EF3301"/>
    <w:rsid w:val="00EF663A"/>
    <w:rsid w:val="00EF6923"/>
    <w:rsid w:val="00F06DF9"/>
    <w:rsid w:val="00F07446"/>
    <w:rsid w:val="00F16F4D"/>
    <w:rsid w:val="00F178BC"/>
    <w:rsid w:val="00F21DD7"/>
    <w:rsid w:val="00F24361"/>
    <w:rsid w:val="00F25311"/>
    <w:rsid w:val="00F27B73"/>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239"/>
    <w:rsid w:val="00F80C6A"/>
    <w:rsid w:val="00F86999"/>
    <w:rsid w:val="00F8759E"/>
    <w:rsid w:val="00FA7E14"/>
    <w:rsid w:val="00FB0389"/>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73E40F0A-8CBD-49E3-83E9-C780C8FD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8759E"/>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F8759E"/>
    <w:rPr>
      <w:rFonts w:eastAsia="Times New Roman" w:cs="Times New Roman"/>
      <w:b/>
      <w:sz w:val="30"/>
      <w:szCs w:val="20"/>
    </w:rPr>
  </w:style>
  <w:style w:type="character" w:customStyle="1" w:styleId="BalloonTextChar">
    <w:name w:val="Balloon Text Char"/>
    <w:basedOn w:val="DefaultParagraphFont"/>
    <w:link w:val="BalloonText"/>
    <w:uiPriority w:val="99"/>
    <w:rsid w:val="00F8759E"/>
    <w:rPr>
      <w:rFonts w:ascii="Tahoma" w:eastAsia="Times New Roman" w:hAnsi="Tahoma" w:cs="Tahoma"/>
      <w:sz w:val="16"/>
      <w:szCs w:val="16"/>
    </w:rPr>
  </w:style>
  <w:style w:type="paragraph" w:styleId="BalloonText">
    <w:name w:val="Balloon Text"/>
    <w:basedOn w:val="Normal"/>
    <w:link w:val="BalloonTextChar"/>
    <w:uiPriority w:val="99"/>
    <w:unhideWhenUsed/>
    <w:rsid w:val="00F8759E"/>
    <w:pPr>
      <w:jc w:val="both"/>
    </w:pPr>
    <w:rPr>
      <w:rFonts w:ascii="Tahoma" w:eastAsia="Times New Roman" w:hAnsi="Tahoma" w:cs="Tahoma"/>
      <w:sz w:val="16"/>
      <w:szCs w:val="16"/>
    </w:rPr>
  </w:style>
  <w:style w:type="character" w:customStyle="1" w:styleId="PlainTextChar">
    <w:name w:val="Plain Text Char"/>
    <w:basedOn w:val="DefaultParagraphFont"/>
    <w:link w:val="PlainText"/>
    <w:uiPriority w:val="99"/>
    <w:rsid w:val="00F8759E"/>
    <w:rPr>
      <w:szCs w:val="21"/>
    </w:rPr>
  </w:style>
  <w:style w:type="paragraph" w:styleId="PlainText">
    <w:name w:val="Plain Text"/>
    <w:basedOn w:val="Normal"/>
    <w:link w:val="PlainTextChar"/>
    <w:uiPriority w:val="99"/>
    <w:unhideWhenUsed/>
    <w:rsid w:val="00F8759E"/>
    <w:pPr>
      <w:jc w:val="both"/>
    </w:pPr>
    <w:rPr>
      <w:szCs w:val="21"/>
    </w:rPr>
  </w:style>
  <w:style w:type="character" w:customStyle="1" w:styleId="PlainTextChar1">
    <w:name w:val="Plain Text Char1"/>
    <w:basedOn w:val="DefaultParagraphFont"/>
    <w:uiPriority w:val="99"/>
    <w:semiHidden/>
    <w:rsid w:val="00F8759E"/>
    <w:rPr>
      <w:rFonts w:ascii="Consolas" w:hAnsi="Consolas" w:cs="Consolas"/>
      <w:sz w:val="21"/>
      <w:szCs w:val="21"/>
    </w:rPr>
  </w:style>
  <w:style w:type="character" w:customStyle="1" w:styleId="BodyTextChar">
    <w:name w:val="Body Text Char"/>
    <w:basedOn w:val="DefaultParagraphFont"/>
    <w:link w:val="BodyText"/>
    <w:uiPriority w:val="99"/>
    <w:rsid w:val="00F8759E"/>
  </w:style>
  <w:style w:type="paragraph" w:styleId="BodyText">
    <w:name w:val="Body Text"/>
    <w:basedOn w:val="Normal"/>
    <w:link w:val="BodyTextChar"/>
    <w:uiPriority w:val="99"/>
    <w:rsid w:val="00F8759E"/>
    <w:pPr>
      <w:jc w:val="both"/>
    </w:pPr>
  </w:style>
  <w:style w:type="character" w:customStyle="1" w:styleId="BodyTextChar1">
    <w:name w:val="Body Text Char1"/>
    <w:basedOn w:val="DefaultParagraphFont"/>
    <w:uiPriority w:val="99"/>
    <w:semiHidden/>
    <w:rsid w:val="00F8759E"/>
  </w:style>
  <w:style w:type="table" w:styleId="TableGrid">
    <w:name w:val="Table Grid"/>
    <w:basedOn w:val="TableNormal"/>
    <w:uiPriority w:val="59"/>
    <w:rsid w:val="00AA225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20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24-13.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6-04-14.docx" TargetMode="External"/><Relationship Id="rId26" Type="http://schemas.openxmlformats.org/officeDocument/2006/relationships/hyperlink" Target="file:///p:\pprever\2013-14\3428_20140304.docx" TargetMode="External"/><Relationship Id="rId3" Type="http://schemas.openxmlformats.org/officeDocument/2006/relationships/settings" Target="settings.xml"/><Relationship Id="rId21" Type="http://schemas.openxmlformats.org/officeDocument/2006/relationships/hyperlink" Target="file:///H:\SJ%20Archive\2014\06-05-14.docx" TargetMode="External"/><Relationship Id="rId7" Type="http://schemas.openxmlformats.org/officeDocument/2006/relationships/hyperlink" Target="file:///H:\HJ%20Archive\2013\01-24-13.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6-04-14.docx" TargetMode="External"/><Relationship Id="rId25" Type="http://schemas.openxmlformats.org/officeDocument/2006/relationships/hyperlink" Target="file:///p:\pprever\2013-14\3428_20140226.docx" TargetMode="External"/><Relationship Id="rId2" Type="http://schemas.openxmlformats.org/officeDocument/2006/relationships/styles" Target="styles.xml"/><Relationship Id="rId16" Type="http://schemas.openxmlformats.org/officeDocument/2006/relationships/hyperlink" Target="file:///H:\SJ%20Archive\2014\05-06-14.docx" TargetMode="External"/><Relationship Id="rId20" Type="http://schemas.openxmlformats.org/officeDocument/2006/relationships/hyperlink" Target="file:///H:\SJ%20Archive\2014\06-04-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3428_2013012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H:\HJ%20Archive\2014\06-05-14.docx" TargetMode="External"/><Relationship Id="rId28" Type="http://schemas.openxmlformats.org/officeDocument/2006/relationships/hyperlink" Target="file:///p:\pprever\2013-14\3428_20140604.docx" TargetMode="External"/><Relationship Id="rId10" Type="http://schemas.openxmlformats.org/officeDocument/2006/relationships/hyperlink" Target="file:///H:\HJ%20Archive\2014\03-04-14.docx" TargetMode="External"/><Relationship Id="rId19" Type="http://schemas.openxmlformats.org/officeDocument/2006/relationships/hyperlink" Target="file:///H:\SJ%20Archive\2014\06-04-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H:\HJ%20Archive\2014\06-05-14.docx" TargetMode="External"/><Relationship Id="rId27" Type="http://schemas.openxmlformats.org/officeDocument/2006/relationships/hyperlink" Target="file:///p:\pprever\2013-14\3428_2014050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92B2C-F4BC-42F6-BBEE-6F146094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9449</Words>
  <Characters>53863</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3428: First Steps to School Readiness Initiative - South Carolina Legislature Online</dc:title>
  <dc:subject/>
  <dc:creator>angiemorgan</dc:creator>
  <cp:keywords/>
  <dc:description/>
  <cp:lastModifiedBy>N Cumfer</cp:lastModifiedBy>
  <cp:revision>4</cp:revision>
  <cp:lastPrinted>2014-06-05T19:28:00Z</cp:lastPrinted>
  <dcterms:created xsi:type="dcterms:W3CDTF">2014-09-29T15:37:00Z</dcterms:created>
  <dcterms:modified xsi:type="dcterms:W3CDTF">2014-12-05T16:37:00Z</dcterms:modified>
</cp:coreProperties>
</file>