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0619B" w:rsidRDefault="0040619B" w:rsidP="0040619B">
      <w:pPr>
        <w:widowControl w:val="0"/>
        <w:jc w:val="center"/>
      </w:pPr>
      <w:r w:rsidRPr="0040619B">
        <w:rPr>
          <w:b/>
        </w:rPr>
        <w:t>South Carolina General Assembly</w:t>
      </w:r>
    </w:p>
    <w:p w:rsidR="0040619B" w:rsidRDefault="0040619B" w:rsidP="0040619B">
      <w:pPr>
        <w:widowControl w:val="0"/>
        <w:jc w:val="center"/>
      </w:pPr>
      <w:r>
        <w:t>120th Session, 2013-2014</w:t>
      </w:r>
    </w:p>
    <w:p w:rsidR="0040619B" w:rsidRDefault="0040619B" w:rsidP="0040619B">
      <w:pPr>
        <w:widowControl w:val="0"/>
        <w:jc w:val="left"/>
      </w:pPr>
    </w:p>
    <w:p w:rsidR="0040619B" w:rsidRDefault="0040619B" w:rsidP="0040619B">
      <w:pPr>
        <w:widowControl w:val="0"/>
        <w:jc w:val="left"/>
        <w:rPr>
          <w:b/>
        </w:rPr>
      </w:pPr>
      <w:r w:rsidRPr="0040619B">
        <w:rPr>
          <w:b/>
        </w:rPr>
        <w:t>H. 3511</w:t>
      </w:r>
    </w:p>
    <w:p w:rsidR="0040619B" w:rsidRDefault="0040619B" w:rsidP="0040619B">
      <w:pPr>
        <w:widowControl w:val="0"/>
        <w:jc w:val="left"/>
        <w:rPr>
          <w:b/>
        </w:rPr>
      </w:pPr>
    </w:p>
    <w:p w:rsidR="0040619B" w:rsidRDefault="0040619B" w:rsidP="0040619B">
      <w:pPr>
        <w:widowControl w:val="0"/>
        <w:jc w:val="left"/>
      </w:pPr>
      <w:r w:rsidRPr="0040619B">
        <w:rPr>
          <w:b/>
        </w:rPr>
        <w:t>STATUS INFORMATION</w:t>
      </w:r>
    </w:p>
    <w:p w:rsidR="0040619B" w:rsidRDefault="0040619B" w:rsidP="0040619B">
      <w:pPr>
        <w:widowControl w:val="0"/>
        <w:jc w:val="left"/>
      </w:pPr>
    </w:p>
    <w:p w:rsidR="0040619B" w:rsidRDefault="0040619B" w:rsidP="0040619B">
      <w:pPr>
        <w:widowControl w:val="0"/>
        <w:jc w:val="left"/>
      </w:pPr>
      <w:r>
        <w:t>General Bill</w:t>
      </w:r>
    </w:p>
    <w:p w:rsidR="0040619B" w:rsidRDefault="0040619B" w:rsidP="0040619B">
      <w:pPr>
        <w:widowControl w:val="0"/>
        <w:jc w:val="left"/>
      </w:pPr>
      <w:r>
        <w:t>Sponsors: Rep. Skelton</w:t>
      </w:r>
    </w:p>
    <w:p w:rsidR="0040619B" w:rsidRDefault="0040619B" w:rsidP="0040619B">
      <w:pPr>
        <w:widowControl w:val="0"/>
        <w:jc w:val="left"/>
      </w:pPr>
      <w:r>
        <w:t>Document Path: l:\council\bills\agm\19885ab13.docx</w:t>
      </w:r>
    </w:p>
    <w:p w:rsidR="0040619B" w:rsidRDefault="0040619B" w:rsidP="0040619B">
      <w:pPr>
        <w:widowControl w:val="0"/>
        <w:jc w:val="left"/>
      </w:pPr>
    </w:p>
    <w:p w:rsidR="0040619B" w:rsidRDefault="0040619B" w:rsidP="0040619B">
      <w:pPr>
        <w:widowControl w:val="0"/>
        <w:jc w:val="left"/>
      </w:pPr>
      <w:r>
        <w:t>Introduced in the House on February 7, 2013</w:t>
      </w:r>
    </w:p>
    <w:p w:rsidR="0040619B" w:rsidRDefault="0040619B" w:rsidP="0040619B">
      <w:pPr>
        <w:widowControl w:val="0"/>
        <w:jc w:val="left"/>
      </w:pPr>
      <w:r>
        <w:t xml:space="preserve">Currently residing in the House Committee on </w:t>
      </w:r>
      <w:r w:rsidRPr="0040619B">
        <w:rPr>
          <w:b/>
        </w:rPr>
        <w:t>Ways and Means</w:t>
      </w:r>
    </w:p>
    <w:p w:rsidR="0040619B" w:rsidRDefault="0040619B" w:rsidP="0040619B">
      <w:pPr>
        <w:widowControl w:val="0"/>
        <w:jc w:val="left"/>
      </w:pPr>
    </w:p>
    <w:p w:rsidR="0040619B" w:rsidRDefault="0040619B" w:rsidP="0040619B">
      <w:pPr>
        <w:widowControl w:val="0"/>
        <w:jc w:val="left"/>
      </w:pPr>
      <w:r>
        <w:t xml:space="preserve">Summary: </w:t>
      </w:r>
      <w:r w:rsidR="00C64E3B">
        <w:t>State Unemployment Trust Fund</w:t>
      </w:r>
    </w:p>
    <w:p w:rsidR="0040619B" w:rsidRDefault="0040619B" w:rsidP="0040619B">
      <w:pPr>
        <w:widowControl w:val="0"/>
        <w:jc w:val="left"/>
      </w:pPr>
    </w:p>
    <w:p w:rsidR="0040619B" w:rsidRDefault="0040619B" w:rsidP="0040619B">
      <w:pPr>
        <w:widowControl w:val="0"/>
        <w:jc w:val="left"/>
      </w:pPr>
    </w:p>
    <w:p w:rsidR="0040619B" w:rsidRDefault="0040619B" w:rsidP="0040619B">
      <w:pPr>
        <w:widowControl w:val="0"/>
        <w:tabs>
          <w:tab w:val="center" w:pos="590"/>
          <w:tab w:val="center" w:pos="1440"/>
          <w:tab w:val="left" w:pos="1872"/>
          <w:tab w:val="left" w:pos="9187"/>
        </w:tabs>
        <w:jc w:val="left"/>
      </w:pPr>
      <w:r w:rsidRPr="0040619B">
        <w:rPr>
          <w:b/>
        </w:rPr>
        <w:t>HISTORY OF LEGISLATIVE ACTIONS</w:t>
      </w:r>
    </w:p>
    <w:p w:rsidR="0040619B" w:rsidRDefault="0040619B" w:rsidP="0040619B">
      <w:pPr>
        <w:widowControl w:val="0"/>
        <w:tabs>
          <w:tab w:val="center" w:pos="590"/>
          <w:tab w:val="center" w:pos="1440"/>
          <w:tab w:val="left" w:pos="1872"/>
          <w:tab w:val="left" w:pos="9187"/>
        </w:tabs>
        <w:jc w:val="left"/>
      </w:pPr>
    </w:p>
    <w:p w:rsidR="0040619B" w:rsidRPr="0040619B" w:rsidRDefault="0040619B" w:rsidP="0040619B">
      <w:pPr>
        <w:widowControl w:val="0"/>
        <w:tabs>
          <w:tab w:val="center" w:pos="590"/>
          <w:tab w:val="center" w:pos="1440"/>
          <w:tab w:val="left" w:pos="1872"/>
          <w:tab w:val="left" w:pos="9187"/>
        </w:tabs>
        <w:jc w:val="left"/>
      </w:pPr>
      <w:r w:rsidRPr="0040619B">
        <w:rPr>
          <w:u w:val="single"/>
        </w:rPr>
        <w:tab/>
        <w:t>Date</w:t>
      </w:r>
      <w:r w:rsidRPr="0040619B">
        <w:rPr>
          <w:u w:val="single"/>
        </w:rPr>
        <w:tab/>
        <w:t>Body</w:t>
      </w:r>
      <w:r w:rsidRPr="0040619B">
        <w:rPr>
          <w:u w:val="single"/>
        </w:rPr>
        <w:tab/>
        <w:t>Action Description with journal page number</w:t>
      </w:r>
      <w:r w:rsidRPr="0040619B">
        <w:rPr>
          <w:u w:val="single"/>
        </w:rPr>
        <w:tab/>
      </w:r>
      <w:bookmarkStart w:id="0" w:name="_GoBack"/>
      <w:bookmarkEnd w:id="0"/>
    </w:p>
    <w:p w:rsidR="00554A44" w:rsidRDefault="00554A44" w:rsidP="00554A44">
      <w:pPr>
        <w:widowControl w:val="0"/>
        <w:tabs>
          <w:tab w:val="right" w:pos="1008"/>
          <w:tab w:val="left" w:pos="1152"/>
          <w:tab w:val="left" w:pos="1872"/>
          <w:tab w:val="left" w:pos="9187"/>
        </w:tabs>
        <w:ind w:left="2088" w:hanging="2088"/>
        <w:jc w:val="left"/>
      </w:pPr>
      <w:r>
        <w:tab/>
        <w:t>2/7/2013</w:t>
      </w:r>
      <w:r>
        <w:tab/>
        <w:t>House</w:t>
      </w:r>
      <w:r>
        <w:tab/>
      </w:r>
      <w:r w:rsidRPr="00642984">
        <w:t>Introduced and read first time (</w:t>
      </w:r>
      <w:hyperlink r:id="rId7" w:history="1">
        <w:r w:rsidRPr="00642984">
          <w:rPr>
            <w:rStyle w:val="Hyperlink"/>
          </w:rPr>
          <w:t>House Journal</w:t>
        </w:r>
        <w:r w:rsidRPr="00642984">
          <w:rPr>
            <w:rStyle w:val="Hyperlink"/>
          </w:rPr>
          <w:noBreakHyphen/>
          <w:t>page 13</w:t>
        </w:r>
      </w:hyperlink>
      <w:r w:rsidRPr="00642984">
        <w:t>)</w:t>
      </w:r>
    </w:p>
    <w:p w:rsidR="00554A44" w:rsidRDefault="00554A44" w:rsidP="00554A44">
      <w:pPr>
        <w:widowControl w:val="0"/>
        <w:tabs>
          <w:tab w:val="right" w:pos="1008"/>
          <w:tab w:val="left" w:pos="1152"/>
          <w:tab w:val="left" w:pos="1872"/>
          <w:tab w:val="left" w:pos="9187"/>
        </w:tabs>
        <w:ind w:left="2088" w:hanging="2088"/>
        <w:jc w:val="left"/>
      </w:pPr>
      <w:r>
        <w:tab/>
        <w:t>2/7/2013</w:t>
      </w:r>
      <w:r>
        <w:tab/>
        <w:t>House</w:t>
      </w:r>
      <w:r>
        <w:tab/>
      </w:r>
      <w:r w:rsidRPr="00642984">
        <w:t>Referred</w:t>
      </w:r>
      <w:r>
        <w:t xml:space="preserve"> to Committee on </w:t>
      </w:r>
      <w:r w:rsidRPr="00642984">
        <w:rPr>
          <w:b/>
        </w:rPr>
        <w:t>Ways and Means</w:t>
      </w:r>
      <w:r>
        <w:t xml:space="preserve"> </w:t>
      </w:r>
      <w:r w:rsidRPr="00642984">
        <w:t>(</w:t>
      </w:r>
      <w:hyperlink r:id="rId8" w:history="1">
        <w:r w:rsidRPr="00642984">
          <w:rPr>
            <w:rStyle w:val="Hyperlink"/>
          </w:rPr>
          <w:t>House Journal</w:t>
        </w:r>
        <w:r w:rsidRPr="00642984">
          <w:rPr>
            <w:rStyle w:val="Hyperlink"/>
          </w:rPr>
          <w:noBreakHyphen/>
          <w:t>page 13</w:t>
        </w:r>
      </w:hyperlink>
      <w:r w:rsidRPr="00642984">
        <w:t>)</w:t>
      </w:r>
    </w:p>
    <w:p w:rsidR="00554A44" w:rsidRDefault="00554A44" w:rsidP="00554A44">
      <w:pPr>
        <w:widowControl w:val="0"/>
        <w:tabs>
          <w:tab w:val="right" w:pos="1008"/>
          <w:tab w:val="left" w:pos="1152"/>
          <w:tab w:val="left" w:pos="1872"/>
          <w:tab w:val="left" w:pos="9187"/>
        </w:tabs>
        <w:ind w:left="2088" w:hanging="2088"/>
        <w:jc w:val="left"/>
      </w:pPr>
    </w:p>
    <w:p w:rsidR="0040619B" w:rsidRPr="0040619B" w:rsidRDefault="0040619B" w:rsidP="0040619B">
      <w:pPr>
        <w:widowControl w:val="0"/>
        <w:tabs>
          <w:tab w:val="right" w:pos="1008"/>
          <w:tab w:val="left" w:pos="1152"/>
          <w:tab w:val="left" w:pos="1872"/>
          <w:tab w:val="left" w:pos="9187"/>
        </w:tabs>
        <w:ind w:left="2088" w:hanging="2088"/>
        <w:jc w:val="left"/>
      </w:pPr>
    </w:p>
    <w:p w:rsidR="0040619B" w:rsidRDefault="0040619B" w:rsidP="0040619B">
      <w:pPr>
        <w:widowControl w:val="0"/>
        <w:jc w:val="left"/>
      </w:pPr>
      <w:r w:rsidRPr="0040619B">
        <w:rPr>
          <w:b/>
        </w:rPr>
        <w:t>VERSIONS OF THIS BILL</w:t>
      </w:r>
    </w:p>
    <w:p w:rsidR="0040619B" w:rsidRDefault="0040619B" w:rsidP="0040619B">
      <w:pPr>
        <w:widowControl w:val="0"/>
        <w:jc w:val="left"/>
      </w:pPr>
    </w:p>
    <w:p w:rsidR="0040619B" w:rsidRDefault="006E6829" w:rsidP="0040619B">
      <w:pPr>
        <w:widowControl w:val="0"/>
        <w:jc w:val="left"/>
      </w:pPr>
      <w:hyperlink r:id="rId9" w:history="1">
        <w:r w:rsidR="0040619B">
          <w:rPr>
            <w:rStyle w:val="Hyperlink"/>
          </w:rPr>
          <w:t>2/7/2013</w:t>
        </w:r>
      </w:hyperlink>
    </w:p>
    <w:p w:rsidR="0040619B" w:rsidRDefault="0040619B" w:rsidP="0040619B"/>
    <w:p w:rsidR="0040619B" w:rsidRDefault="0040619B" w:rsidP="0040619B">
      <w:pPr>
        <w:sectPr w:rsidR="0040619B" w:rsidSect="0040619B">
          <w:pgSz w:w="12240" w:h="15840" w:code="1"/>
          <w:pgMar w:top="1080" w:right="1440" w:bottom="1080" w:left="1440" w:header="720" w:footer="720" w:gutter="0"/>
          <w:cols w:space="720"/>
          <w:noEndnote/>
          <w:docGrid w:linePitch="360"/>
        </w:sectPr>
      </w:pPr>
    </w:p>
    <w:p w:rsidR="009B5F6D" w:rsidRDefault="009B5F6D" w:rsidP="009B5F6D">
      <w:pPr>
        <w:pStyle w:val="BillDots"/>
      </w:pPr>
    </w:p>
    <w:p w:rsidR="009B5F6D" w:rsidRDefault="009B5F6D" w:rsidP="009B5F6D">
      <w:pPr>
        <w:pStyle w:val="Numbersforbill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9B5F6D" w:rsidRDefault="009B5F6D" w:rsidP="009B5F6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5944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10E3">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AMEND THE CODE OF LAWS OF SOUTH CAROLINA, 1976, BY ADDING SECTION 41</w:t>
      </w:r>
      <w:r w:rsidR="0022036C">
        <w:noBreakHyphen/>
      </w:r>
      <w:r>
        <w:t>31</w:t>
      </w:r>
      <w:r w:rsidR="0022036C">
        <w:noBreakHyphen/>
      </w:r>
      <w:r>
        <w:t xml:space="preserve">15 SO AS TO PROVIDE EACH PERSON EMPLOYED IN THIS STATE SHALL CONTRIBUTE A PORTION OF HIS WAGES TO THE STATE UNEMPLOYMENT TRUST FUND, TO REQUIRE AN EMPLOYER </w:t>
      </w:r>
      <w:r w:rsidR="009968C4">
        <w:t xml:space="preserve">TO </w:t>
      </w:r>
      <w:r>
        <w:t>WITHHOLD THESE CONTRIBUTIONS AND TRANSMIT THEM TO THE DEPARTMENT OF EMPLOYMENT AND WORKFORCE, TO PROVIDE AN EMPLOYER SHALL MAINTAIN A SEPARATE RECORD OF THE CONTRIBUTION OF EACH EMPLOYEE AND REPORT THE AMOUNT WITHHELD TO THE EMPLOYEE AT LEAST ANNUALLY, TO PROVIDE THE DEPARTMENT SHALL ALLOCATE A</w:t>
      </w:r>
      <w:r w:rsidR="00606465">
        <w:t xml:space="preserve">N EMPLOYEE CONTRIBUTION IT RECEIVES </w:t>
      </w:r>
      <w:r>
        <w:t>TO THE UNEMPLOYMENT TRUST FUND ACCOUNT OF THE EMPLOYER TO OFFSET THE CONTRIBUTION REQUIRED OF THE EMPLOYER, TO PROVIDE PENALTIES FOR A VIOLATION, AND TO PROVIDE TH</w:t>
      </w:r>
      <w:r w:rsidR="001C6AD9">
        <w:t>IS</w:t>
      </w:r>
      <w:r>
        <w:t xml:space="preserve"> SECTION DOES NOT AFFECT OR IMPAIR ANOTHER LAW ENABLING THE STATE TO IMPOSE AN EMPLOYMENT TAX OR SIMILAR TAX; AND TO AMEND SECTION 41</w:t>
      </w:r>
      <w:r w:rsidR="0022036C">
        <w:noBreakHyphen/>
      </w:r>
      <w:r>
        <w:t>27</w:t>
      </w:r>
      <w:r w:rsidR="0022036C">
        <w:noBreakHyphen/>
      </w:r>
      <w:r>
        <w:t>200, RELATING</w:t>
      </w:r>
      <w:r w:rsidR="009968C4">
        <w:t xml:space="preserve"> TO</w:t>
      </w:r>
      <w:r>
        <w:t xml:space="preserve"> A RELATED DEFINITION, SO AS TO MAKE A CONFORMING CHANGE AND CORRECT AN OBSOLETE REFERENCE. </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2010E3"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AE0288">
        <w:t>Article 1, Chapter 31, Title 41 of the 1976 Code is amended by adding:</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t>“Section 41</w:t>
      </w:r>
      <w:r w:rsidR="0022036C">
        <w:noBreakHyphen/>
      </w:r>
      <w:r>
        <w:t>31</w:t>
      </w:r>
      <w:r w:rsidR="0022036C">
        <w:noBreakHyphen/>
      </w:r>
      <w:r>
        <w:t>15.</w:t>
      </w:r>
      <w:r>
        <w:tab/>
        <w:t>(A)</w:t>
      </w:r>
      <w:r>
        <w:tab/>
        <w:t>Each employee shall pay contributions to the Unemployment Trust Fund at a rate of three</w:t>
      </w:r>
      <w:r w:rsidR="0022036C">
        <w:noBreakHyphen/>
      </w:r>
      <w:r>
        <w:t>tenths of one percent for all wages paid for employment.</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(B)</w:t>
      </w:r>
      <w:r>
        <w:tab/>
        <w:t>Each employer subject to this chapter shall withhold in trust contr</w:t>
      </w:r>
      <w:r w:rsidR="00606465">
        <w:t xml:space="preserve">ibutions from the wages of his </w:t>
      </w:r>
      <w:r>
        <w:t xml:space="preserve">employees required under subsection (A) at the time the wages are paid, and shall report and transmit these deductions to the department for deposit into the Unemployment Trust Fund. The employer also shall maintain a separate record of the contributions of each employee and report this amount to the employee at least annually. </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(C)</w:t>
      </w:r>
      <w:r>
        <w:tab/>
        <w:t>The department shall allocate contributions paid under this section to the separate account of the employer from whom it received the transmitted employee contribution. Funds allocated to the separate account of an employer must be used to offset the contribution required of the employer under this chapter.</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(D)</w:t>
      </w:r>
      <w:r>
        <w:tab/>
        <w:t>An employee or his agent who violates the provisions of this section is subject to the general penalty provided in Section 41</w:t>
      </w:r>
      <w:r w:rsidR="0022036C">
        <w:noBreakHyphen/>
      </w:r>
      <w:r>
        <w:t>41</w:t>
      </w:r>
      <w:r w:rsidR="0022036C">
        <w:noBreakHyphen/>
      </w:r>
      <w:r>
        <w:t>50.”</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10E3"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tab/>
        <w:t>Section 41</w:t>
      </w:r>
      <w:r w:rsidR="0022036C">
        <w:noBreakHyphen/>
      </w:r>
      <w:r>
        <w:t>27</w:t>
      </w:r>
      <w:r w:rsidR="0022036C">
        <w:noBreakHyphen/>
      </w:r>
      <w:r>
        <w:t>200 of the 1976 Code is amended to read:</w:t>
      </w: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E0288" w:rsidRDefault="00AE0288" w:rsidP="00AE02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41</w:t>
      </w:r>
      <w:r w:rsidR="0022036C">
        <w:noBreakHyphen/>
      </w:r>
      <w:r>
        <w:t>27</w:t>
      </w:r>
      <w:r w:rsidR="0022036C">
        <w:noBreakHyphen/>
      </w:r>
      <w:r>
        <w:t>200.</w:t>
      </w:r>
      <w:r>
        <w:tab/>
      </w:r>
      <w:r w:rsidR="0022036C" w:rsidRPr="0022036C">
        <w:rPr>
          <w:iCs/>
          <w:color w:val="000000"/>
        </w:rPr>
        <w:t>‘</w:t>
      </w:r>
      <w:r w:rsidRPr="00FC5E1C">
        <w:rPr>
          <w:iCs/>
          <w:color w:val="000000"/>
        </w:rPr>
        <w:t>Contributions</w:t>
      </w:r>
      <w:r w:rsidR="0022036C" w:rsidRPr="0022036C">
        <w:rPr>
          <w:iCs/>
          <w:color w:val="000000"/>
        </w:rPr>
        <w:t>’</w:t>
      </w:r>
      <w:r w:rsidRPr="00FC5E1C">
        <w:rPr>
          <w:color w:val="000000"/>
        </w:rPr>
        <w:t xml:space="preserve"> means the money payment required by </w:t>
      </w:r>
      <w:r w:rsidRPr="001C6AD9">
        <w:rPr>
          <w:strike/>
          <w:color w:val="000000"/>
        </w:rPr>
        <w:t>Chapter 31, Article 1</w:t>
      </w:r>
      <w:r w:rsidRPr="00FC5E1C">
        <w:rPr>
          <w:color w:val="000000"/>
        </w:rPr>
        <w:t xml:space="preserve"> </w:t>
      </w:r>
      <w:r w:rsidR="001C6AD9">
        <w:rPr>
          <w:color w:val="000000"/>
          <w:u w:val="single"/>
        </w:rPr>
        <w:t>Article 1, Chapter 31</w:t>
      </w:r>
      <w:r w:rsidR="001C6AD9">
        <w:rPr>
          <w:color w:val="000000"/>
        </w:rPr>
        <w:t xml:space="preserve"> </w:t>
      </w:r>
      <w:r w:rsidRPr="00FC5E1C">
        <w:rPr>
          <w:color w:val="000000"/>
        </w:rPr>
        <w:t xml:space="preserve">to be made into the </w:t>
      </w:r>
      <w:r w:rsidRPr="00AE0288">
        <w:rPr>
          <w:strike/>
          <w:color w:val="000000"/>
        </w:rPr>
        <w:t>State</w:t>
      </w:r>
      <w:r w:rsidRPr="00FC5E1C">
        <w:rPr>
          <w:color w:val="000000"/>
        </w:rPr>
        <w:t xml:space="preserve"> </w:t>
      </w:r>
      <w:r w:rsidR="001C6AD9">
        <w:rPr>
          <w:color w:val="000000"/>
        </w:rPr>
        <w:t>U</w:t>
      </w:r>
      <w:r w:rsidRPr="00FC5E1C">
        <w:rPr>
          <w:color w:val="000000"/>
        </w:rPr>
        <w:t xml:space="preserve">nemployment </w:t>
      </w:r>
      <w:r w:rsidRPr="00AE0288">
        <w:rPr>
          <w:strike/>
          <w:color w:val="000000"/>
        </w:rPr>
        <w:t>compensation</w:t>
      </w:r>
      <w:r w:rsidRPr="00FC5E1C">
        <w:rPr>
          <w:color w:val="000000"/>
        </w:rPr>
        <w:t xml:space="preserve"> </w:t>
      </w:r>
      <w:r w:rsidR="001C6AD9">
        <w:rPr>
          <w:color w:val="000000"/>
          <w:u w:val="single"/>
        </w:rPr>
        <w:t>T</w:t>
      </w:r>
      <w:r>
        <w:rPr>
          <w:color w:val="000000"/>
          <w:u w:val="single"/>
        </w:rPr>
        <w:t>rust</w:t>
      </w:r>
      <w:r>
        <w:rPr>
          <w:color w:val="000000"/>
        </w:rPr>
        <w:t xml:space="preserve"> </w:t>
      </w:r>
      <w:r w:rsidR="001C6AD9">
        <w:rPr>
          <w:color w:val="000000"/>
        </w:rPr>
        <w:t>F</w:t>
      </w:r>
      <w:r w:rsidRPr="00FC5E1C">
        <w:rPr>
          <w:color w:val="000000"/>
        </w:rPr>
        <w:t>und by an employer</w:t>
      </w:r>
      <w:r>
        <w:rPr>
          <w:color w:val="000000"/>
        </w:rPr>
        <w:t xml:space="preserve"> </w:t>
      </w:r>
      <w:r>
        <w:rPr>
          <w:color w:val="000000"/>
          <w:u w:val="single"/>
        </w:rPr>
        <w:t>or employee</w:t>
      </w:r>
      <w:r w:rsidRPr="00FC5E1C">
        <w:rPr>
          <w:color w:val="000000"/>
        </w:rPr>
        <w:t>.</w:t>
      </w:r>
      <w:r>
        <w:rPr>
          <w:color w:val="000000"/>
        </w:rPr>
        <w:t>”</w:t>
      </w:r>
    </w:p>
    <w:p w:rsidR="002010E3"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2010E3"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968C4">
        <w:t>3</w:t>
      </w:r>
      <w:r>
        <w:t>.</w:t>
      </w:r>
      <w:r>
        <w:tab/>
        <w:t>This act takes effect</w:t>
      </w:r>
      <w:r w:rsidR="00AE0288">
        <w:t xml:space="preserve"> January 1, 2014</w:t>
      </w:r>
      <w:r>
        <w:t>.</w:t>
      </w:r>
    </w:p>
    <w:p w:rsidR="005944EC" w:rsidRDefault="0022036C" w:rsidP="00077E1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5944EC" w:rsidRDefault="005944EC" w:rsidP="0040619B">
      <w:pPr>
        <w:suppressAutoHyphens/>
      </w:pPr>
    </w:p>
    <w:sectPr w:rsidR="005944EC" w:rsidSect="0040619B">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10E3" w:rsidRDefault="002010E3" w:rsidP="009F0C77">
      <w:r>
        <w:separator/>
      </w:r>
    </w:p>
  </w:endnote>
  <w:endnote w:type="continuationSeparator" w:id="0">
    <w:p w:rsidR="002010E3" w:rsidRDefault="002010E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E184CE20-4920-4096-9277-D8CDCA2769B1}"/>
    <w:embedBold r:id="rId2" w:fontKey="{D653A1B3-DBE3-4E2E-801E-0F51109F5643}"/>
    <w:embedItalic r:id="rId3" w:fontKey="{0DA00C95-7D01-4E40-BBCC-0B400F0D5C50}"/>
  </w:font>
  <w:font w:name="Calibri">
    <w:panose1 w:val="020F0502020204030204"/>
    <w:charset w:val="00"/>
    <w:family w:val="swiss"/>
    <w:pitch w:val="variable"/>
    <w:sig w:usb0="E10002FF" w:usb1="4000ACFF" w:usb2="00000009" w:usb3="00000000" w:csb0="0000019F" w:csb1="00000000"/>
    <w:embedRegular r:id="rId4" w:fontKey="{24B87264-F932-4E80-A3F6-B93CC62F29B6}"/>
  </w:font>
  <w:font w:name="Cambria">
    <w:panose1 w:val="02040503050406030204"/>
    <w:charset w:val="00"/>
    <w:family w:val="roman"/>
    <w:pitch w:val="variable"/>
    <w:sig w:usb0="E00002FF" w:usb1="400004FF" w:usb2="00000000" w:usb3="00000000" w:csb0="0000019F" w:csb1="00000000"/>
    <w:embedRegular r:id="rId5" w:fontKey="{9C5D8F8A-827E-4E13-A729-52527207DDE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0619B" w:rsidRPr="005944EC" w:rsidRDefault="0040619B" w:rsidP="005944EC">
    <w:pPr>
      <w:pStyle w:val="Footer"/>
      <w:tabs>
        <w:tab w:val="clear" w:pos="4680"/>
        <w:tab w:val="clear" w:pos="9360"/>
        <w:tab w:val="center" w:pos="2995"/>
      </w:tabs>
      <w:spacing w:before="120"/>
    </w:pPr>
    <w:r>
      <w:t>[3511]</w:t>
    </w:r>
    <w:r>
      <w:tab/>
    </w:r>
    <w:r w:rsidR="00571A0F">
      <w:fldChar w:fldCharType="begin"/>
    </w:r>
    <w:r w:rsidR="00571A0F">
      <w:instrText xml:space="preserve"> PAGE  \* MERGEFORMAT </w:instrText>
    </w:r>
    <w:r w:rsidR="00571A0F">
      <w:fldChar w:fldCharType="separate"/>
    </w:r>
    <w:r w:rsidR="006E6829">
      <w:rPr>
        <w:noProof/>
      </w:rPr>
      <w:t>1</w:t>
    </w:r>
    <w:r w:rsidR="00571A0F">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10E3" w:rsidRDefault="002010E3" w:rsidP="009F0C77">
      <w:r>
        <w:separator/>
      </w:r>
    </w:p>
  </w:footnote>
  <w:footnote w:type="continuationSeparator" w:id="0">
    <w:p w:rsidR="002010E3" w:rsidRDefault="002010E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9885AB13"/>
    <w:docVar w:name="CoverBillType" w:val="b"/>
    <w:docVar w:name="docpath" w:val="L:\Council\bills\AGM\19885AB13.DOCX"/>
    <w:docVar w:name="dvBillNumber" w:val="3511"/>
    <w:docVar w:name="dvBillNumberPrefix" w:val="H. "/>
    <w:docVar w:name="dvOriginalBody" w:val="House"/>
    <w:docVar w:name="dvSteno" w:val="AGM"/>
    <w:docVar w:name="NameofBody" w:val="h"/>
    <w:docVar w:name="vgroup2" w:val="Council"/>
  </w:docVars>
  <w:rsids>
    <w:rsidRoot w:val="00876FA7"/>
    <w:rsid w:val="00011869"/>
    <w:rsid w:val="00077E1C"/>
    <w:rsid w:val="000C1B01"/>
    <w:rsid w:val="000E1785"/>
    <w:rsid w:val="000F40FA"/>
    <w:rsid w:val="000F4B7E"/>
    <w:rsid w:val="0010776B"/>
    <w:rsid w:val="00133E66"/>
    <w:rsid w:val="001435A3"/>
    <w:rsid w:val="001C6AD9"/>
    <w:rsid w:val="001D08F2"/>
    <w:rsid w:val="001D525B"/>
    <w:rsid w:val="001D7F4F"/>
    <w:rsid w:val="002010E3"/>
    <w:rsid w:val="0022036C"/>
    <w:rsid w:val="002321B6"/>
    <w:rsid w:val="00250967"/>
    <w:rsid w:val="002543C8"/>
    <w:rsid w:val="00284AAE"/>
    <w:rsid w:val="002E5912"/>
    <w:rsid w:val="00301B21"/>
    <w:rsid w:val="00325348"/>
    <w:rsid w:val="0032732C"/>
    <w:rsid w:val="00336AD0"/>
    <w:rsid w:val="0037079A"/>
    <w:rsid w:val="003B4F96"/>
    <w:rsid w:val="003D01E8"/>
    <w:rsid w:val="003E5288"/>
    <w:rsid w:val="003F6D79"/>
    <w:rsid w:val="0040619B"/>
    <w:rsid w:val="0041760A"/>
    <w:rsid w:val="00417C01"/>
    <w:rsid w:val="004809EE"/>
    <w:rsid w:val="004E7D54"/>
    <w:rsid w:val="005273C6"/>
    <w:rsid w:val="00530A69"/>
    <w:rsid w:val="00545593"/>
    <w:rsid w:val="00554A44"/>
    <w:rsid w:val="00571A0F"/>
    <w:rsid w:val="00577C6C"/>
    <w:rsid w:val="005944EC"/>
    <w:rsid w:val="005C2FE2"/>
    <w:rsid w:val="005E2BC9"/>
    <w:rsid w:val="00605102"/>
    <w:rsid w:val="00606465"/>
    <w:rsid w:val="006215AA"/>
    <w:rsid w:val="006913C9"/>
    <w:rsid w:val="0069470D"/>
    <w:rsid w:val="006E6829"/>
    <w:rsid w:val="00734F00"/>
    <w:rsid w:val="00780D76"/>
    <w:rsid w:val="007A4A0E"/>
    <w:rsid w:val="007A70AE"/>
    <w:rsid w:val="007C3A95"/>
    <w:rsid w:val="008362E8"/>
    <w:rsid w:val="0084401A"/>
    <w:rsid w:val="008603C7"/>
    <w:rsid w:val="00876FA7"/>
    <w:rsid w:val="008A1768"/>
    <w:rsid w:val="008F0F33"/>
    <w:rsid w:val="008F4429"/>
    <w:rsid w:val="0094021A"/>
    <w:rsid w:val="0095053D"/>
    <w:rsid w:val="009968C4"/>
    <w:rsid w:val="009B44AF"/>
    <w:rsid w:val="009B5F6D"/>
    <w:rsid w:val="009C6A0B"/>
    <w:rsid w:val="009F0C77"/>
    <w:rsid w:val="009F4DD1"/>
    <w:rsid w:val="00A41684"/>
    <w:rsid w:val="00A64E80"/>
    <w:rsid w:val="00A72BCD"/>
    <w:rsid w:val="00A741D9"/>
    <w:rsid w:val="00A833AB"/>
    <w:rsid w:val="00A9741D"/>
    <w:rsid w:val="00AD4B17"/>
    <w:rsid w:val="00AE0288"/>
    <w:rsid w:val="00AE7EF0"/>
    <w:rsid w:val="00B275FB"/>
    <w:rsid w:val="00B412D4"/>
    <w:rsid w:val="00B773AE"/>
    <w:rsid w:val="00B95893"/>
    <w:rsid w:val="00BE3C22"/>
    <w:rsid w:val="00C0345E"/>
    <w:rsid w:val="00C16039"/>
    <w:rsid w:val="00C3483A"/>
    <w:rsid w:val="00C64E3B"/>
    <w:rsid w:val="00C74E9D"/>
    <w:rsid w:val="00C82FD3"/>
    <w:rsid w:val="00C92819"/>
    <w:rsid w:val="00CC6B7B"/>
    <w:rsid w:val="00CD2089"/>
    <w:rsid w:val="00D73A67"/>
    <w:rsid w:val="00D970A9"/>
    <w:rsid w:val="00DF3845"/>
    <w:rsid w:val="00E41911"/>
    <w:rsid w:val="00E71BCF"/>
    <w:rsid w:val="00E92EEF"/>
    <w:rsid w:val="00F24442"/>
    <w:rsid w:val="00F50AE3"/>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0122042-6742-4202-A365-CD52DF0A0B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character" w:styleId="Hyperlink">
    <w:name w:val="Hyperlink"/>
    <w:basedOn w:val="DefaultParagraphFont"/>
    <w:uiPriority w:val="99"/>
    <w:unhideWhenUsed/>
    <w:rsid w:val="0040619B"/>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3\02-07-13.docx" TargetMode="External"/><Relationship Id="rId3" Type="http://schemas.openxmlformats.org/officeDocument/2006/relationships/settings" Target="settings.xml"/><Relationship Id="rId7" Type="http://schemas.openxmlformats.org/officeDocument/2006/relationships/hyperlink" Target="file:///h:\HJ%20Archive\2013\02-07-13.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13-14\3511_20130207.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B110ED-5F0D-4E6C-A178-D68A395607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3</Pages>
  <Words>496</Words>
  <Characters>2832</Characters>
  <Application>Microsoft Office Word</Application>
  <DocSecurity>0</DocSecurity>
  <Lines>23</Lines>
  <Paragraphs>6</Paragraphs>
  <ScaleCrop>false</ScaleCrop>
  <Company>LPITS</Company>
  <LinksUpToDate>false</LinksUpToDate>
  <CharactersWithSpaces>3322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3511: State Unemployment Trust Fund - South Carolina Legislature Online</dc:title>
  <dc:creator>angiemorgan</dc:creator>
  <cp:lastModifiedBy>N Cumfer</cp:lastModifiedBy>
  <cp:revision>7</cp:revision>
  <dcterms:created xsi:type="dcterms:W3CDTF">2013-02-07T15:30:00Z</dcterms:created>
  <dcterms:modified xsi:type="dcterms:W3CDTF">2014-12-05T16:38:00Z</dcterms:modified>
</cp:coreProperties>
</file>