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888" w:rsidRDefault="00046888" w:rsidP="00046888">
      <w:pPr>
        <w:widowControl w:val="0"/>
        <w:jc w:val="center"/>
      </w:pPr>
      <w:r w:rsidRPr="00046888">
        <w:rPr>
          <w:b/>
        </w:rPr>
        <w:t>South Carolina General Assembly</w:t>
      </w:r>
    </w:p>
    <w:p w:rsidR="00046888" w:rsidRDefault="00046888" w:rsidP="00046888">
      <w:pPr>
        <w:widowControl w:val="0"/>
        <w:jc w:val="center"/>
      </w:pPr>
      <w:r>
        <w:t>120th Session, 2013-2014</w:t>
      </w:r>
    </w:p>
    <w:p w:rsidR="00046888" w:rsidRDefault="00046888" w:rsidP="00046888">
      <w:pPr>
        <w:widowControl w:val="0"/>
        <w:jc w:val="left"/>
      </w:pPr>
    </w:p>
    <w:p w:rsidR="00046888" w:rsidRDefault="00046888" w:rsidP="00046888">
      <w:pPr>
        <w:widowControl w:val="0"/>
        <w:jc w:val="left"/>
        <w:rPr>
          <w:b/>
        </w:rPr>
      </w:pPr>
      <w:r w:rsidRPr="00046888">
        <w:rPr>
          <w:b/>
        </w:rPr>
        <w:t>H. 3516</w:t>
      </w:r>
    </w:p>
    <w:p w:rsidR="00046888" w:rsidRDefault="00046888" w:rsidP="00046888">
      <w:pPr>
        <w:widowControl w:val="0"/>
        <w:jc w:val="left"/>
        <w:rPr>
          <w:b/>
        </w:rPr>
      </w:pPr>
    </w:p>
    <w:p w:rsidR="00046888" w:rsidRDefault="00046888" w:rsidP="00046888">
      <w:pPr>
        <w:widowControl w:val="0"/>
        <w:jc w:val="left"/>
      </w:pPr>
      <w:r w:rsidRPr="00046888">
        <w:rPr>
          <w:b/>
        </w:rPr>
        <w:t>STATUS INFORMATION</w:t>
      </w:r>
    </w:p>
    <w:p w:rsidR="00046888" w:rsidRDefault="00046888" w:rsidP="00046888">
      <w:pPr>
        <w:widowControl w:val="0"/>
        <w:jc w:val="left"/>
      </w:pPr>
    </w:p>
    <w:p w:rsidR="00046888" w:rsidRDefault="00046888" w:rsidP="00046888">
      <w:pPr>
        <w:widowControl w:val="0"/>
        <w:jc w:val="left"/>
      </w:pPr>
      <w:r>
        <w:t>Joint Resolution</w:t>
      </w:r>
    </w:p>
    <w:p w:rsidR="00046888" w:rsidRDefault="00F64C57" w:rsidP="00046888">
      <w:pPr>
        <w:widowControl w:val="0"/>
        <w:jc w:val="left"/>
      </w:pPr>
      <w:r>
        <w:t>Sponsors: Reps. Whipper, Jefferson, King, Gilliard, Anderson, G.A. Brown, R.L. Brown, Clyburn, Dillard, Hosey, Powers Norrell, Robinson</w:t>
      </w:r>
      <w:r>
        <w:noBreakHyphen/>
        <w:t>Simpson, Sabb and Williams</w:t>
      </w:r>
    </w:p>
    <w:p w:rsidR="00046888" w:rsidRDefault="00046888" w:rsidP="00046888">
      <w:pPr>
        <w:widowControl w:val="0"/>
        <w:jc w:val="left"/>
      </w:pPr>
      <w:r>
        <w:t>Document Path: l:\council\bills\bbm\10821htc13.docx</w:t>
      </w:r>
    </w:p>
    <w:p w:rsidR="0068577E" w:rsidRDefault="0068577E" w:rsidP="00046888">
      <w:pPr>
        <w:widowControl w:val="0"/>
        <w:jc w:val="left"/>
      </w:pPr>
      <w:r>
        <w:t>Companion/Similar bill(s): 3289</w:t>
      </w:r>
    </w:p>
    <w:p w:rsidR="00046888" w:rsidRDefault="00046888" w:rsidP="00046888">
      <w:pPr>
        <w:widowControl w:val="0"/>
        <w:jc w:val="left"/>
      </w:pPr>
    </w:p>
    <w:p w:rsidR="00046888" w:rsidRDefault="00046888" w:rsidP="00046888">
      <w:pPr>
        <w:widowControl w:val="0"/>
        <w:jc w:val="left"/>
      </w:pPr>
      <w:r>
        <w:t>Introduced in the House on February 7, 2013</w:t>
      </w:r>
    </w:p>
    <w:p w:rsidR="00046888" w:rsidRDefault="00046888" w:rsidP="00046888">
      <w:pPr>
        <w:widowControl w:val="0"/>
        <w:jc w:val="left"/>
      </w:pPr>
      <w:r>
        <w:t xml:space="preserve">Currently residing in the House Committee on </w:t>
      </w:r>
      <w:r w:rsidRPr="00046888">
        <w:rPr>
          <w:b/>
        </w:rPr>
        <w:t>Judiciary</w:t>
      </w:r>
    </w:p>
    <w:p w:rsidR="00046888" w:rsidRDefault="00046888" w:rsidP="00046888">
      <w:pPr>
        <w:widowControl w:val="0"/>
        <w:jc w:val="left"/>
      </w:pPr>
    </w:p>
    <w:p w:rsidR="00046888" w:rsidRDefault="00046888" w:rsidP="00046888">
      <w:pPr>
        <w:widowControl w:val="0"/>
        <w:jc w:val="left"/>
      </w:pPr>
      <w:r>
        <w:t xml:space="preserve">Summary: </w:t>
      </w:r>
      <w:r w:rsidR="003E0FD7">
        <w:t>Public officers gambling or betting</w:t>
      </w:r>
    </w:p>
    <w:p w:rsidR="00046888" w:rsidRDefault="00046888" w:rsidP="00046888">
      <w:pPr>
        <w:widowControl w:val="0"/>
        <w:jc w:val="left"/>
      </w:pPr>
    </w:p>
    <w:p w:rsidR="00046888" w:rsidRDefault="00046888" w:rsidP="00046888">
      <w:pPr>
        <w:widowControl w:val="0"/>
        <w:jc w:val="left"/>
      </w:pPr>
    </w:p>
    <w:p w:rsidR="00046888" w:rsidRDefault="00046888" w:rsidP="00046888">
      <w:pPr>
        <w:widowControl w:val="0"/>
        <w:tabs>
          <w:tab w:val="center" w:pos="590"/>
          <w:tab w:val="center" w:pos="1440"/>
          <w:tab w:val="left" w:pos="1872"/>
          <w:tab w:val="left" w:pos="9187"/>
        </w:tabs>
        <w:jc w:val="left"/>
      </w:pPr>
      <w:r w:rsidRPr="00046888">
        <w:rPr>
          <w:b/>
        </w:rPr>
        <w:t>HISTORY OF LEGISLATIVE ACTIONS</w:t>
      </w:r>
    </w:p>
    <w:p w:rsidR="00046888" w:rsidRDefault="00046888" w:rsidP="00046888">
      <w:pPr>
        <w:widowControl w:val="0"/>
        <w:tabs>
          <w:tab w:val="center" w:pos="590"/>
          <w:tab w:val="center" w:pos="1440"/>
          <w:tab w:val="left" w:pos="1872"/>
          <w:tab w:val="left" w:pos="9187"/>
        </w:tabs>
        <w:jc w:val="left"/>
      </w:pPr>
    </w:p>
    <w:p w:rsidR="00046888" w:rsidRPr="00046888" w:rsidRDefault="00046888" w:rsidP="00046888">
      <w:pPr>
        <w:widowControl w:val="0"/>
        <w:tabs>
          <w:tab w:val="center" w:pos="590"/>
          <w:tab w:val="center" w:pos="1440"/>
          <w:tab w:val="left" w:pos="1872"/>
          <w:tab w:val="left" w:pos="9187"/>
        </w:tabs>
        <w:jc w:val="left"/>
      </w:pPr>
      <w:r w:rsidRPr="00046888">
        <w:rPr>
          <w:u w:val="single"/>
        </w:rPr>
        <w:tab/>
        <w:t>Date</w:t>
      </w:r>
      <w:r w:rsidRPr="00046888">
        <w:rPr>
          <w:u w:val="single"/>
        </w:rPr>
        <w:tab/>
        <w:t>Body</w:t>
      </w:r>
      <w:r w:rsidRPr="00046888">
        <w:rPr>
          <w:u w:val="single"/>
        </w:rPr>
        <w:tab/>
        <w:t>Action Description with journal page number</w:t>
      </w:r>
      <w:r w:rsidRPr="00046888">
        <w:rPr>
          <w:u w:val="single"/>
        </w:rPr>
        <w:tab/>
      </w:r>
      <w:bookmarkStart w:id="0" w:name="_GoBack"/>
      <w:bookmarkEnd w:id="0"/>
    </w:p>
    <w:p w:rsidR="007B644E" w:rsidRDefault="007B644E" w:rsidP="007B644E">
      <w:pPr>
        <w:widowControl w:val="0"/>
        <w:tabs>
          <w:tab w:val="right" w:pos="1008"/>
          <w:tab w:val="left" w:pos="1152"/>
          <w:tab w:val="left" w:pos="1872"/>
          <w:tab w:val="left" w:pos="9187"/>
        </w:tabs>
        <w:ind w:left="2088" w:hanging="2088"/>
        <w:jc w:val="left"/>
      </w:pPr>
      <w:r>
        <w:tab/>
        <w:t>2/7/2013</w:t>
      </w:r>
      <w:r>
        <w:tab/>
        <w:t>House</w:t>
      </w:r>
      <w:r>
        <w:tab/>
      </w:r>
      <w:r w:rsidRPr="00614D0B">
        <w:t>Introduced and read first time (</w:t>
      </w:r>
      <w:hyperlink r:id="rId7" w:history="1">
        <w:r w:rsidRPr="00614D0B">
          <w:rPr>
            <w:rStyle w:val="Hyperlink"/>
          </w:rPr>
          <w:t>House Journal</w:t>
        </w:r>
        <w:r w:rsidRPr="00614D0B">
          <w:rPr>
            <w:rStyle w:val="Hyperlink"/>
          </w:rPr>
          <w:noBreakHyphen/>
          <w:t>page 16</w:t>
        </w:r>
      </w:hyperlink>
      <w:r w:rsidRPr="00614D0B">
        <w:t>)</w:t>
      </w:r>
    </w:p>
    <w:p w:rsidR="007B644E" w:rsidRDefault="007B644E" w:rsidP="007B644E">
      <w:pPr>
        <w:widowControl w:val="0"/>
        <w:tabs>
          <w:tab w:val="right" w:pos="1008"/>
          <w:tab w:val="left" w:pos="1152"/>
          <w:tab w:val="left" w:pos="1872"/>
          <w:tab w:val="left" w:pos="9187"/>
        </w:tabs>
        <w:ind w:left="2088" w:hanging="2088"/>
        <w:jc w:val="left"/>
      </w:pPr>
      <w:r>
        <w:tab/>
        <w:t>2/7/2013</w:t>
      </w:r>
      <w:r>
        <w:tab/>
        <w:t>House</w:t>
      </w:r>
      <w:r>
        <w:tab/>
      </w:r>
      <w:r w:rsidRPr="00614D0B">
        <w:t>Ref</w:t>
      </w:r>
      <w:r>
        <w:t xml:space="preserve">erred to Committee on </w:t>
      </w:r>
      <w:r w:rsidRPr="00614D0B">
        <w:rPr>
          <w:b/>
        </w:rPr>
        <w:t>Judiciary</w:t>
      </w:r>
      <w:r>
        <w:t xml:space="preserve"> </w:t>
      </w:r>
      <w:r w:rsidRPr="00614D0B">
        <w:t>(</w:t>
      </w:r>
      <w:hyperlink r:id="rId8" w:history="1">
        <w:r w:rsidRPr="00614D0B">
          <w:rPr>
            <w:rStyle w:val="Hyperlink"/>
          </w:rPr>
          <w:t>House Journal</w:t>
        </w:r>
        <w:r w:rsidRPr="00614D0B">
          <w:rPr>
            <w:rStyle w:val="Hyperlink"/>
          </w:rPr>
          <w:noBreakHyphen/>
          <w:t>page 16</w:t>
        </w:r>
      </w:hyperlink>
      <w:r w:rsidRPr="00614D0B">
        <w:t>)</w:t>
      </w:r>
    </w:p>
    <w:p w:rsidR="007B644E" w:rsidRDefault="007B644E" w:rsidP="007B644E">
      <w:pPr>
        <w:widowControl w:val="0"/>
        <w:tabs>
          <w:tab w:val="right" w:pos="1008"/>
          <w:tab w:val="left" w:pos="1152"/>
          <w:tab w:val="left" w:pos="1872"/>
          <w:tab w:val="left" w:pos="9187"/>
        </w:tabs>
        <w:ind w:left="2088" w:hanging="2088"/>
        <w:jc w:val="left"/>
      </w:pPr>
    </w:p>
    <w:p w:rsidR="00046888" w:rsidRPr="00046888" w:rsidRDefault="00046888" w:rsidP="00046888">
      <w:pPr>
        <w:widowControl w:val="0"/>
        <w:tabs>
          <w:tab w:val="right" w:pos="1008"/>
          <w:tab w:val="left" w:pos="1152"/>
          <w:tab w:val="left" w:pos="1872"/>
          <w:tab w:val="left" w:pos="9187"/>
        </w:tabs>
        <w:ind w:left="2088" w:hanging="2088"/>
        <w:jc w:val="left"/>
      </w:pPr>
    </w:p>
    <w:p w:rsidR="00046888" w:rsidRDefault="00046888" w:rsidP="00046888">
      <w:pPr>
        <w:widowControl w:val="0"/>
        <w:jc w:val="left"/>
      </w:pPr>
      <w:r w:rsidRPr="00046888">
        <w:rPr>
          <w:b/>
        </w:rPr>
        <w:t>VERSIONS OF THIS BILL</w:t>
      </w:r>
    </w:p>
    <w:p w:rsidR="00046888" w:rsidRDefault="00046888" w:rsidP="00046888">
      <w:pPr>
        <w:widowControl w:val="0"/>
        <w:jc w:val="left"/>
      </w:pPr>
    </w:p>
    <w:p w:rsidR="00046888" w:rsidRDefault="004A7BD5" w:rsidP="00046888">
      <w:pPr>
        <w:widowControl w:val="0"/>
        <w:jc w:val="left"/>
      </w:pPr>
      <w:hyperlink r:id="rId9" w:history="1">
        <w:r w:rsidR="00046888">
          <w:rPr>
            <w:rStyle w:val="Hyperlink"/>
          </w:rPr>
          <w:t>2/7/2013</w:t>
        </w:r>
      </w:hyperlink>
    </w:p>
    <w:p w:rsidR="00046888" w:rsidRDefault="00046888" w:rsidP="00046888"/>
    <w:p w:rsidR="00046888" w:rsidRDefault="00046888" w:rsidP="00046888">
      <w:pPr>
        <w:sectPr w:rsidR="00046888" w:rsidSect="000468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19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w:t>
      </w:r>
      <w:r w:rsidR="00CB6294">
        <w:t>8</w:t>
      </w:r>
      <w:r>
        <w:t xml:space="preserve">, ARTICLE </w:t>
      </w:r>
      <w:r w:rsidR="00CB6294">
        <w:t xml:space="preserve">XVII </w:t>
      </w:r>
      <w:r>
        <w:t xml:space="preserve">OF THE CONSTITUTION OF SOUTH CAROLINA, 1895, RELATING TO </w:t>
      </w:r>
      <w:r w:rsidR="00CB6294">
        <w:t>THE PROHIBITION OF PUBLIC OFFICERS GAMBLING OR BETTING ON GAMES OF CHANCE, SO AS TO PROVIDE AN EXCEPTION THAT ALLOWS PARTICIPATION IN LOTTERIES CONDUCTED BY THE STATE OF SOUTH CAROLINA BY PUBLIC OFFICERS OTHER THAN CERTAIN NAMED OFFICEHOLDERS.</w:t>
      </w:r>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CB6294">
        <w:t>8</w:t>
      </w:r>
      <w:r>
        <w:t>, Article</w:t>
      </w:r>
      <w:r w:rsidR="00CB6294">
        <w:t xml:space="preserve"> XVII</w:t>
      </w:r>
      <w:r>
        <w:t xml:space="preserve"> of the Constitution of this State be amended to read:</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w:t>
      </w:r>
      <w:r w:rsidRPr="00CB6294">
        <w:rPr>
          <w:strike/>
        </w:rPr>
        <w:t>shall be</w:t>
      </w:r>
      <w:r>
        <w:t xml:space="preserve"> </w:t>
      </w:r>
      <w:r>
        <w:rPr>
          <w:u w:val="single"/>
        </w:rPr>
        <w:t>is</w:t>
      </w:r>
      <w:r>
        <w:t xml:space="preserve"> unlawful for </w:t>
      </w:r>
      <w:r w:rsidRPr="00CB6294">
        <w:rPr>
          <w:strike/>
        </w:rPr>
        <w:t>any</w:t>
      </w:r>
      <w:r>
        <w:t xml:space="preserve"> </w:t>
      </w:r>
      <w:r>
        <w:rPr>
          <w:u w:val="single"/>
        </w:rPr>
        <w:t>a</w:t>
      </w:r>
      <w:r>
        <w:t xml:space="preserve"> person holding an office of honor, trust</w:t>
      </w:r>
      <w:r>
        <w:rPr>
          <w:u w:val="single"/>
        </w:rPr>
        <w:t>,</w:t>
      </w:r>
      <w:r>
        <w:t xml:space="preserve"> or profit to engage in gambling or betting on games of chance; and </w:t>
      </w:r>
      <w:r w:rsidRPr="00CB6294">
        <w:rPr>
          <w:strike/>
        </w:rPr>
        <w:t>any</w:t>
      </w:r>
      <w:r>
        <w:t xml:space="preserve"> such </w:t>
      </w:r>
      <w:r>
        <w:rPr>
          <w:u w:val="single"/>
        </w:rPr>
        <w:t>an</w:t>
      </w:r>
      <w:r>
        <w:t xml:space="preserve"> officer, upon conviction thereof, </w:t>
      </w:r>
      <w:r w:rsidRPr="00CB6294">
        <w:rPr>
          <w:strike/>
        </w:rPr>
        <w:t>shall become</w:t>
      </w:r>
      <w:r>
        <w:t xml:space="preserve"> </w:t>
      </w:r>
      <w:r>
        <w:rPr>
          <w:u w:val="single"/>
        </w:rPr>
        <w:t>is</w:t>
      </w:r>
      <w:r>
        <w:t xml:space="preserve"> thereby disqualified from the further exercise of the functions of his office, and the office of </w:t>
      </w:r>
      <w:r w:rsidRPr="00CB6294">
        <w:rPr>
          <w:strike/>
        </w:rPr>
        <w:t>said</w:t>
      </w:r>
      <w:r>
        <w:t xml:space="preserve"> </w:t>
      </w:r>
      <w:r>
        <w:rPr>
          <w:u w:val="single"/>
        </w:rPr>
        <w:t>the convicted</w:t>
      </w:r>
      <w:r>
        <w:t xml:space="preserve"> person </w:t>
      </w:r>
      <w:r w:rsidRPr="00CB6294">
        <w:rPr>
          <w:strike/>
        </w:rPr>
        <w:t>shall become</w:t>
      </w:r>
      <w:r>
        <w:t xml:space="preserve"> </w:t>
      </w:r>
      <w:r>
        <w:rPr>
          <w:u w:val="single"/>
        </w:rPr>
        <w:t>becomes</w:t>
      </w:r>
      <w:r>
        <w:t xml:space="preserv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of the General Assembly, justices of the State Supreme Court, or judges of the South Carolina Court of Appeals.</w:t>
      </w:r>
      <w:r>
        <w: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State Supreme Court justices, or Court of Appeals judges?</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33196F" w:rsidRDefault="00CB6294" w:rsidP="0033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D65C2" w:rsidRPr="000D65C2">
        <w:t>‘</w:t>
      </w:r>
      <w:r>
        <w:t>Yes</w:t>
      </w:r>
      <w:r w:rsidR="000D65C2" w:rsidRPr="000D65C2">
        <w:t>’</w:t>
      </w:r>
      <w:r>
        <w:t xml:space="preserve">, and those voting against the question shall deposit a ballot with a check or cross mark in the square after the word </w:t>
      </w:r>
      <w:r w:rsidR="000D65C2" w:rsidRPr="000D65C2">
        <w:t>‘</w:t>
      </w:r>
      <w:r>
        <w:t>No</w:t>
      </w:r>
      <w:r w:rsidR="000D65C2" w:rsidRPr="000D65C2">
        <w:t>’</w:t>
      </w:r>
      <w:r>
        <w:t>.”</w:t>
      </w:r>
    </w:p>
    <w:p w:rsidR="00432FF3" w:rsidRDefault="000D65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FF3" w:rsidRDefault="00432FF3" w:rsidP="00046888">
      <w:pPr>
        <w:suppressAutoHyphens/>
      </w:pPr>
    </w:p>
    <w:sectPr w:rsidR="00432FF3" w:rsidSect="000468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294" w:rsidRDefault="00CB6294" w:rsidP="009F0C77">
      <w:r>
        <w:separator/>
      </w:r>
    </w:p>
  </w:endnote>
  <w:endnote w:type="continuationSeparator" w:id="0">
    <w:p w:rsidR="00CB6294" w:rsidRDefault="00CB6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BC5CFD-996B-41EB-A8BC-69C17DCC2A42}"/>
    <w:embedBold r:id="rId2" w:fontKey="{8C83E71A-5C78-4B5D-BFC6-C555E67115DA}"/>
  </w:font>
  <w:font w:name="Calibri">
    <w:panose1 w:val="020F0502020204030204"/>
    <w:charset w:val="00"/>
    <w:family w:val="swiss"/>
    <w:pitch w:val="variable"/>
    <w:sig w:usb0="E10002FF" w:usb1="4000ACFF" w:usb2="00000009" w:usb3="00000000" w:csb0="0000019F" w:csb1="00000000"/>
    <w:embedRegular r:id="rId3" w:fontKey="{5245D4AF-0D90-481E-9E3F-9947772A9BC9}"/>
  </w:font>
  <w:font w:name="Wingdings">
    <w:panose1 w:val="05000000000000000000"/>
    <w:charset w:val="02"/>
    <w:family w:val="auto"/>
    <w:pitch w:val="variable"/>
    <w:sig w:usb0="00000000" w:usb1="10000000" w:usb2="00000000" w:usb3="00000000" w:csb0="80000000" w:csb1="00000000"/>
    <w:embedRegular r:id="rId4" w:fontKey="{C841B58A-BD4A-4662-8649-BBFE1565C975}"/>
  </w:font>
  <w:font w:name="Cambria">
    <w:panose1 w:val="02040503050406030204"/>
    <w:charset w:val="00"/>
    <w:family w:val="roman"/>
    <w:pitch w:val="variable"/>
    <w:sig w:usb0="E00002FF" w:usb1="400004FF" w:usb2="00000000" w:usb3="00000000" w:csb0="0000019F" w:csb1="00000000"/>
    <w:embedRegular r:id="rId5" w:fontKey="{051C6E53-92E2-4EC0-8CB0-E6C66F2792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88" w:rsidRPr="00432FF3" w:rsidRDefault="00046888" w:rsidP="00432FF3">
    <w:pPr>
      <w:pStyle w:val="Footer"/>
      <w:tabs>
        <w:tab w:val="clear" w:pos="4680"/>
        <w:tab w:val="clear" w:pos="9360"/>
        <w:tab w:val="center" w:pos="2995"/>
      </w:tabs>
      <w:spacing w:before="120"/>
    </w:pPr>
    <w:r>
      <w:t>[3516]</w:t>
    </w:r>
    <w:r>
      <w:tab/>
    </w:r>
    <w:r w:rsidR="00F4001A">
      <w:fldChar w:fldCharType="begin"/>
    </w:r>
    <w:r w:rsidR="00F4001A">
      <w:instrText xml:space="preserve"> PAGE  \* MERGEFORMAT </w:instrText>
    </w:r>
    <w:r w:rsidR="00F4001A">
      <w:fldChar w:fldCharType="separate"/>
    </w:r>
    <w:r w:rsidR="004A7BD5">
      <w:rPr>
        <w:noProof/>
      </w:rPr>
      <w:t>1</w:t>
    </w:r>
    <w:r w:rsidR="00F400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294" w:rsidRDefault="00CB6294" w:rsidP="009F0C77">
      <w:r>
        <w:separator/>
      </w:r>
    </w:p>
  </w:footnote>
  <w:footnote w:type="continuationSeparator" w:id="0">
    <w:p w:rsidR="00CB6294" w:rsidRDefault="00CB6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21HTC13"/>
    <w:docVar w:name="CoverBillType" w:val="h"/>
    <w:docVar w:name="docpath" w:val="L:\Council\bills\BBM\10821HTC13.DOCX"/>
    <w:docVar w:name="dvBillNumber" w:val="3516"/>
    <w:docVar w:name="dvBillNumberPrefix" w:val="H. "/>
    <w:docVar w:name="dvOriginalBody" w:val="House"/>
    <w:docVar w:name="dvSteno" w:val="BBM"/>
    <w:docVar w:name="NameofBody" w:val="h"/>
    <w:docVar w:name="vgroup2" w:val="Council"/>
  </w:docVars>
  <w:rsids>
    <w:rsidRoot w:val="00EA33EB"/>
    <w:rsid w:val="00011869"/>
    <w:rsid w:val="000316B0"/>
    <w:rsid w:val="00046888"/>
    <w:rsid w:val="000801CE"/>
    <w:rsid w:val="000A4B09"/>
    <w:rsid w:val="000D65C2"/>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196F"/>
    <w:rsid w:val="00336AD0"/>
    <w:rsid w:val="0037079A"/>
    <w:rsid w:val="003D01E8"/>
    <w:rsid w:val="003E0FD7"/>
    <w:rsid w:val="003E5288"/>
    <w:rsid w:val="003F6D79"/>
    <w:rsid w:val="0041760A"/>
    <w:rsid w:val="00417C01"/>
    <w:rsid w:val="00432FF3"/>
    <w:rsid w:val="004809EE"/>
    <w:rsid w:val="004866CD"/>
    <w:rsid w:val="004A7BD5"/>
    <w:rsid w:val="004E7D54"/>
    <w:rsid w:val="0052673A"/>
    <w:rsid w:val="005273C6"/>
    <w:rsid w:val="00530A69"/>
    <w:rsid w:val="00545593"/>
    <w:rsid w:val="00577C6C"/>
    <w:rsid w:val="005C2FE2"/>
    <w:rsid w:val="005E2BC9"/>
    <w:rsid w:val="00605102"/>
    <w:rsid w:val="006215AA"/>
    <w:rsid w:val="0068577E"/>
    <w:rsid w:val="006913C9"/>
    <w:rsid w:val="0069470D"/>
    <w:rsid w:val="00734F00"/>
    <w:rsid w:val="007A70AE"/>
    <w:rsid w:val="007B644E"/>
    <w:rsid w:val="007E0337"/>
    <w:rsid w:val="008065E5"/>
    <w:rsid w:val="0082377F"/>
    <w:rsid w:val="008362E8"/>
    <w:rsid w:val="00840D15"/>
    <w:rsid w:val="008A1768"/>
    <w:rsid w:val="008D03B7"/>
    <w:rsid w:val="008F0F33"/>
    <w:rsid w:val="008F4429"/>
    <w:rsid w:val="0094021A"/>
    <w:rsid w:val="009B44AF"/>
    <w:rsid w:val="009C6A0B"/>
    <w:rsid w:val="009F0C77"/>
    <w:rsid w:val="009F4DD1"/>
    <w:rsid w:val="00A01DA6"/>
    <w:rsid w:val="00A41659"/>
    <w:rsid w:val="00A41684"/>
    <w:rsid w:val="00A64E80"/>
    <w:rsid w:val="00A72BCD"/>
    <w:rsid w:val="00A741D9"/>
    <w:rsid w:val="00A833AB"/>
    <w:rsid w:val="00A9741D"/>
    <w:rsid w:val="00AD4B17"/>
    <w:rsid w:val="00B351C7"/>
    <w:rsid w:val="00B412D4"/>
    <w:rsid w:val="00BE3C22"/>
    <w:rsid w:val="00C0345E"/>
    <w:rsid w:val="00C3483A"/>
    <w:rsid w:val="00C74E9D"/>
    <w:rsid w:val="00C82FD3"/>
    <w:rsid w:val="00C92819"/>
    <w:rsid w:val="00CB6294"/>
    <w:rsid w:val="00CC6B7B"/>
    <w:rsid w:val="00CD2089"/>
    <w:rsid w:val="00D22CB4"/>
    <w:rsid w:val="00D73A67"/>
    <w:rsid w:val="00D970A9"/>
    <w:rsid w:val="00DF3845"/>
    <w:rsid w:val="00E41911"/>
    <w:rsid w:val="00E92EEF"/>
    <w:rsid w:val="00EA33EB"/>
    <w:rsid w:val="00F24442"/>
    <w:rsid w:val="00F4001A"/>
    <w:rsid w:val="00F50AE3"/>
    <w:rsid w:val="00F64C57"/>
    <w:rsid w:val="00F67CF1"/>
    <w:rsid w:val="00F840F0"/>
    <w:rsid w:val="00FA04F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7934E9-59F0-4A11-8740-71BAD92B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6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16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3B123-FA07-4C7D-A2A9-974CBCD30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3516: Public officers gambling or betting - South Carolina Legislature Online</dc:title>
  <dc:creator>BrendaMelton</dc:creator>
  <cp:lastModifiedBy>N Cumfer</cp:lastModifiedBy>
  <cp:revision>9</cp:revision>
  <dcterms:created xsi:type="dcterms:W3CDTF">2013-02-07T15:35:00Z</dcterms:created>
  <dcterms:modified xsi:type="dcterms:W3CDTF">2014-12-05T16:38:00Z</dcterms:modified>
</cp:coreProperties>
</file>