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3CCE">
        <w:rPr>
          <w:rFonts w:eastAsia="Times New Roman" w:cs="Times New Roman"/>
          <w:b/>
          <w:szCs w:val="20"/>
        </w:rPr>
        <w:t>South Carolina General Assembly</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3CCE">
        <w:rPr>
          <w:rFonts w:eastAsia="Times New Roman" w:cs="Times New Roman"/>
          <w:szCs w:val="20"/>
        </w:rPr>
        <w:t>120th Session, 2013-2014</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FF042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R68, H3554</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b/>
          <w:szCs w:val="20"/>
        </w:rPr>
        <w:t>STATUS INFORMATION</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szCs w:val="20"/>
        </w:rPr>
        <w:t>General Bill</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szCs w:val="20"/>
        </w:rPr>
        <w:t>Sponsors: Reps. Cole, Forrester, G.M. Smith, Stavrinakis, Herbkersman and Merrill</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szCs w:val="20"/>
        </w:rPr>
        <w:t>Document Path: l:\council\bills\nl\13146dg13.docx</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szCs w:val="20"/>
        </w:rPr>
        <w:t>Companion/Similar bill(s): 423</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2013</w:t>
      </w: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23, 2013</w:t>
      </w: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2013, Signed</w:t>
      </w:r>
    </w:p>
    <w:p w:rsidR="00300162" w:rsidRDefault="00300162"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szCs w:val="20"/>
        </w:rPr>
        <w:t>Summary: Beer and Wine</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E43CCE" w:rsidP="00E43CCE">
      <w:pPr>
        <w:widowControl w:val="0"/>
        <w:tabs>
          <w:tab w:val="center" w:pos="590"/>
          <w:tab w:val="center" w:pos="1440"/>
          <w:tab w:val="left" w:pos="1872"/>
          <w:tab w:val="left" w:pos="9187"/>
        </w:tabs>
        <w:rPr>
          <w:rFonts w:eastAsia="Times New Roman" w:cs="Times New Roman"/>
          <w:szCs w:val="20"/>
        </w:rPr>
      </w:pPr>
      <w:r w:rsidRPr="00E43CCE">
        <w:rPr>
          <w:rFonts w:eastAsia="Times New Roman" w:cs="Times New Roman"/>
          <w:b/>
          <w:szCs w:val="20"/>
        </w:rPr>
        <w:t>HISTORY OF LEGISLATIVE ACTIONS</w:t>
      </w:r>
    </w:p>
    <w:p w:rsidR="00E43CCE" w:rsidRPr="00E43CCE" w:rsidRDefault="00E43CCE" w:rsidP="00E43CCE">
      <w:pPr>
        <w:widowControl w:val="0"/>
        <w:tabs>
          <w:tab w:val="center" w:pos="590"/>
          <w:tab w:val="center" w:pos="1440"/>
          <w:tab w:val="left" w:pos="1872"/>
          <w:tab w:val="left" w:pos="9187"/>
        </w:tabs>
        <w:rPr>
          <w:rFonts w:eastAsia="Times New Roman" w:cs="Times New Roman"/>
          <w:szCs w:val="20"/>
        </w:rPr>
      </w:pPr>
    </w:p>
    <w:p w:rsidR="00E43CCE" w:rsidRPr="00E43CCE" w:rsidRDefault="00E43CCE" w:rsidP="00E43CCE">
      <w:pPr>
        <w:widowControl w:val="0"/>
        <w:tabs>
          <w:tab w:val="center" w:pos="590"/>
          <w:tab w:val="center" w:pos="1440"/>
          <w:tab w:val="left" w:pos="1872"/>
          <w:tab w:val="left" w:pos="9187"/>
        </w:tabs>
        <w:rPr>
          <w:rFonts w:eastAsia="Times New Roman" w:cs="Times New Roman"/>
          <w:szCs w:val="20"/>
        </w:rPr>
      </w:pPr>
      <w:r w:rsidRPr="00E43CCE">
        <w:rPr>
          <w:rFonts w:eastAsia="Times New Roman" w:cs="Times New Roman"/>
          <w:szCs w:val="20"/>
          <w:u w:val="single"/>
        </w:rPr>
        <w:tab/>
        <w:t>Date</w:t>
      </w:r>
      <w:r w:rsidRPr="00E43CCE">
        <w:rPr>
          <w:rFonts w:eastAsia="Times New Roman" w:cs="Times New Roman"/>
          <w:szCs w:val="20"/>
          <w:u w:val="single"/>
        </w:rPr>
        <w:tab/>
        <w:t>Body</w:t>
      </w:r>
      <w:r w:rsidRPr="00E43CCE">
        <w:rPr>
          <w:rFonts w:eastAsia="Times New Roman" w:cs="Times New Roman"/>
          <w:szCs w:val="20"/>
          <w:u w:val="single"/>
        </w:rPr>
        <w:tab/>
        <w:t>Action Description with journal page number</w:t>
      </w:r>
      <w:r w:rsidRPr="00E43CCE">
        <w:rPr>
          <w:rFonts w:eastAsia="Times New Roman" w:cs="Times New Roman"/>
          <w:szCs w:val="20"/>
          <w:u w:val="single"/>
        </w:rPr>
        <w:tab/>
      </w:r>
      <w:bookmarkStart w:id="0" w:name="_GoBack"/>
      <w:bookmarkEnd w:id="0"/>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066DAF">
        <w:rPr>
          <w:rFonts w:cs="Times New Roman"/>
        </w:rPr>
        <w:t>Introduced and read first time (</w:t>
      </w:r>
      <w:hyperlink r:id="rId7" w:history="1">
        <w:r w:rsidRPr="00066DAF">
          <w:rPr>
            <w:rStyle w:val="Hyperlink"/>
            <w:rFonts w:cs="Times New Roman"/>
          </w:rPr>
          <w:t>House Journal</w:t>
        </w:r>
        <w:r w:rsidRPr="00066DAF">
          <w:rPr>
            <w:rStyle w:val="Hyperlink"/>
            <w:rFonts w:cs="Times New Roman"/>
          </w:rPr>
          <w:noBreakHyphen/>
          <w:t>page 23</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066DAF">
        <w:rPr>
          <w:rFonts w:cs="Times New Roman"/>
        </w:rPr>
        <w:t>Ref</w:t>
      </w:r>
      <w:r>
        <w:rPr>
          <w:rFonts w:cs="Times New Roman"/>
        </w:rPr>
        <w:t xml:space="preserve">erred to Committee on </w:t>
      </w:r>
      <w:r w:rsidRPr="00066DAF">
        <w:rPr>
          <w:rFonts w:cs="Times New Roman"/>
          <w:b/>
        </w:rPr>
        <w:t>Judiciary</w:t>
      </w:r>
      <w:r>
        <w:rPr>
          <w:rFonts w:cs="Times New Roman"/>
        </w:rPr>
        <w:t xml:space="preserve"> </w:t>
      </w:r>
      <w:r w:rsidRPr="00066DAF">
        <w:rPr>
          <w:rFonts w:cs="Times New Roman"/>
        </w:rPr>
        <w:t>(</w:t>
      </w:r>
      <w:hyperlink r:id="rId8" w:history="1">
        <w:r w:rsidRPr="00066DAF">
          <w:rPr>
            <w:rStyle w:val="Hyperlink"/>
            <w:rFonts w:cs="Times New Roman"/>
          </w:rPr>
          <w:t>House Journal</w:t>
        </w:r>
        <w:r w:rsidRPr="00066DAF">
          <w:rPr>
            <w:rStyle w:val="Hyperlink"/>
            <w:rFonts w:cs="Times New Roman"/>
          </w:rPr>
          <w:noBreakHyphen/>
          <w:t>page 23</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066DAF">
        <w:rPr>
          <w:rFonts w:cs="Times New Roman"/>
        </w:rPr>
        <w:t>Member(s) request name added as sponsor: G.M.Smith</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066DAF">
        <w:rPr>
          <w:rFonts w:cs="Times New Roman"/>
        </w:rPr>
        <w:t>Member(s) request name added as sponsor: Stavrinakis</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066DAF">
        <w:rPr>
          <w:rFonts w:cs="Times New Roman"/>
        </w:rPr>
        <w:t>Committee r</w:t>
      </w:r>
      <w:r>
        <w:rPr>
          <w:rFonts w:cs="Times New Roman"/>
        </w:rPr>
        <w:t xml:space="preserve">eport: Favorable with amendment </w:t>
      </w:r>
      <w:r w:rsidRPr="00066DAF">
        <w:rPr>
          <w:rFonts w:cs="Times New Roman"/>
          <w:b/>
        </w:rPr>
        <w:t>Judiciary</w:t>
      </w:r>
      <w:r w:rsidRPr="00066DAF">
        <w:rPr>
          <w:rFonts w:cs="Times New Roman"/>
        </w:rPr>
        <w:t xml:space="preserve"> (</w:t>
      </w:r>
      <w:hyperlink r:id="rId9" w:history="1">
        <w:r w:rsidRPr="00066DAF">
          <w:rPr>
            <w:rStyle w:val="Hyperlink"/>
            <w:rFonts w:cs="Times New Roman"/>
          </w:rPr>
          <w:t>House Journal</w:t>
        </w:r>
        <w:r w:rsidRPr="00066DAF">
          <w:rPr>
            <w:rStyle w:val="Hyperlink"/>
            <w:rFonts w:cs="Times New Roman"/>
          </w:rPr>
          <w:noBreakHyphen/>
          <w:t>page 42</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066DAF">
        <w:rPr>
          <w:rFonts w:cs="Times New Roman"/>
        </w:rPr>
        <w:t>Member(s) request name added as sponsor: Herbkersman</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066DAF">
        <w:rPr>
          <w:rFonts w:cs="Times New Roman"/>
        </w:rPr>
        <w:t>Member(s) request name added as sponsor: Merrill</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066DAF">
        <w:rPr>
          <w:rFonts w:cs="Times New Roman"/>
        </w:rPr>
        <w:t>Amended</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066DAF">
        <w:rPr>
          <w:rFonts w:cs="Times New Roman"/>
        </w:rPr>
        <w:t>Read second time</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066DAF">
        <w:rPr>
          <w:rFonts w:cs="Times New Roman"/>
        </w:rPr>
        <w:t>Roll call Yeas</w:t>
      </w:r>
      <w:r>
        <w:rPr>
          <w:rFonts w:cs="Times New Roman"/>
        </w:rPr>
        <w:noBreakHyphen/>
      </w:r>
      <w:r w:rsidRPr="00066DAF">
        <w:rPr>
          <w:rFonts w:cs="Times New Roman"/>
        </w:rPr>
        <w:t>71  Nays</w:t>
      </w:r>
      <w:r>
        <w:rPr>
          <w:rFonts w:cs="Times New Roman"/>
        </w:rPr>
        <w:noBreakHyphen/>
      </w:r>
      <w:r w:rsidRPr="00066DAF">
        <w:rPr>
          <w:rFonts w:cs="Times New Roman"/>
        </w:rPr>
        <w:t>32</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066DAF">
        <w:rPr>
          <w:rFonts w:cs="Times New Roman"/>
        </w:rPr>
        <w:t>Rea</w:t>
      </w:r>
      <w:r>
        <w:rPr>
          <w:rFonts w:cs="Times New Roman"/>
        </w:rPr>
        <w:t xml:space="preserve">d third time and sent to Senate </w:t>
      </w:r>
      <w:r w:rsidRPr="00066DAF">
        <w:rPr>
          <w:rFonts w:cs="Times New Roman"/>
        </w:rPr>
        <w:t>(</w:t>
      </w:r>
      <w:hyperlink r:id="rId10" w:history="1">
        <w:r w:rsidRPr="00066DAF">
          <w:rPr>
            <w:rStyle w:val="Hyperlink"/>
            <w:rFonts w:cs="Times New Roman"/>
          </w:rPr>
          <w:t>House Journal</w:t>
        </w:r>
        <w:r w:rsidRPr="00066DAF">
          <w:rPr>
            <w:rStyle w:val="Hyperlink"/>
            <w:rFonts w:cs="Times New Roman"/>
          </w:rPr>
          <w:noBreakHyphen/>
          <w:t>page 22</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066DAF">
        <w:rPr>
          <w:rFonts w:cs="Times New Roman"/>
        </w:rPr>
        <w:t>Introduced and read first time (</w:t>
      </w:r>
      <w:hyperlink r:id="rId11" w:history="1">
        <w:r w:rsidRPr="00066DAF">
          <w:rPr>
            <w:rStyle w:val="Hyperlink"/>
            <w:rFonts w:cs="Times New Roman"/>
          </w:rPr>
          <w:t>Senate Journal</w:t>
        </w:r>
        <w:r w:rsidRPr="00066DAF">
          <w:rPr>
            <w:rStyle w:val="Hyperlink"/>
            <w:rFonts w:cs="Times New Roman"/>
          </w:rPr>
          <w:noBreakHyphen/>
          <w:t>page 15</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066DAF">
        <w:rPr>
          <w:rFonts w:cs="Times New Roman"/>
        </w:rPr>
        <w:t>Ref</w:t>
      </w:r>
      <w:r>
        <w:rPr>
          <w:rFonts w:cs="Times New Roman"/>
        </w:rPr>
        <w:t xml:space="preserve">erred to Committee on </w:t>
      </w:r>
      <w:r w:rsidRPr="00066DAF">
        <w:rPr>
          <w:rFonts w:cs="Times New Roman"/>
          <w:b/>
        </w:rPr>
        <w:t>Judiciary</w:t>
      </w:r>
      <w:r>
        <w:rPr>
          <w:rFonts w:cs="Times New Roman"/>
        </w:rPr>
        <w:t xml:space="preserve"> </w:t>
      </w:r>
      <w:r w:rsidRPr="00066DAF">
        <w:rPr>
          <w:rFonts w:cs="Times New Roman"/>
        </w:rPr>
        <w:t>(</w:t>
      </w:r>
      <w:hyperlink r:id="rId12" w:history="1">
        <w:r w:rsidRPr="00066DAF">
          <w:rPr>
            <w:rStyle w:val="Hyperlink"/>
            <w:rFonts w:cs="Times New Roman"/>
          </w:rPr>
          <w:t>Senate Journal</w:t>
        </w:r>
        <w:r w:rsidRPr="00066DAF">
          <w:rPr>
            <w:rStyle w:val="Hyperlink"/>
            <w:rFonts w:cs="Times New Roman"/>
          </w:rPr>
          <w:noBreakHyphen/>
          <w:t>page 15</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066DAF">
        <w:rPr>
          <w:rFonts w:cs="Times New Roman"/>
        </w:rPr>
        <w:t>Committee r</w:t>
      </w:r>
      <w:r>
        <w:rPr>
          <w:rFonts w:cs="Times New Roman"/>
        </w:rPr>
        <w:t xml:space="preserve">eport: Favorable with amendment </w:t>
      </w:r>
      <w:r w:rsidRPr="00066DAF">
        <w:rPr>
          <w:rFonts w:cs="Times New Roman"/>
          <w:b/>
        </w:rPr>
        <w:t>Judiciary</w:t>
      </w:r>
      <w:r w:rsidRPr="00066DAF">
        <w:rPr>
          <w:rFonts w:cs="Times New Roman"/>
        </w:rPr>
        <w:t xml:space="preserve"> (</w:t>
      </w:r>
      <w:hyperlink r:id="rId13" w:history="1">
        <w:r w:rsidRPr="00066DAF">
          <w:rPr>
            <w:rStyle w:val="Hyperlink"/>
            <w:rFonts w:cs="Times New Roman"/>
          </w:rPr>
          <w:t>Senate Journal</w:t>
        </w:r>
        <w:r w:rsidRPr="00066DAF">
          <w:rPr>
            <w:rStyle w:val="Hyperlink"/>
            <w:rFonts w:cs="Times New Roman"/>
          </w:rPr>
          <w:noBreakHyphen/>
          <w:t>page 17</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066DAF">
        <w:rPr>
          <w:rFonts w:cs="Times New Roman"/>
        </w:rPr>
        <w:t>Scrivener's error corrected</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066DAF">
        <w:rPr>
          <w:rFonts w:cs="Times New Roman"/>
        </w:rPr>
        <w:t>Committe</w:t>
      </w:r>
      <w:r>
        <w:rPr>
          <w:rFonts w:cs="Times New Roman"/>
        </w:rPr>
        <w:t xml:space="preserve">e Amendment Amended and Adopted </w:t>
      </w:r>
      <w:r w:rsidRPr="00066DAF">
        <w:rPr>
          <w:rFonts w:cs="Times New Roman"/>
        </w:rPr>
        <w:t>(</w:t>
      </w:r>
      <w:hyperlink r:id="rId14" w:history="1">
        <w:r w:rsidRPr="00066DAF">
          <w:rPr>
            <w:rStyle w:val="Hyperlink"/>
            <w:rFonts w:cs="Times New Roman"/>
          </w:rPr>
          <w:t>Senate Journal</w:t>
        </w:r>
        <w:r w:rsidRPr="00066DAF">
          <w:rPr>
            <w:rStyle w:val="Hyperlink"/>
            <w:rFonts w:cs="Times New Roman"/>
          </w:rPr>
          <w:noBreakHyphen/>
          <w:t>page 16</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066DAF">
        <w:rPr>
          <w:rFonts w:cs="Times New Roman"/>
        </w:rPr>
        <w:t>Amended (</w:t>
      </w:r>
      <w:hyperlink r:id="rId15" w:history="1">
        <w:r w:rsidRPr="00066DAF">
          <w:rPr>
            <w:rStyle w:val="Hyperlink"/>
            <w:rFonts w:cs="Times New Roman"/>
          </w:rPr>
          <w:t>Senate Journal</w:t>
        </w:r>
        <w:r w:rsidRPr="00066DAF">
          <w:rPr>
            <w:rStyle w:val="Hyperlink"/>
            <w:rFonts w:cs="Times New Roman"/>
          </w:rPr>
          <w:noBreakHyphen/>
          <w:t>page 16</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r>
      <w:r>
        <w:rPr>
          <w:rFonts w:cs="Times New Roman"/>
        </w:rPr>
        <w:tab/>
      </w:r>
      <w:r w:rsidRPr="00066DAF">
        <w:rPr>
          <w:rFonts w:cs="Times New Roman"/>
        </w:rPr>
        <w:t>Scrivener's error corrected</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Senate</w:t>
      </w:r>
      <w:r>
        <w:rPr>
          <w:rFonts w:cs="Times New Roman"/>
        </w:rPr>
        <w:tab/>
      </w:r>
      <w:r w:rsidRPr="00066DAF">
        <w:rPr>
          <w:rFonts w:cs="Times New Roman"/>
        </w:rPr>
        <w:t>Read second time (</w:t>
      </w:r>
      <w:hyperlink r:id="rId16" w:history="1">
        <w:r w:rsidRPr="00066DAF">
          <w:rPr>
            <w:rStyle w:val="Hyperlink"/>
            <w:rFonts w:cs="Times New Roman"/>
          </w:rPr>
          <w:t>Senate Journal</w:t>
        </w:r>
        <w:r w:rsidRPr="00066DAF">
          <w:rPr>
            <w:rStyle w:val="Hyperlink"/>
            <w:rFonts w:cs="Times New Roman"/>
          </w:rPr>
          <w:noBreakHyphen/>
          <w:t>page 13</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Senate</w:t>
      </w:r>
      <w:r>
        <w:rPr>
          <w:rFonts w:cs="Times New Roman"/>
        </w:rPr>
        <w:tab/>
      </w:r>
      <w:r w:rsidRPr="00066DAF">
        <w:rPr>
          <w:rFonts w:cs="Times New Roman"/>
        </w:rPr>
        <w:t>Roll call Ayes</w:t>
      </w:r>
      <w:r>
        <w:rPr>
          <w:rFonts w:cs="Times New Roman"/>
        </w:rPr>
        <w:noBreakHyphen/>
      </w:r>
      <w:r w:rsidRPr="00066DAF">
        <w:rPr>
          <w:rFonts w:cs="Times New Roman"/>
        </w:rPr>
        <w:t>31  Nays</w:t>
      </w:r>
      <w:r>
        <w:rPr>
          <w:rFonts w:cs="Times New Roman"/>
        </w:rPr>
        <w:noBreakHyphen/>
      </w:r>
      <w:r w:rsidRPr="00066DAF">
        <w:rPr>
          <w:rFonts w:cs="Times New Roman"/>
        </w:rPr>
        <w:t>1 (</w:t>
      </w:r>
      <w:hyperlink r:id="rId17" w:history="1">
        <w:r w:rsidRPr="00066DAF">
          <w:rPr>
            <w:rStyle w:val="Hyperlink"/>
            <w:rFonts w:cs="Times New Roman"/>
          </w:rPr>
          <w:t>Senate Journal</w:t>
        </w:r>
        <w:r w:rsidRPr="00066DAF">
          <w:rPr>
            <w:rStyle w:val="Hyperlink"/>
            <w:rFonts w:cs="Times New Roman"/>
          </w:rPr>
          <w:noBreakHyphen/>
          <w:t>page 13</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Senate</w:t>
      </w:r>
      <w:r>
        <w:rPr>
          <w:rFonts w:cs="Times New Roman"/>
        </w:rPr>
        <w:tab/>
      </w:r>
      <w:r w:rsidRPr="00066DAF">
        <w:rPr>
          <w:rFonts w:cs="Times New Roman"/>
        </w:rPr>
        <w:t xml:space="preserve">Read third </w:t>
      </w:r>
      <w:r>
        <w:rPr>
          <w:rFonts w:cs="Times New Roman"/>
        </w:rPr>
        <w:t xml:space="preserve">time and returned to House with </w:t>
      </w:r>
      <w:r w:rsidRPr="00066DAF">
        <w:rPr>
          <w:rFonts w:cs="Times New Roman"/>
        </w:rPr>
        <w:t>amendments (</w:t>
      </w:r>
      <w:hyperlink r:id="rId18" w:history="1">
        <w:r w:rsidRPr="00066DAF">
          <w:rPr>
            <w:rStyle w:val="Hyperlink"/>
            <w:rFonts w:cs="Times New Roman"/>
          </w:rPr>
          <w:t>Senate Journal</w:t>
        </w:r>
        <w:r w:rsidRPr="00066DAF">
          <w:rPr>
            <w:rStyle w:val="Hyperlink"/>
            <w:rFonts w:cs="Times New Roman"/>
          </w:rPr>
          <w:noBreakHyphen/>
          <w:t>page 8</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066DAF">
        <w:rPr>
          <w:rFonts w:cs="Times New Roman"/>
        </w:rPr>
        <w:t>Concurred i</w:t>
      </w:r>
      <w:r>
        <w:rPr>
          <w:rFonts w:cs="Times New Roman"/>
        </w:rPr>
        <w:t xml:space="preserve">n Senate amendment and enrolled </w:t>
      </w:r>
      <w:r w:rsidRPr="00066DAF">
        <w:rPr>
          <w:rFonts w:cs="Times New Roman"/>
        </w:rPr>
        <w:t>(</w:t>
      </w:r>
      <w:hyperlink r:id="rId19" w:history="1">
        <w:r w:rsidRPr="00066DAF">
          <w:rPr>
            <w:rStyle w:val="Hyperlink"/>
            <w:rFonts w:cs="Times New Roman"/>
          </w:rPr>
          <w:t>House Journal</w:t>
        </w:r>
        <w:r w:rsidRPr="00066DAF">
          <w:rPr>
            <w:rStyle w:val="Hyperlink"/>
            <w:rFonts w:cs="Times New Roman"/>
          </w:rPr>
          <w:noBreakHyphen/>
          <w:t>page 31</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066DAF">
        <w:rPr>
          <w:rFonts w:cs="Times New Roman"/>
        </w:rPr>
        <w:t>Roll call Yeas</w:t>
      </w:r>
      <w:r>
        <w:rPr>
          <w:rFonts w:cs="Times New Roman"/>
        </w:rPr>
        <w:noBreakHyphen/>
      </w:r>
      <w:r w:rsidRPr="00066DAF">
        <w:rPr>
          <w:rFonts w:cs="Times New Roman"/>
        </w:rPr>
        <w:t>73  Nays</w:t>
      </w:r>
      <w:r>
        <w:rPr>
          <w:rFonts w:cs="Times New Roman"/>
        </w:rPr>
        <w:noBreakHyphen/>
      </w:r>
      <w:r w:rsidRPr="00066DAF">
        <w:rPr>
          <w:rFonts w:cs="Times New Roman"/>
        </w:rPr>
        <w:t>37 (</w:t>
      </w:r>
      <w:hyperlink r:id="rId20" w:history="1">
        <w:r w:rsidRPr="00066DAF">
          <w:rPr>
            <w:rStyle w:val="Hyperlink"/>
            <w:rFonts w:cs="Times New Roman"/>
          </w:rPr>
          <w:t>House Journal</w:t>
        </w:r>
        <w:r w:rsidRPr="00066DAF">
          <w:rPr>
            <w:rStyle w:val="Hyperlink"/>
            <w:rFonts w:cs="Times New Roman"/>
          </w:rPr>
          <w:noBreakHyphen/>
          <w:t>page 31</w:t>
        </w:r>
      </w:hyperlink>
      <w:r w:rsidRPr="00066DAF">
        <w:rPr>
          <w:rFonts w:cs="Times New Roman"/>
        </w:rPr>
        <w:t>)</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066DAF">
        <w:rPr>
          <w:rFonts w:cs="Times New Roman"/>
        </w:rPr>
        <w:t>Ratified R 68</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r>
      <w:r>
        <w:rPr>
          <w:rFonts w:cs="Times New Roman"/>
        </w:rPr>
        <w:tab/>
      </w:r>
      <w:r w:rsidRPr="00066DAF">
        <w:rPr>
          <w:rFonts w:cs="Times New Roman"/>
        </w:rPr>
        <w:t>Signed By Governor</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066DAF">
        <w:rPr>
          <w:rFonts w:cs="Times New Roman"/>
        </w:rPr>
        <w:t>Effective date See Act for Effective Date</w:t>
      </w:r>
    </w:p>
    <w:p w:rsidR="00FF042E" w:rsidRDefault="00FF042E" w:rsidP="00FF042E">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066DAF">
        <w:rPr>
          <w:rFonts w:cs="Times New Roman"/>
        </w:rPr>
        <w:t>Act No</w:t>
      </w:r>
      <w:r>
        <w:rPr>
          <w:rFonts w:cs="Times New Roman"/>
        </w:rPr>
        <w:t>. </w:t>
      </w:r>
      <w:r w:rsidRPr="00066DAF">
        <w:rPr>
          <w:rFonts w:cs="Times New Roman"/>
        </w:rPr>
        <w:t>36</w:t>
      </w:r>
    </w:p>
    <w:p w:rsidR="00FF042E" w:rsidRDefault="00FF042E" w:rsidP="00FF042E">
      <w:pPr>
        <w:widowControl w:val="0"/>
        <w:tabs>
          <w:tab w:val="right" w:pos="1008"/>
          <w:tab w:val="left" w:pos="1152"/>
          <w:tab w:val="left" w:pos="1872"/>
          <w:tab w:val="left" w:pos="9187"/>
        </w:tabs>
        <w:ind w:left="2088" w:hanging="2088"/>
        <w:rPr>
          <w:rFonts w:cs="Times New Roman"/>
        </w:rPr>
      </w:pPr>
    </w:p>
    <w:p w:rsidR="00E43CCE" w:rsidRPr="00E43CCE" w:rsidRDefault="00E43CCE" w:rsidP="00E43CCE">
      <w:pPr>
        <w:widowControl w:val="0"/>
        <w:tabs>
          <w:tab w:val="right" w:pos="1008"/>
          <w:tab w:val="left" w:pos="1152"/>
          <w:tab w:val="left" w:pos="1872"/>
          <w:tab w:val="left" w:pos="9187"/>
        </w:tabs>
        <w:ind w:left="2088" w:hanging="2088"/>
        <w:rPr>
          <w:rFonts w:eastAsia="Times New Roman" w:cs="Times New Roman"/>
          <w:szCs w:val="20"/>
        </w:rPr>
      </w:pP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3CCE">
        <w:rPr>
          <w:rFonts w:eastAsia="Times New Roman" w:cs="Times New Roman"/>
          <w:b/>
          <w:szCs w:val="20"/>
        </w:rPr>
        <w:t>VERSIONS OF THIS BILL</w:t>
      </w:r>
    </w:p>
    <w:p w:rsidR="00E43CCE" w:rsidRPr="00E43CCE" w:rsidRDefault="00E43CCE"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3CCE" w:rsidRPr="00E43CCE" w:rsidRDefault="004247AA" w:rsidP="00E43C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43CCE" w:rsidRPr="00E43CCE">
          <w:rPr>
            <w:rFonts w:eastAsia="Times New Roman" w:cs="Times New Roman"/>
            <w:color w:val="0000FF" w:themeColor="hyperlink"/>
            <w:szCs w:val="20"/>
            <w:u w:val="single"/>
          </w:rPr>
          <w:t>2/19/2013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43CCE" w:rsidRPr="00E43CCE">
          <w:rPr>
            <w:rFonts w:eastAsia="Times New Roman" w:cs="Times New Roman"/>
            <w:color w:val="0000FF" w:themeColor="hyperlink"/>
            <w:szCs w:val="20"/>
            <w:u w:val="single"/>
          </w:rPr>
          <w:t>3/6/2013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43CCE" w:rsidRPr="00E43CCE">
          <w:rPr>
            <w:rFonts w:eastAsia="Times New Roman" w:cs="Times New Roman"/>
            <w:color w:val="0000FF" w:themeColor="hyperlink"/>
            <w:szCs w:val="20"/>
            <w:u w:val="single"/>
          </w:rPr>
          <w:t>3/20/2013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43CCE" w:rsidRPr="00E43CCE">
          <w:rPr>
            <w:rFonts w:eastAsia="Times New Roman" w:cs="Times New Roman"/>
            <w:color w:val="0000FF" w:themeColor="hyperlink"/>
            <w:szCs w:val="20"/>
            <w:u w:val="single"/>
          </w:rPr>
          <w:t>4/17/2013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43CCE" w:rsidRPr="00E43CCE">
          <w:rPr>
            <w:rFonts w:eastAsia="Times New Roman" w:cs="Times New Roman"/>
            <w:color w:val="0000FF" w:themeColor="hyperlink"/>
            <w:szCs w:val="20"/>
            <w:u w:val="single"/>
          </w:rPr>
          <w:t>4/18/2013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43CCE" w:rsidRPr="00E43CCE">
          <w:rPr>
            <w:rFonts w:eastAsia="Times New Roman" w:cs="Times New Roman"/>
            <w:color w:val="0000FF" w:themeColor="hyperlink"/>
            <w:szCs w:val="20"/>
            <w:u w:val="single"/>
          </w:rPr>
          <w:t>5/13/2013</w:t>
        </w:r>
      </w:hyperlink>
    </w:p>
    <w:p w:rsidR="00E43CCE" w:rsidRPr="00E43CCE" w:rsidRDefault="004247AA"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43CCE" w:rsidRPr="00E43CCE">
          <w:rPr>
            <w:rFonts w:eastAsia="Times New Roman" w:cs="Times New Roman"/>
            <w:color w:val="0000FF" w:themeColor="hyperlink"/>
            <w:szCs w:val="20"/>
            <w:u w:val="single"/>
          </w:rPr>
          <w:t>5/14/2013</w:t>
        </w:r>
      </w:hyperlink>
    </w:p>
    <w:p w:rsidR="00E43CCE" w:rsidRPr="00E43CCE" w:rsidRDefault="00E43CCE"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3CCE" w:rsidRDefault="00E43CCE" w:rsidP="00E43C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3CCE" w:rsidSect="00E43CCE">
          <w:pgSz w:w="12240" w:h="15840" w:code="1"/>
          <w:pgMar w:top="1080" w:right="1440" w:bottom="1080" w:left="1440" w:header="720" w:footer="720" w:gutter="0"/>
          <w:pgNumType w:start="1"/>
          <w:cols w:space="720"/>
          <w:noEndnote/>
          <w:docGrid w:linePitch="360"/>
        </w:sectPr>
      </w:pP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R68, H3554)</w:t>
      </w:r>
    </w:p>
    <w:p w:rsidR="009B0D5D" w:rsidRPr="008836A5"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B0D5D" w:rsidRPr="00E43CCE"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3CCE">
        <w:rPr>
          <w:rFonts w:cs="Times New Roman"/>
          <w:b/>
          <w:color w:val="000000" w:themeColor="text1"/>
          <w:szCs w:val="36"/>
        </w:rPr>
        <w:t xml:space="preserve">AN ACT </w:t>
      </w:r>
      <w:r w:rsidRPr="00E43CCE">
        <w:rPr>
          <w:rFonts w:cs="Times New Roman"/>
          <w:b/>
          <w:color w:val="000000" w:themeColor="text1"/>
          <w:u w:color="000000" w:themeColor="text1"/>
        </w:rPr>
        <w:t>TO AMEND SECTION 61</w:t>
      </w:r>
      <w:r w:rsidRPr="00E43CCE">
        <w:rPr>
          <w:rFonts w:cs="Times New Roman"/>
          <w:b/>
          <w:color w:val="000000" w:themeColor="text1"/>
          <w:u w:color="000000" w:themeColor="text1"/>
        </w:rPr>
        <w:noBreakHyphen/>
        <w:t>4</w:t>
      </w:r>
      <w:r w:rsidRPr="00E43CCE">
        <w:rPr>
          <w:rFonts w:cs="Times New Roman"/>
          <w:b/>
          <w:color w:val="000000" w:themeColor="text1"/>
          <w:u w:color="000000" w:themeColor="text1"/>
        </w:rPr>
        <w:noBreakHyphen/>
        <w:t>1515, CODE OF LAWS OF SOUTH CAROLINA, 1976, RELATING TO SAMPLES AND SALES OF BEER AT BREWERIES, SO AS TO SPECIFY THAT TWELVE PERCENT ALCOHOL BY WEIGHT IS THE MAXIMUM THAT MAY BE OFFERED FOR ON</w:t>
      </w:r>
      <w:r w:rsidRPr="00E43CCE">
        <w:rPr>
          <w:rFonts w:cs="Times New Roman"/>
          <w:b/>
          <w:color w:val="000000" w:themeColor="text1"/>
          <w:u w:color="000000" w:themeColor="text1"/>
        </w:rPr>
        <w:noBreakHyphen/>
        <w:t>PREMISES CONSUMPTION, TO ALLOW FOR THE SALE OF FORTY</w:t>
      </w:r>
      <w:r w:rsidRPr="00E43CCE">
        <w:rPr>
          <w:rFonts w:cs="Times New Roman"/>
          <w:b/>
          <w:color w:val="000000" w:themeColor="text1"/>
          <w:u w:color="000000" w:themeColor="text1"/>
        </w:rPr>
        <w:noBreakHyphen/>
        <w:t>EIGHT OUNCES OF BEER TO A CONSUMER EVERY TWENTY</w:t>
      </w:r>
      <w:r w:rsidRPr="00E43CCE">
        <w:rPr>
          <w:rFonts w:cs="Times New Roman"/>
          <w:b/>
          <w:color w:val="000000" w:themeColor="text1"/>
          <w:u w:color="000000" w:themeColor="text1"/>
        </w:rPr>
        <w:noBreakHyphen/>
        <w:t>FOUR HOURS, OF WHICH ONLY SIXTEEN OUNCES MAY BE MORE THAN EIGHT PERCENT ALCOHOL BY WEIGHT, TO REQUIRE THE BREWERY TO ESTABLISH A SYSTEM TO MONITOR SUCH SALES AND SAMPLES,  TO PROVIDE THE BEER MUST BE SOLD AT THE APPROXIMATE RETAIL PRICE, TO PROVIDE THAT APPROPRIATE TAXES MUST BE REMITTED, TO REQUIRE THE BREWERY TO POST CERTAIN INFORMATION, TO REQUIRE THE BREWERY TO PROVIDE CERTAIN ALCOHOL ENFORCEMENT TRAINING, TO REQUIRE THE BREWERY TO MAINTAIN CERTAIN LIABILITY INSURANCE, TO CLARIFY THAT A CERTAIN PROVISION APPLIES TO OFF</w:t>
      </w:r>
      <w:r w:rsidRPr="00E43CCE">
        <w:rPr>
          <w:rFonts w:cs="Times New Roman"/>
          <w:b/>
          <w:color w:val="000000" w:themeColor="text1"/>
          <w:u w:color="000000" w:themeColor="text1"/>
        </w:rPr>
        <w:noBreakHyphen/>
        <w:t>PREMISES CONSUMPTION, TO INCREASE THE FINE AND PENALTIES FOR A BREWERY VIOLATING CERTAIN OFF</w:t>
      </w:r>
      <w:r w:rsidRPr="00E43CCE">
        <w:rPr>
          <w:rFonts w:cs="Times New Roman"/>
          <w:b/>
          <w:color w:val="000000" w:themeColor="text1"/>
          <w:u w:color="000000" w:themeColor="text1"/>
        </w:rPr>
        <w:noBreakHyphen/>
        <w:t>PREMISES CONSUMPTION PROVISIONS; TO AMEND SECTION 61</w:t>
      </w:r>
      <w:r w:rsidRPr="00E43CCE">
        <w:rPr>
          <w:rFonts w:cs="Times New Roman"/>
          <w:b/>
          <w:color w:val="000000" w:themeColor="text1"/>
          <w:u w:color="000000" w:themeColor="text1"/>
        </w:rPr>
        <w:noBreakHyphen/>
        <w:t>4</w:t>
      </w:r>
      <w:r w:rsidRPr="00E43CCE">
        <w:rPr>
          <w:rFonts w:cs="Times New Roman"/>
          <w:b/>
          <w:color w:val="000000" w:themeColor="text1"/>
          <w:u w:color="000000" w:themeColor="text1"/>
        </w:rPr>
        <w:noBreakHyphen/>
        <w:t>960, RELATING TO RETAILERS OF BEER FOR OFF</w:t>
      </w:r>
      <w:r w:rsidRPr="00E43CCE">
        <w:rPr>
          <w:rFonts w:cs="Times New Roman"/>
          <w:b/>
          <w:color w:val="000000" w:themeColor="text1"/>
          <w:u w:color="000000" w:themeColor="text1"/>
        </w:rPr>
        <w:noBreakHyphen/>
        <w:t>PREMISES CONSUMPTION AND BEER TASTINGS, SO AS TO ALLOW A BEER TASTING TO BE HELD IN CONJUNCTION WITH A WINE TASTING, AND TO REQUIRE THE DEPARTMENT OF REVENUE AND THE STATE LAW ENFORCEMENT DIVISION TO SUBMIT A REPORT DETAILING CERTAIN INFORMATION REGARDING THE EFFECT OF THE AMENDMENTS TO SECTION 61</w:t>
      </w:r>
      <w:r w:rsidRPr="00E43CCE">
        <w:rPr>
          <w:rFonts w:cs="Times New Roman"/>
          <w:b/>
          <w:color w:val="000000" w:themeColor="text1"/>
          <w:u w:color="000000" w:themeColor="text1"/>
        </w:rPr>
        <w:noBreakHyphen/>
        <w:t>4</w:t>
      </w:r>
      <w:r w:rsidRPr="00E43CCE">
        <w:rPr>
          <w:rFonts w:cs="Times New Roman"/>
          <w:b/>
          <w:color w:val="000000" w:themeColor="text1"/>
          <w:u w:color="000000" w:themeColor="text1"/>
        </w:rPr>
        <w:noBreakHyphen/>
        <w:t>1515.</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C067A1">
        <w:rPr>
          <w:rFonts w:cs="Times New Roman"/>
        </w:rPr>
        <w:t>Be it enacted by the General Assembly of the State of South Carolina:</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0D5D" w:rsidRPr="00DA5B29"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A5B29">
        <w:rPr>
          <w:b/>
          <w:color w:val="000000" w:themeColor="text1"/>
          <w:u w:color="000000" w:themeColor="text1"/>
        </w:rPr>
        <w:t>Requirements for samples and sales of beer at breweries for on</w:t>
      </w:r>
      <w:r>
        <w:rPr>
          <w:b/>
          <w:color w:val="000000" w:themeColor="text1"/>
          <w:u w:color="000000" w:themeColor="text1"/>
        </w:rPr>
        <w:noBreakHyphen/>
      </w:r>
      <w:r w:rsidRPr="00DA5B29">
        <w:rPr>
          <w:b/>
          <w:color w:val="000000" w:themeColor="text1"/>
          <w:u w:color="000000" w:themeColor="text1"/>
        </w:rPr>
        <w:t>prem</w:t>
      </w:r>
      <w:r>
        <w:rPr>
          <w:b/>
          <w:color w:val="000000" w:themeColor="text1"/>
          <w:u w:color="000000" w:themeColor="text1"/>
        </w:rPr>
        <w:t>ises consumption;</w:t>
      </w:r>
      <w:r w:rsidRPr="00DA5B29">
        <w:rPr>
          <w:b/>
          <w:color w:val="000000" w:themeColor="text1"/>
          <w:u w:color="000000" w:themeColor="text1"/>
        </w:rPr>
        <w:t xml:space="preserve"> increased penalties for a brewery</w:t>
      </w:r>
      <w:r w:rsidRPr="00521BF5">
        <w:rPr>
          <w:rFonts w:cs="Times New Roman"/>
          <w:color w:val="000000" w:themeColor="text1"/>
          <w:u w:color="000000" w:themeColor="text1"/>
        </w:rPr>
        <w:t>’</w:t>
      </w:r>
      <w:r w:rsidRPr="00DA5B29">
        <w:rPr>
          <w:b/>
          <w:color w:val="000000" w:themeColor="text1"/>
          <w:u w:color="000000" w:themeColor="text1"/>
        </w:rPr>
        <w:t>s violation of off</w:t>
      </w:r>
      <w:r>
        <w:rPr>
          <w:b/>
          <w:color w:val="000000" w:themeColor="text1"/>
          <w:u w:color="000000" w:themeColor="text1"/>
        </w:rPr>
        <w:noBreakHyphen/>
      </w:r>
      <w:r w:rsidRPr="00DA5B29">
        <w:rPr>
          <w:b/>
          <w:color w:val="000000" w:themeColor="text1"/>
          <w:u w:color="000000" w:themeColor="text1"/>
        </w:rPr>
        <w:t>premises consumption requirements</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7A1">
        <w:rPr>
          <w:rFonts w:cs="Times New Roman"/>
        </w:rPr>
        <w:t>SECTION</w:t>
      </w:r>
      <w:r w:rsidRPr="00C067A1">
        <w:rPr>
          <w:rFonts w:cs="Times New Roman"/>
        </w:rPr>
        <w:tab/>
        <w:t>1.</w:t>
      </w:r>
      <w:r w:rsidRPr="00C067A1">
        <w:rPr>
          <w:rFonts w:cs="Times New Roman"/>
        </w:rPr>
        <w:tab/>
        <w:t>Section 61</w:t>
      </w:r>
      <w:r>
        <w:rPr>
          <w:rFonts w:cs="Times New Roman"/>
        </w:rPr>
        <w:noBreakHyphen/>
      </w:r>
      <w:r w:rsidRPr="00C067A1">
        <w:rPr>
          <w:rFonts w:cs="Times New Roman"/>
        </w:rPr>
        <w:t>4</w:t>
      </w:r>
      <w:r>
        <w:rPr>
          <w:rFonts w:cs="Times New Roman"/>
        </w:rPr>
        <w:noBreakHyphen/>
      </w:r>
      <w:r w:rsidRPr="00C067A1">
        <w:rPr>
          <w:rFonts w:cs="Times New Roman"/>
        </w:rPr>
        <w:t>1515 of the 1976 Code</w:t>
      </w:r>
      <w:r>
        <w:rPr>
          <w:rFonts w:cs="Times New Roman"/>
        </w:rPr>
        <w:t>, as added by Act 231 of 2010,</w:t>
      </w:r>
      <w:r w:rsidRPr="00C067A1">
        <w:rPr>
          <w:rFonts w:cs="Times New Roman"/>
        </w:rPr>
        <w:t xml:space="preserve"> is amended to read: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lastRenderedPageBreak/>
        <w:tab/>
        <w:t>“Section 61</w:t>
      </w:r>
      <w:r>
        <w:rPr>
          <w:rFonts w:cs="Times New Roman"/>
          <w:color w:val="000000"/>
        </w:rPr>
        <w:noBreakHyphen/>
      </w:r>
      <w:r w:rsidRPr="00C067A1">
        <w:rPr>
          <w:rFonts w:cs="Times New Roman"/>
          <w:color w:val="000000"/>
        </w:rPr>
        <w:t>4</w:t>
      </w:r>
      <w:r>
        <w:rPr>
          <w:rFonts w:cs="Times New Roman"/>
          <w:color w:val="000000"/>
        </w:rPr>
        <w:noBreakHyphen/>
      </w:r>
      <w:r w:rsidRPr="00C067A1">
        <w:rPr>
          <w:rFonts w:cs="Times New Roman"/>
          <w:color w:val="000000"/>
        </w:rPr>
        <w:t>1515.</w:t>
      </w:r>
      <w:r>
        <w:rPr>
          <w:rFonts w:cs="Times New Roman"/>
          <w:color w:val="000000"/>
        </w:rPr>
        <w:tab/>
      </w:r>
      <w:r w:rsidRPr="00C067A1">
        <w:rPr>
          <w:rFonts w:cs="Times New Roman"/>
          <w:color w:val="000000"/>
        </w:rPr>
        <w:t>(A)</w:t>
      </w:r>
      <w:r w:rsidRPr="00C067A1">
        <w:rPr>
          <w:rFonts w:cs="Times New Roman"/>
          <w:color w:val="000000"/>
        </w:rPr>
        <w:tab/>
        <w:t xml:space="preserve">A brewery licensed in this State is authorized to offer samples of beer to consumers on its licensed premises, provided that the beer is brewed on the licensed premises with an alcoholic content of twelve percent by weight, or less, subject to the following conditions: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w:t>
      </w:r>
      <w:r w:rsidRPr="00C067A1">
        <w:rPr>
          <w:rFonts w:cs="Times New Roman"/>
          <w:color w:val="000000"/>
        </w:rPr>
        <w:tab/>
        <w:t xml:space="preserve">sales to or samplings by consumers must be held in conjunction with a tour by the consumer of the licensed premises and the entire brewing process utilized at the licensed premises;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(2)</w:t>
      </w:r>
      <w:r w:rsidRPr="00C067A1">
        <w:rPr>
          <w:rFonts w:cs="Times New Roman"/>
          <w:color w:val="000000"/>
        </w:rPr>
        <w:tab/>
        <w:t xml:space="preserve"> sales or samplings shall not be offered or made to, or allowed to be offered, made to, or consumed by an intoxicated person or a person who is under the age of twenty</w:t>
      </w:r>
      <w:r>
        <w:rPr>
          <w:rFonts w:cs="Times New Roman"/>
          <w:color w:val="000000"/>
        </w:rPr>
        <w:noBreakHyphen/>
      </w:r>
      <w:r w:rsidRPr="00C067A1">
        <w:rPr>
          <w:rFonts w:cs="Times New Roman"/>
          <w:color w:val="000000"/>
        </w:rPr>
        <w:t xml:space="preserve">one;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(3)(a)</w:t>
      </w:r>
      <w:r w:rsidRPr="00C067A1">
        <w:rPr>
          <w:rFonts w:cs="Times New Roman"/>
          <w:color w:val="000000"/>
        </w:rPr>
        <w:tab/>
        <w:t>no more than a total of forty</w:t>
      </w:r>
      <w:r>
        <w:rPr>
          <w:rFonts w:cs="Times New Roman"/>
          <w:color w:val="000000"/>
        </w:rPr>
        <w:noBreakHyphen/>
      </w:r>
      <w:r w:rsidRPr="00C067A1">
        <w:rPr>
          <w:rFonts w:cs="Times New Roman"/>
          <w:color w:val="000000"/>
        </w:rPr>
        <w:t>eight ounces of beer brewed at the licensed premises, including amounts of samples offered and consumed with or without cost, shall be sold to a consumer for on</w:t>
      </w:r>
      <w:r>
        <w:rPr>
          <w:rFonts w:cs="Times New Roman"/>
          <w:color w:val="000000"/>
        </w:rPr>
        <w:noBreakHyphen/>
      </w:r>
      <w:r w:rsidRPr="00C067A1">
        <w:rPr>
          <w:rFonts w:cs="Times New Roman"/>
          <w:color w:val="000000"/>
        </w:rPr>
        <w:t>premises consumption within a twenty</w:t>
      </w:r>
      <w:r>
        <w:rPr>
          <w:rFonts w:cs="Times New Roman"/>
          <w:color w:val="000000"/>
        </w:rPr>
        <w:noBreakHyphen/>
      </w:r>
      <w:r w:rsidRPr="00C067A1">
        <w:rPr>
          <w:rFonts w:cs="Times New Roman"/>
          <w:color w:val="000000"/>
        </w:rPr>
        <w:t>four hour period; and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r>
      <w:r w:rsidRPr="00C067A1">
        <w:rPr>
          <w:rFonts w:cs="Times New Roman"/>
          <w:color w:val="000000"/>
        </w:rPr>
        <w:tab/>
        <w:t>(b)</w:t>
      </w:r>
      <w:r w:rsidRPr="00C067A1">
        <w:rPr>
          <w:rFonts w:cs="Times New Roman"/>
          <w:color w:val="000000"/>
        </w:rPr>
        <w:tab/>
        <w:t>of that forty</w:t>
      </w:r>
      <w:r>
        <w:rPr>
          <w:rFonts w:cs="Times New Roman"/>
          <w:color w:val="000000"/>
        </w:rPr>
        <w:noBreakHyphen/>
      </w:r>
      <w:r w:rsidRPr="00C067A1">
        <w:rPr>
          <w:rFonts w:cs="Times New Roman"/>
          <w:color w:val="000000"/>
        </w:rPr>
        <w:t>eight ounces of beer available to be sold to a consumer within a twenty</w:t>
      </w:r>
      <w:r>
        <w:rPr>
          <w:rFonts w:cs="Times New Roman"/>
          <w:color w:val="000000"/>
        </w:rPr>
        <w:noBreakHyphen/>
      </w:r>
      <w:r w:rsidRPr="00C067A1">
        <w:rPr>
          <w:rFonts w:cs="Times New Roman"/>
          <w:color w:val="000000"/>
        </w:rPr>
        <w:t>four hour period, no more than sixteen ounces of beer with an alcoholic weight of above eight percent, including any samples offered and consumed with or without cost, shall be sold to a consumer for on</w:t>
      </w:r>
      <w:r>
        <w:rPr>
          <w:rFonts w:cs="Times New Roman"/>
          <w:color w:val="000000"/>
        </w:rPr>
        <w:noBreakHyphen/>
      </w:r>
      <w:r w:rsidRPr="00C067A1">
        <w:rPr>
          <w:rFonts w:cs="Times New Roman"/>
          <w:color w:val="000000"/>
        </w:rPr>
        <w:t>premises consumption within a twenty</w:t>
      </w:r>
      <w:r>
        <w:rPr>
          <w:rFonts w:cs="Times New Roman"/>
          <w:color w:val="000000"/>
        </w:rPr>
        <w:noBreakHyphen/>
      </w:r>
      <w:r w:rsidRPr="00C067A1">
        <w:rPr>
          <w:rFonts w:cs="Times New Roman"/>
          <w:color w:val="000000"/>
        </w:rPr>
        <w:t xml:space="preserve">four hour period;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(4)</w:t>
      </w:r>
      <w:r w:rsidRPr="00C067A1">
        <w:rPr>
          <w:rFonts w:cs="Times New Roman"/>
          <w:color w:val="000000"/>
        </w:rPr>
        <w:tab/>
        <w:t>a brewery must develop and use a system to monitor the amounts and types of beer sampled or sold to a consumer for on</w:t>
      </w:r>
      <w:r>
        <w:rPr>
          <w:rFonts w:cs="Times New Roman"/>
          <w:color w:val="000000"/>
        </w:rPr>
        <w:noBreakHyphen/>
      </w:r>
      <w:r w:rsidRPr="00C067A1">
        <w:rPr>
          <w:rFonts w:cs="Times New Roman"/>
          <w:color w:val="000000"/>
        </w:rPr>
        <w:t xml:space="preserve">premises consumption;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(5)</w:t>
      </w:r>
      <w:r w:rsidRPr="00C067A1">
        <w:rPr>
          <w:rFonts w:cs="Times New Roman"/>
          <w:color w:val="000000"/>
        </w:rPr>
        <w:tab/>
        <w:t>a brewery must sell the beer at the licensed premises at a price approximating retail prices generally charged for identical beverages in the county where the licensed premises are located;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(6)</w:t>
      </w:r>
      <w:r w:rsidRPr="00C067A1">
        <w:rPr>
          <w:rFonts w:cs="Times New Roman"/>
          <w:color w:val="000000"/>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(7)</w:t>
      </w:r>
      <w:r w:rsidRPr="00C067A1">
        <w:rPr>
          <w:rFonts w:cs="Times New Roman"/>
          <w:color w:val="000000"/>
        </w:rPr>
        <w:tab/>
        <w:t xml:space="preserve">a brewery must post information that states the alcoholic content by weight of the various types of beer available in the brewery and the penalties for convictions for: </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Pr>
          <w:rFonts w:cs="Times New Roman"/>
          <w:color w:val="000000"/>
        </w:rPr>
        <w:tab/>
      </w:r>
      <w:r w:rsidRPr="00C067A1">
        <w:rPr>
          <w:rFonts w:cs="Times New Roman"/>
          <w:color w:val="000000"/>
        </w:rPr>
        <w:t>(</w:t>
      </w:r>
      <w:r>
        <w:rPr>
          <w:rFonts w:cs="Times New Roman"/>
          <w:color w:val="000000"/>
        </w:rPr>
        <w:t>a</w:t>
      </w:r>
      <w:r w:rsidRPr="00C067A1">
        <w:rPr>
          <w:rFonts w:cs="Times New Roman"/>
          <w:color w:val="000000"/>
        </w:rPr>
        <w:t>)</w:t>
      </w:r>
      <w:r>
        <w:rPr>
          <w:rFonts w:cs="Times New Roman"/>
          <w:color w:val="000000"/>
        </w:rPr>
        <w:tab/>
      </w:r>
      <w:r w:rsidRPr="00C067A1">
        <w:rPr>
          <w:rFonts w:cs="Times New Roman"/>
          <w:color w:val="000000"/>
        </w:rPr>
        <w:t xml:space="preserve">driving under the influence; </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Pr>
          <w:rFonts w:cs="Times New Roman"/>
          <w:color w:val="000000"/>
        </w:rPr>
        <w:tab/>
      </w:r>
      <w:r w:rsidRPr="00C067A1">
        <w:rPr>
          <w:rFonts w:cs="Times New Roman"/>
          <w:color w:val="000000"/>
        </w:rPr>
        <w:t>(</w:t>
      </w:r>
      <w:r>
        <w:rPr>
          <w:rFonts w:cs="Times New Roman"/>
          <w:color w:val="000000"/>
        </w:rPr>
        <w:t>b</w:t>
      </w:r>
      <w:r w:rsidRPr="00C067A1">
        <w:rPr>
          <w:rFonts w:cs="Times New Roman"/>
          <w:color w:val="000000"/>
        </w:rPr>
        <w:t>)</w:t>
      </w:r>
      <w:r>
        <w:rPr>
          <w:rFonts w:cs="Times New Roman"/>
          <w:color w:val="000000"/>
        </w:rPr>
        <w:tab/>
      </w:r>
      <w:r w:rsidRPr="00C067A1">
        <w:rPr>
          <w:rFonts w:cs="Times New Roman"/>
          <w:color w:val="000000"/>
        </w:rPr>
        <w:t>unlawful transport of an alcoholic container; and</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Pr>
          <w:rFonts w:cs="Times New Roman"/>
          <w:color w:val="000000"/>
        </w:rPr>
        <w:tab/>
      </w:r>
      <w:r w:rsidRPr="00C067A1">
        <w:rPr>
          <w:rFonts w:cs="Times New Roman"/>
          <w:color w:val="000000"/>
        </w:rPr>
        <w:t>(</w:t>
      </w:r>
      <w:r>
        <w:rPr>
          <w:rFonts w:cs="Times New Roman"/>
          <w:color w:val="000000"/>
        </w:rPr>
        <w:t>c</w:t>
      </w:r>
      <w:r w:rsidRPr="00C067A1">
        <w:rPr>
          <w:rFonts w:cs="Times New Roman"/>
          <w:color w:val="000000"/>
        </w:rPr>
        <w:t>)</w:t>
      </w:r>
      <w:r>
        <w:rPr>
          <w:rFonts w:cs="Times New Roman"/>
          <w:color w:val="000000"/>
        </w:rPr>
        <w:tab/>
      </w:r>
      <w:r w:rsidRPr="00C067A1">
        <w:rPr>
          <w:rFonts w:cs="Times New Roman"/>
          <w:color w:val="000000"/>
        </w:rPr>
        <w:t>unlawful transfer of alcohol to minors</w:t>
      </w:r>
      <w:r>
        <w:rPr>
          <w:rFonts w:cs="Times New Roman"/>
          <w:color w:val="000000"/>
        </w:rPr>
        <w:t>.</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w:t>
      </w:r>
      <w:r w:rsidRPr="00C067A1">
        <w:rPr>
          <w:rFonts w:cs="Times New Roman"/>
          <w:color w:val="000000"/>
        </w:rPr>
        <w:t>nd</w:t>
      </w:r>
      <w:r>
        <w:rPr>
          <w:rFonts w:cs="Times New Roman"/>
          <w:color w:val="000000"/>
        </w:rPr>
        <w:t>,</w:t>
      </w:r>
      <w:r w:rsidRPr="00C067A1">
        <w:rPr>
          <w:rFonts w:cs="Times New Roman"/>
          <w:color w:val="000000"/>
        </w:rPr>
        <w:t xml:space="preserve"> the information shall be in signage that must be posted at each entrance, each exit, and in places in a brewery seen during a tour;</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(8)</w:t>
      </w:r>
      <w:r w:rsidRPr="00C067A1">
        <w:rPr>
          <w:rFonts w:cs="Times New Roman"/>
          <w:color w:val="000000"/>
        </w:rPr>
        <w:tab/>
        <w:t>a brewery must provide DAODAS approved alcohol enforcement training for the employees who serve beer on the licensed premises to consumers for on</w:t>
      </w:r>
      <w:r>
        <w:rPr>
          <w:rFonts w:cs="Times New Roman"/>
          <w:color w:val="000000"/>
        </w:rPr>
        <w:noBreakHyphen/>
      </w:r>
      <w:r w:rsidRPr="00C067A1">
        <w:rPr>
          <w:rFonts w:cs="Times New Roman"/>
          <w:color w:val="000000"/>
        </w:rPr>
        <w:t>premises consumption, so as to prevent and prohibit unlawful sales, transfer, transport or consumption of beer by persons who are under the age of twenty</w:t>
      </w:r>
      <w:r>
        <w:rPr>
          <w:rFonts w:cs="Times New Roman"/>
          <w:color w:val="000000"/>
        </w:rPr>
        <w:noBreakHyphen/>
      </w:r>
      <w:r w:rsidRPr="00C067A1">
        <w:rPr>
          <w:rFonts w:cs="Times New Roman"/>
          <w:color w:val="000000"/>
        </w:rPr>
        <w:t>one or who are intoxicated; and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(9)</w:t>
      </w:r>
      <w:r w:rsidRPr="00C067A1">
        <w:rPr>
          <w:rFonts w:cs="Times New Roman"/>
          <w:color w:val="000000"/>
        </w:rPr>
        <w:tab/>
        <w:t>a brewery must maintain liability insurance in the amount of at least one million dollars for the biennial period for which it is licensed.  Within ten days of receiving its biennial license, a brewery must send proof of this insurance to the State Law Enforcement</w:t>
      </w:r>
      <w:r>
        <w:rPr>
          <w:rFonts w:cs="Times New Roman"/>
          <w:color w:val="000000"/>
        </w:rPr>
        <w:t xml:space="preserve"> Division</w:t>
      </w:r>
      <w:r w:rsidRPr="00C067A1">
        <w:rPr>
          <w:rFonts w:cs="Times New Roman"/>
          <w:color w:val="000000"/>
        </w:rPr>
        <w:t xml:space="preserve"> and to the Department of Revenue, where the proof of insurance information shall be retained with the department</w:t>
      </w:r>
      <w:r w:rsidRPr="00521BF5">
        <w:rPr>
          <w:rFonts w:cs="Times New Roman"/>
          <w:color w:val="000000"/>
        </w:rPr>
        <w:t>’</w:t>
      </w:r>
      <w:r w:rsidRPr="00C067A1">
        <w:rPr>
          <w:rFonts w:cs="Times New Roman"/>
          <w:color w:val="000000"/>
        </w:rPr>
        <w:t>s alcohol beverage licensing section.</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t>(B)</w:t>
      </w:r>
      <w:r w:rsidRPr="00C067A1">
        <w:rPr>
          <w:rFonts w:cs="Times New Roman"/>
          <w:color w:val="000000"/>
        </w:rPr>
        <w:tab/>
        <w:t>A brewery located in this State is authorized to sell beer on its licensed premises for off</w:t>
      </w:r>
      <w:r>
        <w:rPr>
          <w:rFonts w:cs="Times New Roman"/>
          <w:color w:val="000000"/>
        </w:rPr>
        <w:noBreakHyphen/>
      </w:r>
      <w:r w:rsidRPr="00C067A1">
        <w:rPr>
          <w:rFonts w:cs="Times New Roman"/>
          <w:color w:val="000000"/>
        </w:rPr>
        <w:t xml:space="preserve">premises consumption provided that the sealed beer was brewed on the licensed premises with an alcohol content of fourteen percent by weight or less, subject to the following conditions: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w:t>
      </w:r>
      <w:r>
        <w:rPr>
          <w:rFonts w:cs="Times New Roman"/>
          <w:color w:val="000000"/>
        </w:rPr>
        <w:tab/>
      </w:r>
      <w:r w:rsidRPr="00C067A1">
        <w:rPr>
          <w:rFonts w:cs="Times New Roman"/>
          <w:color w:val="000000"/>
        </w:rPr>
        <w:t>the maximum amount of beer that may be sold to an individual per day for off</w:t>
      </w:r>
      <w:r>
        <w:rPr>
          <w:rFonts w:cs="Times New Roman"/>
          <w:color w:val="000000"/>
        </w:rPr>
        <w:noBreakHyphen/>
      </w:r>
      <w:r w:rsidRPr="00C067A1">
        <w:rPr>
          <w:rFonts w:cs="Times New Roman"/>
          <w:color w:val="000000"/>
        </w:rPr>
        <w:t>premises consumption shall be equivalent to two hundred eighty</w:t>
      </w:r>
      <w:r>
        <w:rPr>
          <w:rFonts w:cs="Times New Roman"/>
          <w:color w:val="000000"/>
        </w:rPr>
        <w:noBreakHyphen/>
      </w:r>
      <w:r w:rsidRPr="00C067A1">
        <w:rPr>
          <w:rFonts w:cs="Times New Roman"/>
          <w:color w:val="000000"/>
        </w:rPr>
        <w:t xml:space="preserve">eight ounces in total;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(2)</w:t>
      </w:r>
      <w:r>
        <w:rPr>
          <w:rFonts w:cs="Times New Roman"/>
          <w:color w:val="000000"/>
        </w:rPr>
        <w:tab/>
      </w:r>
      <w:r w:rsidRPr="00C067A1">
        <w:rPr>
          <w:rFonts w:cs="Times New Roman"/>
          <w:color w:val="000000"/>
        </w:rPr>
        <w:t xml:space="preserve">the beer only shall be sold in conjunction with a tour by the consumer of the licensed premises and the entire brewing process utilized at the licensed premises;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(3)</w:t>
      </w:r>
      <w:r>
        <w:rPr>
          <w:rFonts w:cs="Times New Roman"/>
          <w:color w:val="000000"/>
        </w:rPr>
        <w:tab/>
      </w:r>
      <w:r w:rsidRPr="00C067A1">
        <w:rPr>
          <w:rFonts w:cs="Times New Roman"/>
          <w:color w:val="000000"/>
        </w:rPr>
        <w:t xml:space="preserve">the beer sold is for personal use only and cannot be resold;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(4)</w:t>
      </w:r>
      <w:r>
        <w:rPr>
          <w:rFonts w:cs="Times New Roman"/>
          <w:color w:val="000000"/>
        </w:rPr>
        <w:tab/>
      </w:r>
      <w:r w:rsidRPr="00C067A1">
        <w:rPr>
          <w:rFonts w:cs="Times New Roman"/>
          <w:color w:val="000000"/>
        </w:rPr>
        <w:t xml:space="preserve">the beer cannot be sold to anyone holding a retail beer and wine license for the purpose of resale in their establishment;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(5)</w:t>
      </w:r>
      <w:r>
        <w:rPr>
          <w:rFonts w:cs="Times New Roman"/>
          <w:color w:val="000000"/>
        </w:rPr>
        <w:tab/>
      </w:r>
      <w:r w:rsidRPr="00C067A1">
        <w:rPr>
          <w:rFonts w:cs="Times New Roman"/>
          <w:color w:val="000000"/>
        </w:rPr>
        <w:t xml:space="preserve">the brewery must sell the beer at the licensed premises at a price approximating retail prices generally charged for identical beverages in the county where the licensed premises are located; and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(6)</w:t>
      </w:r>
      <w:r>
        <w:rPr>
          <w:rFonts w:cs="Times New Roman"/>
          <w:color w:val="000000"/>
        </w:rPr>
        <w:tab/>
      </w:r>
      <w:r w:rsidRPr="00C067A1">
        <w:rPr>
          <w:rFonts w:cs="Times New Roman"/>
          <w:color w:val="000000"/>
        </w:rPr>
        <w:t>the brewery must remit taxes to the Department of Revenue for beer sales in an amount equal to and in a manner required for taxes assessed by Section 12</w:t>
      </w:r>
      <w:r>
        <w:rPr>
          <w:rFonts w:cs="Times New Roman"/>
          <w:color w:val="000000"/>
        </w:rPr>
        <w:noBreakHyphen/>
      </w:r>
      <w:r w:rsidRPr="00C067A1">
        <w:rPr>
          <w:rFonts w:cs="Times New Roman"/>
          <w:color w:val="000000"/>
        </w:rPr>
        <w:t>21</w:t>
      </w:r>
      <w:r>
        <w:rPr>
          <w:rFonts w:cs="Times New Roman"/>
          <w:color w:val="000000"/>
        </w:rPr>
        <w:noBreakHyphen/>
      </w:r>
      <w:r w:rsidRPr="00C067A1">
        <w:rPr>
          <w:rFonts w:cs="Times New Roman"/>
          <w:color w:val="000000"/>
        </w:rPr>
        <w:t>1020 and Section 12</w:t>
      </w:r>
      <w:r>
        <w:rPr>
          <w:rFonts w:cs="Times New Roman"/>
          <w:color w:val="000000"/>
        </w:rPr>
        <w:noBreakHyphen/>
      </w:r>
      <w:r w:rsidRPr="00C067A1">
        <w:rPr>
          <w:rFonts w:cs="Times New Roman"/>
          <w:color w:val="000000"/>
        </w:rPr>
        <w:t>21</w:t>
      </w:r>
      <w:r>
        <w:rPr>
          <w:rFonts w:cs="Times New Roman"/>
          <w:color w:val="000000"/>
        </w:rPr>
        <w:noBreakHyphen/>
      </w:r>
      <w:r w:rsidRPr="00C067A1">
        <w:rPr>
          <w:rFonts w:cs="Times New Roman"/>
          <w:color w:val="000000"/>
        </w:rPr>
        <w:t xml:space="preserve">1030.  The brewery also must remit appropriate sales and use taxes and local hospitality taxes.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t>(C)</w:t>
      </w:r>
      <w:r w:rsidRPr="00C067A1">
        <w:rPr>
          <w:rFonts w:cs="Times New Roman"/>
          <w:color w:val="000000"/>
        </w:rPr>
        <w:tab/>
        <w:t>In addition to other applicable fines or penalties, a person licensed as a brewery in this State who violates the provisions of this section must be assessed a fine of five hundre</w:t>
      </w:r>
      <w:r>
        <w:rPr>
          <w:rFonts w:cs="Times New Roman"/>
          <w:color w:val="000000"/>
        </w:rPr>
        <w:t>d dollars for a first violation</w:t>
      </w:r>
      <w:r w:rsidRPr="00C067A1">
        <w:rPr>
          <w:rFonts w:cs="Times New Roman"/>
          <w:color w:val="000000"/>
        </w:rPr>
        <w:t>.  For a second violation that occurs within three years of the first violation, a person must be assessed an additional five hundred dollars.  For subsequent violations within a three</w:t>
      </w:r>
      <w:r>
        <w:rPr>
          <w:rFonts w:cs="Times New Roman"/>
          <w:color w:val="000000"/>
        </w:rPr>
        <w:noBreakHyphen/>
      </w:r>
      <w:r w:rsidRPr="00C067A1">
        <w:rPr>
          <w:rFonts w:cs="Times New Roman"/>
          <w:color w:val="000000"/>
        </w:rPr>
        <w:t>year period, the department must suspend the brewery license for a period of not less than thirty days.  The revenue from the fines established in this section must be directed to the State Law Enforcement Division for supplementing funds required for  the regulation and enforcement of this section.”</w:t>
      </w:r>
      <w:r w:rsidRPr="00C067A1">
        <w:rPr>
          <w:rFonts w:cs="Times New Roman"/>
          <w:color w:val="000000"/>
        </w:rPr>
        <w:tab/>
        <w:t xml:space="preserve"> </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9B0D5D" w:rsidRPr="00DA5B29"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sidRPr="00DA5B29">
        <w:rPr>
          <w:b/>
          <w:color w:val="000000" w:themeColor="text1"/>
          <w:u w:color="000000" w:themeColor="text1"/>
        </w:rPr>
        <w:t>Beer tasting authorized in conjunction with wine tasting</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SECTION</w:t>
      </w:r>
      <w:r w:rsidRPr="00C067A1">
        <w:rPr>
          <w:rFonts w:cs="Times New Roman"/>
          <w:snapToGrid w:val="0"/>
        </w:rPr>
        <w:tab/>
        <w:t>2.</w:t>
      </w:r>
      <w:r w:rsidRPr="00C067A1">
        <w:rPr>
          <w:rFonts w:cs="Times New Roman"/>
          <w:snapToGrid w:val="0"/>
        </w:rPr>
        <w:tab/>
        <w:t>Section 61</w:t>
      </w:r>
      <w:r>
        <w:rPr>
          <w:rFonts w:cs="Times New Roman"/>
          <w:snapToGrid w:val="0"/>
        </w:rPr>
        <w:noBreakHyphen/>
      </w:r>
      <w:r w:rsidRPr="00C067A1">
        <w:rPr>
          <w:rFonts w:cs="Times New Roman"/>
          <w:snapToGrid w:val="0"/>
        </w:rPr>
        <w:t>4</w:t>
      </w:r>
      <w:r>
        <w:rPr>
          <w:rFonts w:cs="Times New Roman"/>
          <w:snapToGrid w:val="0"/>
        </w:rPr>
        <w:noBreakHyphen/>
        <w:t>960(A) of the 1976 Code, as added by Act 231 of 2010,</w:t>
      </w:r>
      <w:r w:rsidRPr="00C067A1">
        <w:rPr>
          <w:rFonts w:cs="Times New Roman"/>
          <w:snapToGrid w:val="0"/>
        </w:rPr>
        <w:t xml:space="preserve"> is amended to read: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snapToGrid w:val="0"/>
        </w:rPr>
        <w:tab/>
        <w:t>“Section 61</w:t>
      </w:r>
      <w:r>
        <w:rPr>
          <w:rFonts w:cs="Times New Roman"/>
          <w:snapToGrid w:val="0"/>
        </w:rPr>
        <w:noBreakHyphen/>
      </w:r>
      <w:r w:rsidRPr="00C067A1">
        <w:rPr>
          <w:rFonts w:cs="Times New Roman"/>
          <w:snapToGrid w:val="0"/>
        </w:rPr>
        <w:t>4</w:t>
      </w:r>
      <w:r>
        <w:rPr>
          <w:rFonts w:cs="Times New Roman"/>
          <w:snapToGrid w:val="0"/>
        </w:rPr>
        <w:noBreakHyphen/>
      </w:r>
      <w:r w:rsidRPr="00C067A1">
        <w:rPr>
          <w:rFonts w:cs="Times New Roman"/>
          <w:snapToGrid w:val="0"/>
        </w:rPr>
        <w:t>960.</w:t>
      </w:r>
      <w:r w:rsidRPr="00C067A1">
        <w:rPr>
          <w:rFonts w:cs="Times New Roman"/>
          <w:snapToGrid w:val="0"/>
        </w:rPr>
        <w:tab/>
      </w:r>
      <w:r w:rsidRPr="00C067A1">
        <w:rPr>
          <w:rFonts w:cs="Times New Roman"/>
          <w:color w:val="000000"/>
        </w:rPr>
        <w:t>(A)</w:t>
      </w:r>
      <w:r w:rsidRPr="00C067A1">
        <w:rPr>
          <w:rFonts w:cs="Times New Roman"/>
          <w:color w:val="000000"/>
        </w:rPr>
        <w:tab/>
        <w:t>Notwithstanding another provision of law or regulation, the holder of a retail permit authorizing the sale of beer for off</w:t>
      </w:r>
      <w:r>
        <w:rPr>
          <w:rFonts w:cs="Times New Roman"/>
          <w:color w:val="000000"/>
        </w:rPr>
        <w:noBreakHyphen/>
      </w:r>
      <w:r w:rsidRPr="00C067A1">
        <w:rPr>
          <w:rFonts w:cs="Times New Roman"/>
          <w:color w:val="000000"/>
        </w:rPr>
        <w:t>premises consumption whose primary product is beer or wine may conduct, in accordance with department rulings or regulations, not more than twenty</w:t>
      </w:r>
      <w:r>
        <w:rPr>
          <w:rFonts w:cs="Times New Roman"/>
          <w:color w:val="000000"/>
        </w:rPr>
        <w:noBreakHyphen/>
      </w:r>
      <w:r w:rsidRPr="00C067A1">
        <w:rPr>
          <w:rFonts w:cs="Times New Roman"/>
          <w:color w:val="000000"/>
        </w:rPr>
        <w:t xml:space="preserve">four beer tastings at any one retail location in a calendar quarter, provided that: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w:t>
      </w:r>
      <w:r w:rsidRPr="00C067A1">
        <w:rPr>
          <w:rFonts w:cs="Times New Roman"/>
          <w:color w:val="000000"/>
        </w:rPr>
        <w:tab/>
        <w:t xml:space="preserve">at least ten days before the tasting, a notice detailing the specific date and hours of the tasting must be sent by first class mail or by electronic mail to the State Law Enforcement Division;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(2)</w:t>
      </w:r>
      <w:r w:rsidRPr="00C067A1">
        <w:rPr>
          <w:rFonts w:cs="Times New Roman"/>
          <w:color w:val="000000"/>
        </w:rPr>
        <w:tab/>
        <w:t xml:space="preserve">the tastings must be conducted by the retailer or an agent or independent contractor of the retailer and may not be conducted by a wholesaler or manufacturer or an employee, agent, or independent contractor of a wholesaler or manufacturer.  Nothing in this subsection prohibits a manufacturer or employee, agent, or independent contractor of a manufacturer from attending a tasting to provide information and offer educational material on the products to be sampled.  For purposes of this subsection, a wholesaler is not considered an employee, agent, or independent contractor of a manufacturer;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(3)</w:t>
      </w:r>
      <w:r w:rsidRPr="00C067A1">
        <w:rPr>
          <w:rFonts w:cs="Times New Roman"/>
          <w:color w:val="000000"/>
        </w:rPr>
        <w:tab/>
        <w:t xml:space="preserve">the products must be supplied by the retailer and may not be donated or otherwise supplied at no or reduced cost by the manufacturer or wholesaler;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(4)</w:t>
      </w:r>
      <w:r w:rsidRPr="00C067A1">
        <w:rPr>
          <w:rFonts w:cs="Times New Roman"/>
          <w:color w:val="000000"/>
        </w:rPr>
        <w:tab/>
        <w:t xml:space="preserve">a sample may not be offered from more than eight products at any one tasting;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(5)</w:t>
      </w:r>
      <w:r w:rsidRPr="00C067A1">
        <w:rPr>
          <w:rFonts w:cs="Times New Roman"/>
          <w:color w:val="000000"/>
        </w:rPr>
        <w:tab/>
        <w:t xml:space="preserve">no more than one container of each of the products to be sampled may be open at any time.  Open containers must be visible at all times and must be removed at the conclusion of a tasting;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(6)</w:t>
      </w:r>
      <w:r w:rsidRPr="00C067A1">
        <w:rPr>
          <w:rFonts w:cs="Times New Roman"/>
          <w:color w:val="000000"/>
        </w:rPr>
        <w:tab/>
        <w:t xml:space="preserve">the tasting must be held in a designated tasting area of the retail store;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(7)</w:t>
      </w:r>
      <w:r w:rsidRPr="00C067A1">
        <w:rPr>
          <w:rFonts w:cs="Times New Roman"/>
          <w:color w:val="000000"/>
        </w:rPr>
        <w:tab/>
        <w:t>samples must be no more than two ounces for each product sampled as defined in Section 61</w:t>
      </w:r>
      <w:r>
        <w:rPr>
          <w:rFonts w:cs="Times New Roman"/>
          <w:color w:val="000000"/>
        </w:rPr>
        <w:noBreakHyphen/>
      </w:r>
      <w:r w:rsidRPr="00C067A1">
        <w:rPr>
          <w:rFonts w:cs="Times New Roman"/>
          <w:color w:val="000000"/>
        </w:rPr>
        <w:t>4</w:t>
      </w:r>
      <w:r>
        <w:rPr>
          <w:rFonts w:cs="Times New Roman"/>
          <w:color w:val="000000"/>
        </w:rPr>
        <w:noBreakHyphen/>
      </w:r>
      <w:r w:rsidRPr="00C067A1">
        <w:rPr>
          <w:rFonts w:cs="Times New Roman"/>
          <w:color w:val="000000"/>
        </w:rPr>
        <w:t xml:space="preserve">10(1);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(8)</w:t>
      </w:r>
      <w:r w:rsidRPr="00C067A1">
        <w:rPr>
          <w:rFonts w:cs="Times New Roman"/>
          <w:color w:val="000000"/>
        </w:rPr>
        <w:tab/>
        <w:t>samples must be no more than one ounce for each product sampled as defined in Section 61</w:t>
      </w:r>
      <w:r>
        <w:rPr>
          <w:rFonts w:cs="Times New Roman"/>
          <w:color w:val="000000"/>
        </w:rPr>
        <w:noBreakHyphen/>
      </w:r>
      <w:r w:rsidRPr="00C067A1">
        <w:rPr>
          <w:rFonts w:cs="Times New Roman"/>
          <w:color w:val="000000"/>
        </w:rPr>
        <w:t>4</w:t>
      </w:r>
      <w:r>
        <w:rPr>
          <w:rFonts w:cs="Times New Roman"/>
          <w:color w:val="000000"/>
        </w:rPr>
        <w:noBreakHyphen/>
      </w:r>
      <w:r w:rsidRPr="00C067A1">
        <w:rPr>
          <w:rFonts w:cs="Times New Roman"/>
          <w:color w:val="000000"/>
        </w:rPr>
        <w:t xml:space="preserve">10(2), provided that no more than two of the total eight samples may contain more than ten percent of alcohol by weight;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(9)</w:t>
      </w:r>
      <w:r w:rsidRPr="00C067A1">
        <w:rPr>
          <w:rFonts w:cs="Times New Roman"/>
          <w:color w:val="000000"/>
        </w:rPr>
        <w:tab/>
        <w:t xml:space="preserve">a person shall not be served more than one sample of each product;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(10)</w:t>
      </w:r>
      <w:r w:rsidRPr="00C067A1">
        <w:rPr>
          <w:rFonts w:cs="Times New Roman"/>
          <w:color w:val="000000"/>
        </w:rPr>
        <w:tab/>
        <w:t>a sample shall not be offered to, or allowed to be consumed by, an intoxicated person or a person under the age of twenty</w:t>
      </w:r>
      <w:r>
        <w:rPr>
          <w:rFonts w:cs="Times New Roman"/>
          <w:color w:val="000000"/>
        </w:rPr>
        <w:noBreakHyphen/>
      </w:r>
      <w:r w:rsidRPr="00C067A1">
        <w:rPr>
          <w:rFonts w:cs="Times New Roman"/>
          <w:color w:val="000000"/>
        </w:rPr>
        <w:t xml:space="preserve">one years.  A person tasting a sample may not be allowed to loiter on the store premises;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(11)</w:t>
      </w:r>
      <w:r w:rsidRPr="00C067A1">
        <w:rPr>
          <w:rFonts w:cs="Times New Roman"/>
          <w:color w:val="000000"/>
        </w:rPr>
        <w:tab/>
        <w:t xml:space="preserve">a sampling may not be offered for more than four hours;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067A1">
        <w:rPr>
          <w:rFonts w:cs="Times New Roman"/>
          <w:color w:val="000000"/>
        </w:rPr>
        <w:tab/>
      </w:r>
      <w:r w:rsidRPr="00C067A1">
        <w:rPr>
          <w:rFonts w:cs="Times New Roman"/>
          <w:color w:val="000000"/>
        </w:rPr>
        <w:tab/>
        <w:t>(12)</w:t>
      </w:r>
      <w:r w:rsidRPr="00C067A1">
        <w:rPr>
          <w:rFonts w:cs="Times New Roman"/>
          <w:color w:val="000000"/>
        </w:rPr>
        <w:tab/>
        <w:t xml:space="preserve">a retailer, pursuant to this section, may not offer more than one sampling per day; and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color w:val="000000"/>
        </w:rPr>
        <w:tab/>
      </w:r>
      <w:r w:rsidRPr="00C067A1">
        <w:rPr>
          <w:rFonts w:cs="Times New Roman"/>
          <w:color w:val="000000"/>
        </w:rPr>
        <w:tab/>
        <w:t>(13)</w:t>
      </w:r>
      <w:r w:rsidRPr="00C067A1">
        <w:rPr>
          <w:rFonts w:cs="Times New Roman"/>
          <w:color w:val="000000"/>
        </w:rPr>
        <w:tab/>
        <w:t>the tasting may not be held in conjunction with a tasting in a retail alcoholic liquor store, pursuant to Section 61</w:t>
      </w:r>
      <w:r>
        <w:rPr>
          <w:rFonts w:cs="Times New Roman"/>
          <w:color w:val="000000"/>
        </w:rPr>
        <w:noBreakHyphen/>
      </w:r>
      <w:r w:rsidRPr="00C067A1">
        <w:rPr>
          <w:rFonts w:cs="Times New Roman"/>
          <w:color w:val="000000"/>
        </w:rPr>
        <w:t>6</w:t>
      </w:r>
      <w:r>
        <w:rPr>
          <w:rFonts w:cs="Times New Roman"/>
          <w:color w:val="000000"/>
        </w:rPr>
        <w:noBreakHyphen/>
      </w:r>
      <w:r w:rsidRPr="00C067A1">
        <w:rPr>
          <w:rFonts w:cs="Times New Roman"/>
          <w:color w:val="000000"/>
        </w:rPr>
        <w:t>1035, that is adjacent to and licensed in the same name of the retail permit authorizing the sale of beer.”</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0D5D" w:rsidRPr="00DA5B29"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DA5B29">
        <w:rPr>
          <w:b/>
          <w:color w:val="000000" w:themeColor="text1"/>
          <w:u w:color="000000" w:themeColor="text1"/>
        </w:rPr>
        <w:t>Department of Revenue and State Law Enforcement Division report</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SECTION</w:t>
      </w:r>
      <w:r w:rsidRPr="00C067A1">
        <w:rPr>
          <w:rFonts w:cs="Times New Roman"/>
          <w:snapToGrid w:val="0"/>
        </w:rPr>
        <w:tab/>
        <w:t>3.</w:t>
      </w:r>
      <w:r w:rsidRPr="00C067A1">
        <w:rPr>
          <w:rFonts w:cs="Times New Roman"/>
          <w:snapToGrid w:val="0"/>
        </w:rPr>
        <w:tab/>
        <w:t>(A)</w:t>
      </w:r>
      <w:r w:rsidRPr="00C067A1">
        <w:rPr>
          <w:rFonts w:cs="Times New Roman"/>
          <w:snapToGrid w:val="0"/>
        </w:rPr>
        <w:tab/>
        <w:t>By no later than March 15, 2016, a report, compiled jointly by the Department of Revenue and the State Law Enforcement Division, shall be delivered to the chairs of the Senate Judiciary Committee, the Senate Finance Committee, the House Judiciary Committee, and the House Ways and Means Committee, and reported in the Senate and House Journals, which contains the following information:</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r>
      <w:r w:rsidRPr="00C067A1">
        <w:rPr>
          <w:rFonts w:cs="Times New Roman"/>
          <w:snapToGrid w:val="0"/>
        </w:rPr>
        <w:tab/>
        <w:t>(1)</w:t>
      </w:r>
      <w:r w:rsidRPr="00C067A1">
        <w:rPr>
          <w:rFonts w:cs="Times New Roman"/>
          <w:snapToGrid w:val="0"/>
        </w:rPr>
        <w:tab/>
        <w:t>a list of civil and criminal violations and dispositions of those violations related to the provisions of Section 61</w:t>
      </w:r>
      <w:r>
        <w:rPr>
          <w:rFonts w:cs="Times New Roman"/>
          <w:snapToGrid w:val="0"/>
        </w:rPr>
        <w:noBreakHyphen/>
      </w:r>
      <w:r w:rsidRPr="00C067A1">
        <w:rPr>
          <w:rFonts w:cs="Times New Roman"/>
          <w:snapToGrid w:val="0"/>
        </w:rPr>
        <w:t>4</w:t>
      </w:r>
      <w:r>
        <w:rPr>
          <w:rFonts w:cs="Times New Roman"/>
          <w:snapToGrid w:val="0"/>
        </w:rPr>
        <w:noBreakHyphen/>
      </w:r>
      <w:r w:rsidRPr="00C067A1">
        <w:rPr>
          <w:rFonts w:cs="Times New Roman"/>
          <w:snapToGrid w:val="0"/>
        </w:rPr>
        <w:t>1515, including, but not limited to, sales or transfers of beer to minors or intoxicated persons, suspensions of brewery licenses, unlawful transportation of beer, and offenses of driving under the influence, if known, for the period of time from the enactment of these provisions to February 1, 2016;</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r>
      <w:r w:rsidRPr="00C067A1">
        <w:rPr>
          <w:rFonts w:cs="Times New Roman"/>
          <w:snapToGrid w:val="0"/>
        </w:rPr>
        <w:tab/>
        <w:t>(2)</w:t>
      </w:r>
      <w:r w:rsidRPr="00C067A1">
        <w:rPr>
          <w:rFonts w:cs="Times New Roman"/>
          <w:snapToGrid w:val="0"/>
        </w:rPr>
        <w:tab/>
        <w:t>a total of excise and sales taxes paid by the breweries to the Department of Revenue for the period of time from the enactment of these provisions to February 1, 2016;</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r>
      <w:r w:rsidRPr="00C067A1">
        <w:rPr>
          <w:rFonts w:cs="Times New Roman"/>
          <w:snapToGrid w:val="0"/>
        </w:rPr>
        <w:tab/>
        <w:t>(3)</w:t>
      </w:r>
      <w:r w:rsidRPr="00C067A1">
        <w:rPr>
          <w:rFonts w:cs="Times New Roman"/>
          <w:snapToGrid w:val="0"/>
        </w:rPr>
        <w:tab/>
        <w:t>a total of all fines and penalties paid by or assessed against persons for violations of Section 61</w:t>
      </w:r>
      <w:r>
        <w:rPr>
          <w:rFonts w:cs="Times New Roman"/>
          <w:snapToGrid w:val="0"/>
        </w:rPr>
        <w:noBreakHyphen/>
      </w:r>
      <w:r w:rsidRPr="00C067A1">
        <w:rPr>
          <w:rFonts w:cs="Times New Roman"/>
          <w:snapToGrid w:val="0"/>
        </w:rPr>
        <w:t>4</w:t>
      </w:r>
      <w:r>
        <w:rPr>
          <w:rFonts w:cs="Times New Roman"/>
          <w:snapToGrid w:val="0"/>
        </w:rPr>
        <w:noBreakHyphen/>
      </w:r>
      <w:r w:rsidRPr="00C067A1">
        <w:rPr>
          <w:rFonts w:cs="Times New Roman"/>
          <w:snapToGrid w:val="0"/>
        </w:rPr>
        <w:t xml:space="preserve">1515 for the period of time from the enactment of these provisions to February 1, 2016; </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r>
      <w:r w:rsidRPr="00C067A1">
        <w:rPr>
          <w:rFonts w:cs="Times New Roman"/>
          <w:snapToGrid w:val="0"/>
        </w:rPr>
        <w:tab/>
        <w:t>(4)</w:t>
      </w:r>
      <w:r w:rsidRPr="00C067A1">
        <w:rPr>
          <w:rFonts w:cs="Times New Roman"/>
          <w:snapToGrid w:val="0"/>
        </w:rPr>
        <w:tab/>
        <w:t>a monthly total of the numbers of persons touring each of the breweries licensed in this State for the period of time from two months after the enactment of these provisions to February 1, 2016, and each brewery shall be responsible for providing the Department of Revenue with this information electronically on a monthly basis during the above</w:t>
      </w:r>
      <w:r>
        <w:rPr>
          <w:rFonts w:cs="Times New Roman"/>
          <w:snapToGrid w:val="0"/>
        </w:rPr>
        <w:noBreakHyphen/>
      </w:r>
      <w:r w:rsidRPr="00C067A1">
        <w:rPr>
          <w:rFonts w:cs="Times New Roman"/>
          <w:snapToGrid w:val="0"/>
        </w:rPr>
        <w:t>described time period; and</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r>
      <w:r w:rsidRPr="00C067A1">
        <w:rPr>
          <w:rFonts w:cs="Times New Roman"/>
          <w:snapToGrid w:val="0"/>
        </w:rPr>
        <w:tab/>
        <w:t>(5)</w:t>
      </w:r>
      <w:r w:rsidRPr="00C067A1">
        <w:rPr>
          <w:rFonts w:cs="Times New Roman"/>
          <w:snapToGrid w:val="0"/>
        </w:rPr>
        <w:tab/>
      </w:r>
      <w:r>
        <w:rPr>
          <w:rFonts w:cs="Times New Roman"/>
          <w:snapToGrid w:val="0"/>
        </w:rPr>
        <w:t>t</w:t>
      </w:r>
      <w:r w:rsidRPr="00C067A1">
        <w:rPr>
          <w:rFonts w:cs="Times New Roman"/>
          <w:snapToGrid w:val="0"/>
        </w:rPr>
        <w:t>he Department of Revenue shall furnish a list of all licensed breweries upon request by the State Law Enforcement Division or local law enforcement agencies.</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067A1">
        <w:rPr>
          <w:rFonts w:cs="Times New Roman"/>
          <w:snapToGrid w:val="0"/>
        </w:rPr>
        <w:tab/>
        <w:t>(B)</w:t>
      </w:r>
      <w:r w:rsidRPr="00C067A1">
        <w:rPr>
          <w:rFonts w:cs="Times New Roman"/>
          <w:snapToGrid w:val="0"/>
        </w:rPr>
        <w:tab/>
        <w:t>The purpose of this report is to enable the General Assembly to consider the information provided by the report to determine if state laws should be amended and additional revenue for regulation and enforcement of Section 61</w:t>
      </w:r>
      <w:r>
        <w:rPr>
          <w:rFonts w:cs="Times New Roman"/>
          <w:snapToGrid w:val="0"/>
        </w:rPr>
        <w:noBreakHyphen/>
      </w:r>
      <w:r w:rsidRPr="00C067A1">
        <w:rPr>
          <w:rFonts w:cs="Times New Roman"/>
          <w:snapToGrid w:val="0"/>
        </w:rPr>
        <w:t>4</w:t>
      </w:r>
      <w:r>
        <w:rPr>
          <w:rFonts w:cs="Times New Roman"/>
          <w:snapToGrid w:val="0"/>
        </w:rPr>
        <w:noBreakHyphen/>
      </w:r>
      <w:r w:rsidRPr="00C067A1">
        <w:rPr>
          <w:rFonts w:cs="Times New Roman"/>
          <w:snapToGrid w:val="0"/>
        </w:rPr>
        <w:t xml:space="preserve">1515 should be appropriated.  </w:t>
      </w:r>
    </w:p>
    <w:p w:rsidR="009B0D5D"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0D5D" w:rsidRPr="00DA5B29"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B0D5D" w:rsidRPr="00C067A1" w:rsidRDefault="009B0D5D"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67A1">
        <w:rPr>
          <w:rFonts w:cs="Times New Roman"/>
          <w:snapToGrid w:val="0"/>
        </w:rPr>
        <w:t>SECTION</w:t>
      </w:r>
      <w:r w:rsidRPr="00C067A1">
        <w:rPr>
          <w:rFonts w:cs="Times New Roman"/>
          <w:snapToGrid w:val="0"/>
        </w:rPr>
        <w:tab/>
        <w:t>4.</w:t>
      </w:r>
      <w:r w:rsidRPr="00C067A1">
        <w:rPr>
          <w:rFonts w:cs="Times New Roman"/>
          <w:snapToGrid w:val="0"/>
        </w:rPr>
        <w:tab/>
        <w:t>This act take</w:t>
      </w:r>
      <w:r>
        <w:rPr>
          <w:rFonts w:cs="Times New Roman"/>
          <w:snapToGrid w:val="0"/>
        </w:rPr>
        <w:t>s effect upon approval by</w:t>
      </w:r>
      <w:r w:rsidRPr="00C067A1">
        <w:rPr>
          <w:rFonts w:cs="Times New Roman"/>
          <w:snapToGrid w:val="0"/>
        </w:rPr>
        <w:t xml:space="preserve"> the Governor, except that, for a brewery licensed in the State at the time this act becomes effective, the requirements for proof of liability insurance shall apply immediately, and a licensed brewery must provide the required documentation within sixty days of the effective date of this act.</w:t>
      </w:r>
    </w:p>
    <w:p w:rsidR="009B0D5D" w:rsidRDefault="009B0D5D" w:rsidP="009B0D5D">
      <w:pPr>
        <w:tabs>
          <w:tab w:val="left" w:pos="1440"/>
          <w:tab w:val="left" w:pos="1800"/>
          <w:tab w:val="left" w:pos="2880"/>
        </w:tabs>
        <w:rPr>
          <w:color w:val="000000" w:themeColor="text1"/>
        </w:rPr>
      </w:pPr>
    </w:p>
    <w:p w:rsidR="009B0D5D" w:rsidRDefault="009B0D5D" w:rsidP="009B0D5D">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9B0D5D" w:rsidRDefault="009B0D5D" w:rsidP="009B0D5D">
      <w:pPr>
        <w:tabs>
          <w:tab w:val="left" w:pos="1440"/>
          <w:tab w:val="left" w:pos="1800"/>
          <w:tab w:val="left" w:pos="2880"/>
        </w:tabs>
        <w:rPr>
          <w:color w:val="000000" w:themeColor="text1"/>
        </w:rPr>
      </w:pPr>
    </w:p>
    <w:p w:rsidR="009B0D5D" w:rsidRDefault="009B0D5D" w:rsidP="009B0D5D">
      <w:pPr>
        <w:tabs>
          <w:tab w:val="left" w:pos="1440"/>
          <w:tab w:val="left" w:pos="1800"/>
          <w:tab w:val="left" w:pos="2880"/>
        </w:tabs>
        <w:rPr>
          <w:color w:val="000000" w:themeColor="text1"/>
        </w:rPr>
      </w:pPr>
      <w:r>
        <w:rPr>
          <w:color w:val="000000" w:themeColor="text1"/>
        </w:rPr>
        <w:t>Approved the 6</w:t>
      </w:r>
      <w:r w:rsidRPr="00617A6B">
        <w:rPr>
          <w:color w:val="000000" w:themeColor="text1"/>
          <w:vertAlign w:val="superscript"/>
        </w:rPr>
        <w:t>th</w:t>
      </w:r>
      <w:r>
        <w:rPr>
          <w:color w:val="000000" w:themeColor="text1"/>
        </w:rPr>
        <w:t xml:space="preserve"> day of June, 2013. </w:t>
      </w:r>
    </w:p>
    <w:p w:rsidR="009B0D5D" w:rsidRDefault="009B0D5D" w:rsidP="009B0D5D">
      <w:pPr>
        <w:tabs>
          <w:tab w:val="left" w:pos="1440"/>
          <w:tab w:val="left" w:pos="1800"/>
          <w:tab w:val="left" w:pos="2880"/>
        </w:tabs>
        <w:jc w:val="center"/>
        <w:rPr>
          <w:color w:val="000000" w:themeColor="text1"/>
        </w:rPr>
      </w:pPr>
    </w:p>
    <w:p w:rsidR="009B0D5D" w:rsidRDefault="009B0D5D" w:rsidP="009B0D5D">
      <w:pPr>
        <w:tabs>
          <w:tab w:val="left" w:pos="1440"/>
          <w:tab w:val="left" w:pos="1800"/>
          <w:tab w:val="left" w:pos="2880"/>
        </w:tabs>
        <w:jc w:val="center"/>
        <w:rPr>
          <w:color w:val="000000" w:themeColor="text1"/>
        </w:rPr>
      </w:pPr>
      <w:r>
        <w:rPr>
          <w:color w:val="000000" w:themeColor="text1"/>
        </w:rPr>
        <w:t>__________</w:t>
      </w:r>
    </w:p>
    <w:p w:rsidR="008836A5" w:rsidRPr="00DA5B29" w:rsidRDefault="008836A5" w:rsidP="009B0D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8836A5" w:rsidRPr="00DA5B29" w:rsidSect="00E43CCE">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F5" w:rsidRDefault="00521BF5" w:rsidP="007D5FAC">
      <w:r>
        <w:separator/>
      </w:r>
    </w:p>
  </w:endnote>
  <w:endnote w:type="continuationSeparator" w:id="0">
    <w:p w:rsidR="00521BF5" w:rsidRDefault="00521BF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CE" w:rsidRPr="00E43CCE" w:rsidRDefault="00E43CCE" w:rsidP="00E43CCE">
    <w:pPr>
      <w:pStyle w:val="Footer"/>
      <w:tabs>
        <w:tab w:val="clear" w:pos="4680"/>
        <w:tab w:val="clear" w:pos="9360"/>
        <w:tab w:val="center" w:pos="3168"/>
      </w:tabs>
      <w:spacing w:before="120"/>
    </w:pPr>
    <w:r>
      <w:tab/>
    </w:r>
    <w:r w:rsidR="00974EDE">
      <w:fldChar w:fldCharType="begin"/>
    </w:r>
    <w:r w:rsidR="00644821">
      <w:instrText xml:space="preserve"> PAGE  \* MERGEFORMAT </w:instrText>
    </w:r>
    <w:r w:rsidR="00974EDE">
      <w:fldChar w:fldCharType="separate"/>
    </w:r>
    <w:r w:rsidR="00935604">
      <w:rPr>
        <w:noProof/>
      </w:rPr>
      <w:t>6</w:t>
    </w:r>
    <w:r w:rsidR="00974E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3CCE" w:rsidRDefault="00E4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F5" w:rsidRDefault="00521BF5" w:rsidP="007D5FAC">
      <w:r>
        <w:separator/>
      </w:r>
    </w:p>
  </w:footnote>
  <w:footnote w:type="continuationSeparator" w:id="0">
    <w:p w:rsidR="00521BF5" w:rsidRDefault="00521BF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54"/>
    <w:docVar w:name="ActSecretary" w:val="Sanders"/>
    <w:docVar w:name="ActSIdno" w:val="(122)  3554DG13"/>
    <w:docVar w:name="clipname" w:val="3554DG13"/>
    <w:docVar w:name="dvBillNumber" w:val="3554"/>
    <w:docVar w:name="dvBillNumberPrefix" w:val="H"/>
    <w:docVar w:name="dvOriginalBody" w:val="House"/>
    <w:docVar w:name="HOUSEACTFULLPATH" w:val="L:\COUNCIL\ACTS\3554DG13.DOCX"/>
    <w:docVar w:name="OrigHOUSEBillNo" w:val="3554"/>
    <w:docVar w:name="WhatActtype" w:val="AN ACT"/>
  </w:docVars>
  <w:rsids>
    <w:rsidRoot w:val="00FB64E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055"/>
    <w:rsid w:val="00092EE6"/>
    <w:rsid w:val="00094519"/>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D66"/>
    <w:rsid w:val="001B201B"/>
    <w:rsid w:val="001B65B6"/>
    <w:rsid w:val="001B78F9"/>
    <w:rsid w:val="001B7FF5"/>
    <w:rsid w:val="001C390F"/>
    <w:rsid w:val="001C603D"/>
    <w:rsid w:val="001C6957"/>
    <w:rsid w:val="001D0755"/>
    <w:rsid w:val="001D279C"/>
    <w:rsid w:val="001D6463"/>
    <w:rsid w:val="001E47D6"/>
    <w:rsid w:val="001F1CCC"/>
    <w:rsid w:val="001F2F11"/>
    <w:rsid w:val="001F36BF"/>
    <w:rsid w:val="001F729C"/>
    <w:rsid w:val="00200C6E"/>
    <w:rsid w:val="00204492"/>
    <w:rsid w:val="002068E6"/>
    <w:rsid w:val="00206EF4"/>
    <w:rsid w:val="00206FB0"/>
    <w:rsid w:val="00212CD6"/>
    <w:rsid w:val="00215235"/>
    <w:rsid w:val="00222D03"/>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1A"/>
    <w:rsid w:val="00291330"/>
    <w:rsid w:val="00291CD5"/>
    <w:rsid w:val="00291CF3"/>
    <w:rsid w:val="00293450"/>
    <w:rsid w:val="0029391E"/>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0162"/>
    <w:rsid w:val="00304605"/>
    <w:rsid w:val="003049A0"/>
    <w:rsid w:val="00305689"/>
    <w:rsid w:val="00315C15"/>
    <w:rsid w:val="0031739F"/>
    <w:rsid w:val="003219FC"/>
    <w:rsid w:val="0032380E"/>
    <w:rsid w:val="00325D1F"/>
    <w:rsid w:val="003348FE"/>
    <w:rsid w:val="00334EAC"/>
    <w:rsid w:val="00335A34"/>
    <w:rsid w:val="0034356D"/>
    <w:rsid w:val="00360108"/>
    <w:rsid w:val="00360D70"/>
    <w:rsid w:val="00364D3F"/>
    <w:rsid w:val="00366494"/>
    <w:rsid w:val="00370DA1"/>
    <w:rsid w:val="00372564"/>
    <w:rsid w:val="00372FF8"/>
    <w:rsid w:val="0038005A"/>
    <w:rsid w:val="0039655A"/>
    <w:rsid w:val="00396C58"/>
    <w:rsid w:val="003A4BA5"/>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47AA"/>
    <w:rsid w:val="00427BCB"/>
    <w:rsid w:val="00430DA3"/>
    <w:rsid w:val="00432E09"/>
    <w:rsid w:val="00435D03"/>
    <w:rsid w:val="004374A9"/>
    <w:rsid w:val="00445A20"/>
    <w:rsid w:val="00447C2D"/>
    <w:rsid w:val="0045270B"/>
    <w:rsid w:val="004666F5"/>
    <w:rsid w:val="00472A5B"/>
    <w:rsid w:val="00475FAD"/>
    <w:rsid w:val="00477EC9"/>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58DF"/>
    <w:rsid w:val="004E6C25"/>
    <w:rsid w:val="004E747B"/>
    <w:rsid w:val="004E7E53"/>
    <w:rsid w:val="004F0258"/>
    <w:rsid w:val="004F0E6F"/>
    <w:rsid w:val="004F4494"/>
    <w:rsid w:val="004F4608"/>
    <w:rsid w:val="004F5867"/>
    <w:rsid w:val="004F6446"/>
    <w:rsid w:val="005062D2"/>
    <w:rsid w:val="005065EC"/>
    <w:rsid w:val="0051403D"/>
    <w:rsid w:val="005208D0"/>
    <w:rsid w:val="00521BF5"/>
    <w:rsid w:val="005253C4"/>
    <w:rsid w:val="00530D7F"/>
    <w:rsid w:val="00531A4F"/>
    <w:rsid w:val="00531C6C"/>
    <w:rsid w:val="005325C5"/>
    <w:rsid w:val="0053326B"/>
    <w:rsid w:val="005352AA"/>
    <w:rsid w:val="0053576C"/>
    <w:rsid w:val="0054323B"/>
    <w:rsid w:val="0054365A"/>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F9F"/>
    <w:rsid w:val="005C45D1"/>
    <w:rsid w:val="005C4B9E"/>
    <w:rsid w:val="005C4FBB"/>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4821"/>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0492"/>
    <w:rsid w:val="007C3D08"/>
    <w:rsid w:val="007C3EC8"/>
    <w:rsid w:val="007C7B7F"/>
    <w:rsid w:val="007D5FAC"/>
    <w:rsid w:val="007E19E6"/>
    <w:rsid w:val="007E3A81"/>
    <w:rsid w:val="007F6631"/>
    <w:rsid w:val="007F6D46"/>
    <w:rsid w:val="007F7184"/>
    <w:rsid w:val="00800AD0"/>
    <w:rsid w:val="00805054"/>
    <w:rsid w:val="008066FB"/>
    <w:rsid w:val="0081729E"/>
    <w:rsid w:val="00825DAE"/>
    <w:rsid w:val="00832F5E"/>
    <w:rsid w:val="00834B7A"/>
    <w:rsid w:val="00836D7F"/>
    <w:rsid w:val="00841A98"/>
    <w:rsid w:val="00841BFC"/>
    <w:rsid w:val="008449B6"/>
    <w:rsid w:val="008463C5"/>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0A25"/>
    <w:rsid w:val="00906538"/>
    <w:rsid w:val="009076FA"/>
    <w:rsid w:val="009144C3"/>
    <w:rsid w:val="00916EE8"/>
    <w:rsid w:val="009254E2"/>
    <w:rsid w:val="00926C29"/>
    <w:rsid w:val="00935604"/>
    <w:rsid w:val="00940A90"/>
    <w:rsid w:val="00953BF7"/>
    <w:rsid w:val="009560AB"/>
    <w:rsid w:val="009631DC"/>
    <w:rsid w:val="009634D4"/>
    <w:rsid w:val="00966B42"/>
    <w:rsid w:val="00971351"/>
    <w:rsid w:val="0097332E"/>
    <w:rsid w:val="00974EDE"/>
    <w:rsid w:val="00974FD7"/>
    <w:rsid w:val="00980444"/>
    <w:rsid w:val="00982E93"/>
    <w:rsid w:val="00993266"/>
    <w:rsid w:val="009B0D5D"/>
    <w:rsid w:val="009B0FA5"/>
    <w:rsid w:val="009B6EA6"/>
    <w:rsid w:val="009D0B32"/>
    <w:rsid w:val="009D335B"/>
    <w:rsid w:val="009D75E7"/>
    <w:rsid w:val="009F1BF0"/>
    <w:rsid w:val="009F231A"/>
    <w:rsid w:val="009F37C4"/>
    <w:rsid w:val="009F42DA"/>
    <w:rsid w:val="009F5E10"/>
    <w:rsid w:val="009F5FC2"/>
    <w:rsid w:val="00A03978"/>
    <w:rsid w:val="00A050C0"/>
    <w:rsid w:val="00A062DB"/>
    <w:rsid w:val="00A07F7B"/>
    <w:rsid w:val="00A14F94"/>
    <w:rsid w:val="00A23CED"/>
    <w:rsid w:val="00A25E64"/>
    <w:rsid w:val="00A26387"/>
    <w:rsid w:val="00A2687B"/>
    <w:rsid w:val="00A3022E"/>
    <w:rsid w:val="00A32D49"/>
    <w:rsid w:val="00A377BB"/>
    <w:rsid w:val="00A46627"/>
    <w:rsid w:val="00A475E8"/>
    <w:rsid w:val="00A61397"/>
    <w:rsid w:val="00A62F8F"/>
    <w:rsid w:val="00A64E80"/>
    <w:rsid w:val="00A73974"/>
    <w:rsid w:val="00A74007"/>
    <w:rsid w:val="00A93E3A"/>
    <w:rsid w:val="00A96A62"/>
    <w:rsid w:val="00A9741D"/>
    <w:rsid w:val="00A9744F"/>
    <w:rsid w:val="00AA3A5F"/>
    <w:rsid w:val="00AA3FFC"/>
    <w:rsid w:val="00AA464A"/>
    <w:rsid w:val="00AA4D72"/>
    <w:rsid w:val="00AA64F5"/>
    <w:rsid w:val="00AA73CD"/>
    <w:rsid w:val="00AB1AB5"/>
    <w:rsid w:val="00AB2C74"/>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8678B"/>
    <w:rsid w:val="00B92CEA"/>
    <w:rsid w:val="00BB1593"/>
    <w:rsid w:val="00BB43F6"/>
    <w:rsid w:val="00BB6EF3"/>
    <w:rsid w:val="00BC4D78"/>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BD7"/>
    <w:rsid w:val="00C46AB4"/>
    <w:rsid w:val="00C55195"/>
    <w:rsid w:val="00C7071A"/>
    <w:rsid w:val="00C748CB"/>
    <w:rsid w:val="00C74E9D"/>
    <w:rsid w:val="00C81812"/>
    <w:rsid w:val="00C837F6"/>
    <w:rsid w:val="00C84AEF"/>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2C4"/>
    <w:rsid w:val="00D16DAA"/>
    <w:rsid w:val="00D17AD0"/>
    <w:rsid w:val="00D24F96"/>
    <w:rsid w:val="00D25595"/>
    <w:rsid w:val="00D274BE"/>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5B29"/>
    <w:rsid w:val="00DB01BE"/>
    <w:rsid w:val="00DB1297"/>
    <w:rsid w:val="00DC093F"/>
    <w:rsid w:val="00DC5BC6"/>
    <w:rsid w:val="00DC6CFE"/>
    <w:rsid w:val="00DD2595"/>
    <w:rsid w:val="00DD314B"/>
    <w:rsid w:val="00DD3B8D"/>
    <w:rsid w:val="00DD5167"/>
    <w:rsid w:val="00DD557D"/>
    <w:rsid w:val="00DF0E69"/>
    <w:rsid w:val="00DF6B59"/>
    <w:rsid w:val="00E00FC9"/>
    <w:rsid w:val="00E02CA8"/>
    <w:rsid w:val="00E0650C"/>
    <w:rsid w:val="00E06B5E"/>
    <w:rsid w:val="00E076BB"/>
    <w:rsid w:val="00E140B1"/>
    <w:rsid w:val="00E14905"/>
    <w:rsid w:val="00E33964"/>
    <w:rsid w:val="00E33DFF"/>
    <w:rsid w:val="00E3462F"/>
    <w:rsid w:val="00E36231"/>
    <w:rsid w:val="00E37099"/>
    <w:rsid w:val="00E43CCE"/>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08D1"/>
    <w:rsid w:val="00F21DD7"/>
    <w:rsid w:val="00F24361"/>
    <w:rsid w:val="00F25311"/>
    <w:rsid w:val="00F30608"/>
    <w:rsid w:val="00F30AAF"/>
    <w:rsid w:val="00F310E4"/>
    <w:rsid w:val="00F31A9A"/>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64E3"/>
    <w:rsid w:val="00FC380D"/>
    <w:rsid w:val="00FD42A9"/>
    <w:rsid w:val="00FD5B10"/>
    <w:rsid w:val="00FD6CA5"/>
    <w:rsid w:val="00FD6DC2"/>
    <w:rsid w:val="00FD7AFA"/>
    <w:rsid w:val="00FE15B8"/>
    <w:rsid w:val="00FE1D78"/>
    <w:rsid w:val="00FE6887"/>
    <w:rsid w:val="00FF042E"/>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0794BF7B-EB22-4FA5-B874-AF7FA039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3C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21BF5"/>
    <w:rPr>
      <w:rFonts w:ascii="Tahoma" w:hAnsi="Tahoma" w:cs="Tahoma"/>
      <w:sz w:val="16"/>
      <w:szCs w:val="16"/>
    </w:rPr>
  </w:style>
  <w:style w:type="character" w:customStyle="1" w:styleId="BalloonTextChar">
    <w:name w:val="Balloon Text Char"/>
    <w:basedOn w:val="DefaultParagraphFont"/>
    <w:link w:val="BalloonText"/>
    <w:uiPriority w:val="99"/>
    <w:semiHidden/>
    <w:rsid w:val="00521BF5"/>
    <w:rPr>
      <w:rFonts w:ascii="Tahoma" w:hAnsi="Tahoma" w:cs="Tahoma"/>
      <w:sz w:val="16"/>
      <w:szCs w:val="16"/>
    </w:rPr>
  </w:style>
  <w:style w:type="table" w:styleId="TableGrid">
    <w:name w:val="Table Grid"/>
    <w:basedOn w:val="TableNormal"/>
    <w:uiPriority w:val="59"/>
    <w:rsid w:val="00D162C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3C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93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SJ%20Archive\2013\04-17-13.docx" TargetMode="External"/><Relationship Id="rId18" Type="http://schemas.openxmlformats.org/officeDocument/2006/relationships/hyperlink" Target="file:///h:\SJ%20Archive\2013\05-22-13.docx" TargetMode="External"/><Relationship Id="rId26" Type="http://schemas.openxmlformats.org/officeDocument/2006/relationships/hyperlink" Target="file:///p:\pprever\2013-14\3554_20130513.docx" TargetMode="External"/><Relationship Id="rId3" Type="http://schemas.openxmlformats.org/officeDocument/2006/relationships/settings" Target="settings.xml"/><Relationship Id="rId21" Type="http://schemas.openxmlformats.org/officeDocument/2006/relationships/hyperlink" Target="file:///p:\pprever\2013-14\3554_20130219.docx" TargetMode="External"/><Relationship Id="rId7" Type="http://schemas.openxmlformats.org/officeDocument/2006/relationships/hyperlink" Target="file:///h:\HJ%20Archive\2013\02-19-13.docx" TargetMode="External"/><Relationship Id="rId12" Type="http://schemas.openxmlformats.org/officeDocument/2006/relationships/hyperlink" Target="file:///h:\SJ%20Archive\2013\03-21-13.docx" TargetMode="External"/><Relationship Id="rId17" Type="http://schemas.openxmlformats.org/officeDocument/2006/relationships/hyperlink" Target="file:///h:\SJ%20Archive\2013\05-21-13.docx" TargetMode="External"/><Relationship Id="rId25" Type="http://schemas.openxmlformats.org/officeDocument/2006/relationships/hyperlink" Target="file:///p:\pprever\2013-14\3554_20130418.docx" TargetMode="External"/><Relationship Id="rId2" Type="http://schemas.openxmlformats.org/officeDocument/2006/relationships/styles" Target="styles.xml"/><Relationship Id="rId16" Type="http://schemas.openxmlformats.org/officeDocument/2006/relationships/hyperlink" Target="file:///h:\SJ%20Archive\2013\05-21-13.docx" TargetMode="External"/><Relationship Id="rId20" Type="http://schemas.openxmlformats.org/officeDocument/2006/relationships/hyperlink" Target="file:///h:\HJ%20Archive\2013\05-23-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3-21-13.docx" TargetMode="External"/><Relationship Id="rId24" Type="http://schemas.openxmlformats.org/officeDocument/2006/relationships/hyperlink" Target="file:///p:\pprever\2013-14\3554_20130417.docx" TargetMode="External"/><Relationship Id="rId5" Type="http://schemas.openxmlformats.org/officeDocument/2006/relationships/footnotes" Target="footnotes.xml"/><Relationship Id="rId15" Type="http://schemas.openxmlformats.org/officeDocument/2006/relationships/hyperlink" Target="file:///h:\SJ%20Archive\2013\05-13-13.docx" TargetMode="External"/><Relationship Id="rId23" Type="http://schemas.openxmlformats.org/officeDocument/2006/relationships/hyperlink" Target="file:///p:\pprever\2013-14\3554_20130320.docx" TargetMode="External"/><Relationship Id="rId28" Type="http://schemas.openxmlformats.org/officeDocument/2006/relationships/footer" Target="footer1.xml"/><Relationship Id="rId10" Type="http://schemas.openxmlformats.org/officeDocument/2006/relationships/hyperlink" Target="file:///h:\HJ%20Archive\2013\03-21-13.docx" TargetMode="External"/><Relationship Id="rId19" Type="http://schemas.openxmlformats.org/officeDocument/2006/relationships/hyperlink" Target="file:///h:\HJ%20Archive\2013\05-23-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3-06-13.docx" TargetMode="External"/><Relationship Id="rId14" Type="http://schemas.openxmlformats.org/officeDocument/2006/relationships/hyperlink" Target="file:///h:\SJ%20Archive\2013\05-13-13.docx" TargetMode="External"/><Relationship Id="rId22" Type="http://schemas.openxmlformats.org/officeDocument/2006/relationships/hyperlink" Target="file:///p:\pprever\2013-14\3554_20130306.docx" TargetMode="External"/><Relationship Id="rId27" Type="http://schemas.openxmlformats.org/officeDocument/2006/relationships/hyperlink" Target="file:///p:\pprever\2013-14\3554_2013051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5917-A21B-42DF-B442-C26CD3E4D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3554: Beer and Wine - South Carolina Legislature Online</dc:title>
  <dc:subject/>
  <dc:creator>MarthaSanders</dc:creator>
  <cp:keywords/>
  <dc:description/>
  <cp:lastModifiedBy>N Cumfer</cp:lastModifiedBy>
  <cp:revision>5</cp:revision>
  <cp:lastPrinted>2013-05-23T17:06:00Z</cp:lastPrinted>
  <dcterms:created xsi:type="dcterms:W3CDTF">2013-08-06T14:07:00Z</dcterms:created>
  <dcterms:modified xsi:type="dcterms:W3CDTF">2014-12-05T16:39:00Z</dcterms:modified>
</cp:coreProperties>
</file>