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892" w:rsidRDefault="00B51892" w:rsidP="00B51892">
      <w:pPr>
        <w:widowControl w:val="0"/>
        <w:jc w:val="center"/>
      </w:pPr>
      <w:r w:rsidRPr="00B51892">
        <w:rPr>
          <w:b/>
        </w:rPr>
        <w:t>South Carolina General Assembly</w:t>
      </w:r>
    </w:p>
    <w:p w:rsidR="00B51892" w:rsidRDefault="00B51892" w:rsidP="00B51892">
      <w:pPr>
        <w:widowControl w:val="0"/>
        <w:jc w:val="center"/>
      </w:pPr>
      <w:r>
        <w:t>120th Session, 2013-2014</w:t>
      </w:r>
    </w:p>
    <w:p w:rsidR="00B51892" w:rsidRDefault="00B51892" w:rsidP="00B51892">
      <w:pPr>
        <w:widowControl w:val="0"/>
        <w:jc w:val="left"/>
      </w:pPr>
    </w:p>
    <w:p w:rsidR="00B51892" w:rsidRDefault="00B51892" w:rsidP="00B51892">
      <w:pPr>
        <w:widowControl w:val="0"/>
        <w:jc w:val="left"/>
        <w:rPr>
          <w:b/>
        </w:rPr>
      </w:pPr>
      <w:r w:rsidRPr="00B51892">
        <w:rPr>
          <w:b/>
        </w:rPr>
        <w:t>H. 3622</w:t>
      </w:r>
    </w:p>
    <w:p w:rsidR="00B51892" w:rsidRDefault="00B51892" w:rsidP="00B51892">
      <w:pPr>
        <w:widowControl w:val="0"/>
        <w:jc w:val="left"/>
        <w:rPr>
          <w:b/>
        </w:rPr>
      </w:pPr>
    </w:p>
    <w:p w:rsidR="00B51892" w:rsidRDefault="00B51892" w:rsidP="00B51892">
      <w:pPr>
        <w:widowControl w:val="0"/>
        <w:jc w:val="left"/>
      </w:pPr>
      <w:r w:rsidRPr="00B51892">
        <w:rPr>
          <w:b/>
        </w:rPr>
        <w:t>STATUS INFORMATION</w:t>
      </w:r>
    </w:p>
    <w:p w:rsidR="00B51892" w:rsidRDefault="00B51892" w:rsidP="00B51892">
      <w:pPr>
        <w:widowControl w:val="0"/>
        <w:jc w:val="left"/>
      </w:pPr>
    </w:p>
    <w:p w:rsidR="00B51892" w:rsidRDefault="00B51892" w:rsidP="00B51892">
      <w:pPr>
        <w:widowControl w:val="0"/>
        <w:jc w:val="left"/>
      </w:pPr>
      <w:r>
        <w:t>General Bill</w:t>
      </w:r>
    </w:p>
    <w:p w:rsidR="00B51892" w:rsidRDefault="00B51892" w:rsidP="00B51892">
      <w:pPr>
        <w:widowControl w:val="0"/>
        <w:jc w:val="left"/>
      </w:pPr>
      <w:r>
        <w:t>Sponsors: Rep. Atwater</w:t>
      </w:r>
    </w:p>
    <w:p w:rsidR="00B51892" w:rsidRDefault="00B51892" w:rsidP="00B51892">
      <w:pPr>
        <w:widowControl w:val="0"/>
        <w:jc w:val="left"/>
      </w:pPr>
      <w:r>
        <w:t>Document Path: l:\council\bills\dka\3088sd13.docx</w:t>
      </w:r>
    </w:p>
    <w:p w:rsidR="00B51892" w:rsidRDefault="00B51892" w:rsidP="00B51892">
      <w:pPr>
        <w:widowControl w:val="0"/>
        <w:jc w:val="left"/>
      </w:pPr>
    </w:p>
    <w:p w:rsidR="00B51892" w:rsidRDefault="00B51892" w:rsidP="00B51892">
      <w:pPr>
        <w:widowControl w:val="0"/>
        <w:jc w:val="left"/>
      </w:pPr>
      <w:r>
        <w:t>Introduced in the House on February 26, 2013</w:t>
      </w:r>
    </w:p>
    <w:p w:rsidR="00B51892" w:rsidRDefault="00B51892" w:rsidP="00B51892">
      <w:pPr>
        <w:widowControl w:val="0"/>
        <w:jc w:val="left"/>
      </w:pPr>
      <w:r>
        <w:t xml:space="preserve">Currently residing in the House Committee on </w:t>
      </w:r>
      <w:r w:rsidRPr="00B51892">
        <w:rPr>
          <w:b/>
        </w:rPr>
        <w:t>Agriculture, Natural Resources and Environmental Affairs</w:t>
      </w:r>
    </w:p>
    <w:p w:rsidR="00B51892" w:rsidRDefault="00B51892" w:rsidP="00B51892">
      <w:pPr>
        <w:widowControl w:val="0"/>
        <w:jc w:val="left"/>
      </w:pPr>
    </w:p>
    <w:p w:rsidR="00B51892" w:rsidRDefault="00B51892" w:rsidP="00B51892">
      <w:pPr>
        <w:widowControl w:val="0"/>
        <w:jc w:val="left"/>
      </w:pPr>
      <w:r>
        <w:t xml:space="preserve">Summary: </w:t>
      </w:r>
      <w:r w:rsidR="002F5D81">
        <w:t>Animals</w:t>
      </w:r>
    </w:p>
    <w:p w:rsidR="00B51892" w:rsidRDefault="00B51892" w:rsidP="00B51892">
      <w:pPr>
        <w:widowControl w:val="0"/>
        <w:jc w:val="left"/>
      </w:pPr>
    </w:p>
    <w:p w:rsidR="00B51892" w:rsidRDefault="00B51892" w:rsidP="00B51892">
      <w:pPr>
        <w:widowControl w:val="0"/>
        <w:jc w:val="left"/>
      </w:pPr>
    </w:p>
    <w:p w:rsidR="00B51892" w:rsidRDefault="00B51892" w:rsidP="00B518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1892">
        <w:rPr>
          <w:b/>
        </w:rPr>
        <w:t>HISTORY OF LEGISLATIVE ACTIONS</w:t>
      </w:r>
    </w:p>
    <w:p w:rsidR="00B51892" w:rsidRDefault="00B51892" w:rsidP="00B518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51892" w:rsidRPr="00B51892" w:rsidRDefault="00B51892" w:rsidP="00B518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1892">
        <w:rPr>
          <w:u w:val="single"/>
        </w:rPr>
        <w:tab/>
        <w:t>Date</w:t>
      </w:r>
      <w:r w:rsidRPr="00B51892">
        <w:rPr>
          <w:u w:val="single"/>
        </w:rPr>
        <w:tab/>
        <w:t>Body</w:t>
      </w:r>
      <w:r w:rsidRPr="00B51892">
        <w:rPr>
          <w:u w:val="single"/>
        </w:rPr>
        <w:tab/>
        <w:t>Action Description with journal page number</w:t>
      </w:r>
      <w:r w:rsidRPr="00B51892">
        <w:rPr>
          <w:u w:val="single"/>
        </w:rPr>
        <w:tab/>
      </w:r>
      <w:bookmarkStart w:id="0" w:name="_GoBack"/>
      <w:bookmarkEnd w:id="0"/>
    </w:p>
    <w:p w:rsidR="0015006E" w:rsidRDefault="0015006E" w:rsidP="001500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2/26/2013</w:t>
      </w:r>
      <w:r>
        <w:tab/>
        <w:t>House</w:t>
      </w:r>
      <w:r>
        <w:tab/>
      </w:r>
      <w:r w:rsidRPr="0047405E">
        <w:t>Introduced and read first time (</w:t>
      </w:r>
      <w:hyperlink r:id="rId7" w:history="1">
        <w:r w:rsidRPr="0047405E">
          <w:rPr>
            <w:rStyle w:val="Hyperlink"/>
          </w:rPr>
          <w:t>House Journal</w:t>
        </w:r>
        <w:r w:rsidRPr="0047405E">
          <w:rPr>
            <w:rStyle w:val="Hyperlink"/>
          </w:rPr>
          <w:noBreakHyphen/>
          <w:t>page 9</w:t>
        </w:r>
      </w:hyperlink>
      <w:r w:rsidRPr="0047405E">
        <w:t>)</w:t>
      </w:r>
    </w:p>
    <w:p w:rsidR="0015006E" w:rsidRDefault="0015006E" w:rsidP="001500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2/26/2013</w:t>
      </w:r>
      <w:r>
        <w:tab/>
        <w:t>House</w:t>
      </w:r>
      <w:r>
        <w:tab/>
      </w:r>
      <w:r w:rsidRPr="0047405E">
        <w:t>Referred to Co</w:t>
      </w:r>
      <w:r>
        <w:t xml:space="preserve">mmittee on </w:t>
      </w:r>
      <w:r w:rsidRPr="0047405E">
        <w:rPr>
          <w:b/>
        </w:rPr>
        <w:t>Agriculture, Natural Resources and Environmental Affairs</w:t>
      </w:r>
      <w:r>
        <w:t xml:space="preserve"> </w:t>
      </w:r>
      <w:r w:rsidRPr="0047405E">
        <w:t>(</w:t>
      </w:r>
      <w:hyperlink r:id="rId8" w:history="1">
        <w:r w:rsidRPr="0047405E">
          <w:rPr>
            <w:rStyle w:val="Hyperlink"/>
          </w:rPr>
          <w:t>House Journal</w:t>
        </w:r>
        <w:r w:rsidRPr="0047405E">
          <w:rPr>
            <w:rStyle w:val="Hyperlink"/>
          </w:rPr>
          <w:noBreakHyphen/>
          <w:t>page 9</w:t>
        </w:r>
      </w:hyperlink>
      <w:r w:rsidRPr="0047405E">
        <w:t>)</w:t>
      </w:r>
    </w:p>
    <w:p w:rsidR="0015006E" w:rsidRDefault="0015006E" w:rsidP="001500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1892" w:rsidRPr="00B51892" w:rsidRDefault="00B51892" w:rsidP="00B518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1892" w:rsidRDefault="00B51892" w:rsidP="00B51892">
      <w:pPr>
        <w:widowControl w:val="0"/>
        <w:jc w:val="left"/>
      </w:pPr>
      <w:r w:rsidRPr="00B51892">
        <w:rPr>
          <w:b/>
        </w:rPr>
        <w:t>VERSIONS OF THIS BILL</w:t>
      </w:r>
    </w:p>
    <w:p w:rsidR="00B51892" w:rsidRDefault="00B51892" w:rsidP="00B51892">
      <w:pPr>
        <w:widowControl w:val="0"/>
        <w:jc w:val="left"/>
      </w:pPr>
    </w:p>
    <w:p w:rsidR="00B51892" w:rsidRDefault="005B2799" w:rsidP="00B51892">
      <w:pPr>
        <w:widowControl w:val="0"/>
        <w:jc w:val="left"/>
      </w:pPr>
      <w:hyperlink r:id="rId9" w:history="1">
        <w:r w:rsidR="00B51892">
          <w:rPr>
            <w:rStyle w:val="Hyperlink"/>
          </w:rPr>
          <w:t>2/26/2013</w:t>
        </w:r>
      </w:hyperlink>
    </w:p>
    <w:p w:rsidR="00B51892" w:rsidRDefault="00B51892" w:rsidP="00B51892"/>
    <w:p w:rsidR="00B51892" w:rsidRDefault="00B51892" w:rsidP="00B51892">
      <w:pPr>
        <w:sectPr w:rsidR="00B51892" w:rsidSect="00B5189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44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500D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14B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47</w:t>
      </w:r>
      <w:r w:rsidR="00354918">
        <w:noBreakHyphen/>
      </w:r>
      <w:r>
        <w:t>1</w:t>
      </w:r>
      <w:r w:rsidR="00354918">
        <w:noBreakHyphen/>
      </w:r>
      <w:r>
        <w:t>45 SO AS TO PROHIBIT THE TATTOOING OR PIERCING OF A COMPANION ANIMAL EXCEPT FOR SPECIFIED REASON</w:t>
      </w:r>
      <w:r w:rsidR="001E2EC2">
        <w:t>S</w:t>
      </w:r>
      <w:r>
        <w:t xml:space="preserve"> AND TO PROVIDE PENALTIES FOR VIOLATION</w:t>
      </w:r>
      <w:r w:rsidR="001E2EC2">
        <w:t>S</w:t>
      </w:r>
      <w:r>
        <w:t>.</w:t>
      </w:r>
    </w:p>
    <w:p w:rsidR="002500DA" w:rsidRDefault="002500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500DA" w:rsidRDefault="002500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500DA" w:rsidRDefault="002500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00DA" w:rsidRDefault="002500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14BE2">
        <w:t>Chapter 1, Title 47 of the 1976 Code is amended by adding:</w:t>
      </w:r>
    </w:p>
    <w:p w:rsidR="00814BE2" w:rsidRDefault="00814B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4BE2" w:rsidRDefault="00814B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47</w:t>
      </w:r>
      <w:r w:rsidR="00354918">
        <w:noBreakHyphen/>
      </w:r>
      <w:r>
        <w:t>1</w:t>
      </w:r>
      <w:r w:rsidR="00354918">
        <w:noBreakHyphen/>
      </w:r>
      <w:r>
        <w:t>45.</w:t>
      </w:r>
      <w:r>
        <w:tab/>
        <w:t>(A)</w:t>
      </w:r>
      <w:r>
        <w:tab/>
        <w:t>A person shall not pierce or tattoo a companion animal unless the piercing or tattoo</w:t>
      </w:r>
      <w:r w:rsidR="001E2EC2">
        <w:t>ing</w:t>
      </w:r>
      <w:r>
        <w:t xml:space="preserve"> provides for the identification of the companion animal or the piercing or tattoo</w:t>
      </w:r>
      <w:r w:rsidR="001E2EC2">
        <w:t>ing</w:t>
      </w:r>
      <w:r>
        <w:t xml:space="preserve"> provides a medical benefit to the companion animal.  Piercing or tattooing authorized pursuant to this subsection must be completed by a licensed veterinarian or under the supervision of a licensed veterinarian.</w:t>
      </w:r>
    </w:p>
    <w:p w:rsidR="00814BE2" w:rsidRDefault="00814B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person violating the provisions of subsection (A) is guilty of a misdemeanor and, upon conviction, must be fined not more than one thousand dollars or imprisoned for not more than one year, or both.</w:t>
      </w:r>
    </w:p>
    <w:p w:rsidR="00814BE2" w:rsidRDefault="00814B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 w:rsidR="00354918">
        <w:tab/>
        <w:t>Each violation of subsection (A) is deemed a separate offense.</w:t>
      </w:r>
    </w:p>
    <w:p w:rsidR="00354918" w:rsidRDefault="003549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 xml:space="preserve">The provisions of this section do not apply to a person who is the owner or possessor of a companion animal </w:t>
      </w:r>
      <w:r w:rsidR="001E2EC2">
        <w:t>that has any piercing or tattooing</w:t>
      </w:r>
      <w:r>
        <w:t xml:space="preserve"> before the effective date of this section.”</w:t>
      </w:r>
    </w:p>
    <w:p w:rsidR="002500DA" w:rsidRDefault="002500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500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14BE2">
        <w:t>2</w:t>
      </w:r>
      <w:r>
        <w:t>.</w:t>
      </w:r>
      <w:r>
        <w:tab/>
        <w:t>This act takes effect upon approval by the Governor.</w:t>
      </w:r>
    </w:p>
    <w:p w:rsidR="00A44D68" w:rsidRDefault="0035491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44D68" w:rsidRDefault="00A44D68" w:rsidP="00B51892">
      <w:pPr>
        <w:suppressAutoHyphens/>
      </w:pPr>
    </w:p>
    <w:sectPr w:rsidR="00A44D68" w:rsidSect="00B5189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00DA" w:rsidRDefault="002500DA" w:rsidP="009F0C77">
      <w:r>
        <w:separator/>
      </w:r>
    </w:p>
  </w:endnote>
  <w:endnote w:type="continuationSeparator" w:id="0">
    <w:p w:rsidR="002500DA" w:rsidRDefault="002500D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2B759FE-65AE-4520-9F69-BF07C544B311}"/>
    <w:embedBold r:id="rId2" w:fontKey="{241F6B05-FEE9-4995-8627-52CB2B86790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1EE1E9A-AF60-4118-9243-A43DFDBC1C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F88AA33-E9BD-409F-8EBE-279677C6307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1892" w:rsidRPr="00A44D68" w:rsidRDefault="00B51892" w:rsidP="00A44D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[3622]</w:t>
    </w:r>
    <w:r>
      <w:tab/>
    </w:r>
    <w:r w:rsidR="00DB5F12">
      <w:fldChar w:fldCharType="begin"/>
    </w:r>
    <w:r w:rsidR="00DB5F12">
      <w:instrText xml:space="preserve"> PAGE  \* MERGEFORMAT </w:instrText>
    </w:r>
    <w:r w:rsidR="00DB5F12">
      <w:fldChar w:fldCharType="separate"/>
    </w:r>
    <w:r w:rsidR="005B2799">
      <w:rPr>
        <w:noProof/>
      </w:rPr>
      <w:t>1</w:t>
    </w:r>
    <w:r w:rsidR="00DB5F1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00DA" w:rsidRDefault="002500DA" w:rsidP="009F0C77">
      <w:r>
        <w:separator/>
      </w:r>
    </w:p>
  </w:footnote>
  <w:footnote w:type="continuationSeparator" w:id="0">
    <w:p w:rsidR="002500DA" w:rsidRDefault="002500D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088SD13"/>
    <w:docVar w:name="CoverBillType" w:val="b"/>
    <w:docVar w:name="docpath" w:val="L:\Council\bills\DKA\3088SD13.DOCX"/>
    <w:docVar w:name="dvBillNumber" w:val="3622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822D25"/>
    <w:rsid w:val="00011869"/>
    <w:rsid w:val="000E1785"/>
    <w:rsid w:val="000F40FA"/>
    <w:rsid w:val="0010776B"/>
    <w:rsid w:val="00133E66"/>
    <w:rsid w:val="00142CF7"/>
    <w:rsid w:val="001435A3"/>
    <w:rsid w:val="0015006E"/>
    <w:rsid w:val="001930EA"/>
    <w:rsid w:val="001D08F2"/>
    <w:rsid w:val="001D525B"/>
    <w:rsid w:val="001D7F4F"/>
    <w:rsid w:val="001E2EC2"/>
    <w:rsid w:val="00200D7F"/>
    <w:rsid w:val="002321B6"/>
    <w:rsid w:val="002500DA"/>
    <w:rsid w:val="00250967"/>
    <w:rsid w:val="002543C8"/>
    <w:rsid w:val="00284AAE"/>
    <w:rsid w:val="002E5912"/>
    <w:rsid w:val="002F5D81"/>
    <w:rsid w:val="00301B21"/>
    <w:rsid w:val="00325348"/>
    <w:rsid w:val="0032732C"/>
    <w:rsid w:val="00336AD0"/>
    <w:rsid w:val="00354918"/>
    <w:rsid w:val="0037079A"/>
    <w:rsid w:val="003D01E8"/>
    <w:rsid w:val="003E5288"/>
    <w:rsid w:val="003F6D79"/>
    <w:rsid w:val="00407820"/>
    <w:rsid w:val="0041760A"/>
    <w:rsid w:val="00417C01"/>
    <w:rsid w:val="00477ED9"/>
    <w:rsid w:val="004809EE"/>
    <w:rsid w:val="004B48F3"/>
    <w:rsid w:val="004E6A25"/>
    <w:rsid w:val="004E7D54"/>
    <w:rsid w:val="005273C6"/>
    <w:rsid w:val="00530A69"/>
    <w:rsid w:val="00545593"/>
    <w:rsid w:val="00577C6C"/>
    <w:rsid w:val="005B2799"/>
    <w:rsid w:val="005C2FE2"/>
    <w:rsid w:val="005E2BC9"/>
    <w:rsid w:val="00605102"/>
    <w:rsid w:val="006215AA"/>
    <w:rsid w:val="006913C9"/>
    <w:rsid w:val="0069470D"/>
    <w:rsid w:val="00734F00"/>
    <w:rsid w:val="007A70AE"/>
    <w:rsid w:val="00814BE2"/>
    <w:rsid w:val="00822D25"/>
    <w:rsid w:val="008362E8"/>
    <w:rsid w:val="00867C00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44D68"/>
    <w:rsid w:val="00A64E80"/>
    <w:rsid w:val="00A72BCD"/>
    <w:rsid w:val="00A741D9"/>
    <w:rsid w:val="00A833AB"/>
    <w:rsid w:val="00A9741D"/>
    <w:rsid w:val="00AD4B17"/>
    <w:rsid w:val="00AE3ED1"/>
    <w:rsid w:val="00B412D4"/>
    <w:rsid w:val="00B51892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B5F12"/>
    <w:rsid w:val="00DF3845"/>
    <w:rsid w:val="00E418E3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B8D3105-7CB2-4A1D-9959-04B57B72F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518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2-26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26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622_201302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AF88AE-C991-480B-B170-E21EB0AD0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324</Words>
  <Characters>1847</Characters>
  <Application>Microsoft Office Word</Application>
  <DocSecurity>0</DocSecurity>
  <Lines>15</Lines>
  <Paragraphs>4</Paragraphs>
  <ScaleCrop>false</ScaleCrop>
  <Company>LPITS</Company>
  <LinksUpToDate>false</LinksUpToDate>
  <CharactersWithSpaces>2167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3622: Animals - South Carolina Legislature Online</dc:title>
  <dc:creator>sharonpair</dc:creator>
  <cp:lastModifiedBy>N Cumfer</cp:lastModifiedBy>
  <cp:revision>7</cp:revision>
  <cp:lastPrinted>2013-02-26T15:18:00Z</cp:lastPrinted>
  <dcterms:created xsi:type="dcterms:W3CDTF">2013-02-26T18:12:00Z</dcterms:created>
  <dcterms:modified xsi:type="dcterms:W3CDTF">2014-12-05T16:40:00Z</dcterms:modified>
</cp:coreProperties>
</file>