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98D" w:rsidRDefault="0015598D" w:rsidP="0015598D">
      <w:pPr>
        <w:widowControl w:val="0"/>
        <w:jc w:val="center"/>
      </w:pPr>
      <w:r w:rsidRPr="0015598D">
        <w:rPr>
          <w:b/>
        </w:rPr>
        <w:t>South Carolina General Assembly</w:t>
      </w:r>
    </w:p>
    <w:p w:rsidR="0015598D" w:rsidRDefault="0015598D" w:rsidP="0015598D">
      <w:pPr>
        <w:widowControl w:val="0"/>
        <w:jc w:val="center"/>
      </w:pPr>
      <w:r>
        <w:t>120th Session, 2013-2014</w:t>
      </w:r>
    </w:p>
    <w:p w:rsidR="0015598D" w:rsidRDefault="0015598D" w:rsidP="0015598D">
      <w:pPr>
        <w:widowControl w:val="0"/>
        <w:jc w:val="left"/>
      </w:pPr>
    </w:p>
    <w:p w:rsidR="0015598D" w:rsidRDefault="0015598D" w:rsidP="0015598D">
      <w:pPr>
        <w:widowControl w:val="0"/>
        <w:jc w:val="left"/>
        <w:rPr>
          <w:b/>
        </w:rPr>
      </w:pPr>
      <w:r w:rsidRPr="0015598D">
        <w:rPr>
          <w:b/>
        </w:rPr>
        <w:t>H. 3638</w:t>
      </w:r>
    </w:p>
    <w:p w:rsidR="0015598D" w:rsidRDefault="0015598D" w:rsidP="0015598D">
      <w:pPr>
        <w:widowControl w:val="0"/>
        <w:jc w:val="left"/>
        <w:rPr>
          <w:b/>
        </w:rPr>
      </w:pPr>
    </w:p>
    <w:p w:rsidR="0015598D" w:rsidRDefault="0015598D" w:rsidP="0015598D">
      <w:pPr>
        <w:widowControl w:val="0"/>
        <w:jc w:val="left"/>
      </w:pPr>
      <w:r w:rsidRPr="0015598D">
        <w:rPr>
          <w:b/>
        </w:rPr>
        <w:t>STATUS INFORMATION</w:t>
      </w:r>
    </w:p>
    <w:p w:rsidR="0015598D" w:rsidRDefault="0015598D" w:rsidP="0015598D">
      <w:pPr>
        <w:widowControl w:val="0"/>
        <w:jc w:val="left"/>
      </w:pPr>
    </w:p>
    <w:p w:rsidR="0015598D" w:rsidRDefault="0015598D" w:rsidP="0015598D">
      <w:pPr>
        <w:widowControl w:val="0"/>
        <w:jc w:val="left"/>
      </w:pPr>
      <w:r>
        <w:t>General Bill</w:t>
      </w:r>
    </w:p>
    <w:p w:rsidR="0015598D" w:rsidRDefault="003E5C29" w:rsidP="0015598D">
      <w:pPr>
        <w:widowControl w:val="0"/>
        <w:jc w:val="left"/>
      </w:pPr>
      <w:r>
        <w:t>Sponsors: Reps. Harrell, Stavrinakis, Limehouse and Gilliard</w:t>
      </w:r>
    </w:p>
    <w:p w:rsidR="0015598D" w:rsidRDefault="0015598D" w:rsidP="0015598D">
      <w:pPr>
        <w:widowControl w:val="0"/>
        <w:jc w:val="left"/>
      </w:pPr>
      <w:r>
        <w:t>Document Path: l:\council\bills\ms\7144ahb13.docx</w:t>
      </w:r>
    </w:p>
    <w:p w:rsidR="0015598D" w:rsidRDefault="0015598D" w:rsidP="0015598D">
      <w:pPr>
        <w:widowControl w:val="0"/>
        <w:jc w:val="left"/>
      </w:pPr>
    </w:p>
    <w:p w:rsidR="005C6263" w:rsidRDefault="005C6263" w:rsidP="0015598D">
      <w:pPr>
        <w:widowControl w:val="0"/>
        <w:jc w:val="left"/>
      </w:pPr>
      <w:r>
        <w:t>Introduced in the House on February 27, 2013</w:t>
      </w:r>
    </w:p>
    <w:p w:rsidR="005C6263" w:rsidRDefault="005C6263" w:rsidP="0015598D">
      <w:pPr>
        <w:widowControl w:val="0"/>
        <w:jc w:val="left"/>
      </w:pPr>
      <w:r>
        <w:t>Introduced in the Senate on March 7, 2013</w:t>
      </w:r>
    </w:p>
    <w:p w:rsidR="005C6263" w:rsidRDefault="005C6263" w:rsidP="0015598D">
      <w:pPr>
        <w:widowControl w:val="0"/>
        <w:jc w:val="left"/>
      </w:pPr>
      <w:r>
        <w:t>Last Amended on April 16, 2013</w:t>
      </w:r>
    </w:p>
    <w:p w:rsidR="005C6263" w:rsidRDefault="005C6263" w:rsidP="0015598D">
      <w:pPr>
        <w:widowControl w:val="0"/>
        <w:jc w:val="left"/>
      </w:pPr>
      <w:r>
        <w:t>Currently residing in conference committee</w:t>
      </w:r>
    </w:p>
    <w:p w:rsidR="005C6263" w:rsidRDefault="005C6263" w:rsidP="0015598D">
      <w:pPr>
        <w:widowControl w:val="0"/>
        <w:jc w:val="left"/>
      </w:pPr>
    </w:p>
    <w:p w:rsidR="0015598D" w:rsidRDefault="0015598D" w:rsidP="0015598D">
      <w:pPr>
        <w:widowControl w:val="0"/>
        <w:jc w:val="left"/>
      </w:pPr>
      <w:r>
        <w:t xml:space="preserve">Summary: </w:t>
      </w:r>
      <w:r w:rsidR="00F1101A">
        <w:t>Aviation Commission</w:t>
      </w:r>
    </w:p>
    <w:p w:rsidR="0015598D" w:rsidRDefault="0015598D" w:rsidP="0015598D">
      <w:pPr>
        <w:widowControl w:val="0"/>
        <w:jc w:val="left"/>
      </w:pPr>
    </w:p>
    <w:p w:rsidR="0015598D" w:rsidRDefault="0015598D" w:rsidP="0015598D">
      <w:pPr>
        <w:widowControl w:val="0"/>
        <w:jc w:val="left"/>
      </w:pPr>
    </w:p>
    <w:p w:rsidR="0015598D" w:rsidRDefault="0015598D" w:rsidP="0015598D">
      <w:pPr>
        <w:widowControl w:val="0"/>
        <w:tabs>
          <w:tab w:val="center" w:pos="590"/>
          <w:tab w:val="center" w:pos="1440"/>
          <w:tab w:val="left" w:pos="1872"/>
          <w:tab w:val="left" w:pos="9187"/>
        </w:tabs>
        <w:jc w:val="left"/>
      </w:pPr>
      <w:r w:rsidRPr="0015598D">
        <w:rPr>
          <w:b/>
        </w:rPr>
        <w:t>HISTORY OF LEGISLATIVE ACTIONS</w:t>
      </w:r>
    </w:p>
    <w:p w:rsidR="0015598D" w:rsidRDefault="0015598D" w:rsidP="0015598D">
      <w:pPr>
        <w:widowControl w:val="0"/>
        <w:tabs>
          <w:tab w:val="center" w:pos="590"/>
          <w:tab w:val="center" w:pos="1440"/>
          <w:tab w:val="left" w:pos="1872"/>
          <w:tab w:val="left" w:pos="9187"/>
        </w:tabs>
        <w:jc w:val="left"/>
      </w:pPr>
    </w:p>
    <w:p w:rsidR="0015598D" w:rsidRPr="0015598D" w:rsidRDefault="0015598D" w:rsidP="0015598D">
      <w:pPr>
        <w:widowControl w:val="0"/>
        <w:tabs>
          <w:tab w:val="center" w:pos="590"/>
          <w:tab w:val="center" w:pos="1440"/>
          <w:tab w:val="left" w:pos="1872"/>
          <w:tab w:val="left" w:pos="9187"/>
        </w:tabs>
        <w:jc w:val="left"/>
      </w:pPr>
      <w:r w:rsidRPr="0015598D">
        <w:rPr>
          <w:u w:val="single"/>
        </w:rPr>
        <w:tab/>
        <w:t>Date</w:t>
      </w:r>
      <w:r w:rsidRPr="0015598D">
        <w:rPr>
          <w:u w:val="single"/>
        </w:rPr>
        <w:tab/>
        <w:t>Body</w:t>
      </w:r>
      <w:r w:rsidRPr="0015598D">
        <w:rPr>
          <w:u w:val="single"/>
        </w:rPr>
        <w:tab/>
        <w:t>Action Description with journal page number</w:t>
      </w:r>
      <w:r w:rsidRPr="0015598D">
        <w:rPr>
          <w:u w:val="single"/>
        </w:rPr>
        <w:tab/>
      </w:r>
      <w:bookmarkStart w:id="0" w:name="_GoBack"/>
      <w:bookmarkEnd w:id="0"/>
    </w:p>
    <w:p w:rsidR="00CB4E7B" w:rsidRDefault="00CB4E7B" w:rsidP="00CB4E7B">
      <w:pPr>
        <w:widowControl w:val="0"/>
        <w:tabs>
          <w:tab w:val="right" w:pos="1008"/>
          <w:tab w:val="left" w:pos="1152"/>
          <w:tab w:val="left" w:pos="1872"/>
          <w:tab w:val="left" w:pos="9187"/>
        </w:tabs>
        <w:ind w:left="2088" w:hanging="2088"/>
        <w:jc w:val="left"/>
      </w:pPr>
      <w:r>
        <w:tab/>
        <w:t>2/27/2013</w:t>
      </w:r>
      <w:r>
        <w:tab/>
        <w:t>House</w:t>
      </w:r>
      <w:r>
        <w:tab/>
      </w:r>
      <w:r w:rsidRPr="00FE323B">
        <w:t>Introduced, read</w:t>
      </w:r>
      <w:r>
        <w:t xml:space="preserve"> first time, placed on calendar </w:t>
      </w:r>
      <w:r w:rsidRPr="00FE323B">
        <w:t>without reference (</w:t>
      </w:r>
      <w:hyperlink r:id="rId7" w:history="1">
        <w:r w:rsidRPr="00FE323B">
          <w:rPr>
            <w:rStyle w:val="Hyperlink"/>
          </w:rPr>
          <w:t>House Journal</w:t>
        </w:r>
        <w:r w:rsidRPr="00FE323B">
          <w:rPr>
            <w:rStyle w:val="Hyperlink"/>
          </w:rPr>
          <w:noBreakHyphen/>
          <w:t>page 82</w:t>
        </w:r>
      </w:hyperlink>
      <w:r w:rsidRPr="00FE323B">
        <w:t>)</w:t>
      </w:r>
    </w:p>
    <w:p w:rsidR="00CB4E7B" w:rsidRDefault="00CB4E7B" w:rsidP="00CB4E7B">
      <w:pPr>
        <w:widowControl w:val="0"/>
        <w:tabs>
          <w:tab w:val="right" w:pos="1008"/>
          <w:tab w:val="left" w:pos="1152"/>
          <w:tab w:val="left" w:pos="1872"/>
          <w:tab w:val="left" w:pos="9187"/>
        </w:tabs>
        <w:ind w:left="2088" w:hanging="2088"/>
        <w:jc w:val="left"/>
      </w:pPr>
      <w:r>
        <w:tab/>
        <w:t>3/5/2013</w:t>
      </w:r>
      <w:r>
        <w:tab/>
        <w:t>House</w:t>
      </w:r>
      <w:r>
        <w:tab/>
      </w:r>
      <w:r w:rsidRPr="00FE323B">
        <w:t>Member(s) request name added as sponsor: Gilliard</w:t>
      </w:r>
    </w:p>
    <w:p w:rsidR="00CB4E7B" w:rsidRDefault="00CB4E7B" w:rsidP="00CB4E7B">
      <w:pPr>
        <w:widowControl w:val="0"/>
        <w:tabs>
          <w:tab w:val="right" w:pos="1008"/>
          <w:tab w:val="left" w:pos="1152"/>
          <w:tab w:val="left" w:pos="1872"/>
          <w:tab w:val="left" w:pos="9187"/>
        </w:tabs>
        <w:ind w:left="2088" w:hanging="2088"/>
        <w:jc w:val="left"/>
      </w:pPr>
      <w:r>
        <w:tab/>
        <w:t>3/6/2013</w:t>
      </w:r>
      <w:r>
        <w:tab/>
        <w:t>House</w:t>
      </w:r>
      <w:r>
        <w:tab/>
      </w:r>
      <w:r w:rsidRPr="00FE323B">
        <w:t>Amended (</w:t>
      </w:r>
      <w:hyperlink r:id="rId8" w:history="1">
        <w:r w:rsidRPr="00FE323B">
          <w:rPr>
            <w:rStyle w:val="Hyperlink"/>
          </w:rPr>
          <w:t>House Journal</w:t>
        </w:r>
        <w:r w:rsidRPr="00FE323B">
          <w:rPr>
            <w:rStyle w:val="Hyperlink"/>
          </w:rPr>
          <w:noBreakHyphen/>
          <w:t>page 56</w:t>
        </w:r>
      </w:hyperlink>
      <w:r w:rsidRPr="00FE323B">
        <w:t>)</w:t>
      </w:r>
    </w:p>
    <w:p w:rsidR="00CB4E7B" w:rsidRDefault="00CB4E7B" w:rsidP="00CB4E7B">
      <w:pPr>
        <w:widowControl w:val="0"/>
        <w:tabs>
          <w:tab w:val="right" w:pos="1008"/>
          <w:tab w:val="left" w:pos="1152"/>
          <w:tab w:val="left" w:pos="1872"/>
          <w:tab w:val="left" w:pos="9187"/>
        </w:tabs>
        <w:ind w:left="2088" w:hanging="2088"/>
        <w:jc w:val="left"/>
      </w:pPr>
      <w:r>
        <w:tab/>
        <w:t>3/6/2013</w:t>
      </w:r>
      <w:r>
        <w:tab/>
        <w:t>House</w:t>
      </w:r>
      <w:r>
        <w:tab/>
      </w:r>
      <w:r w:rsidRPr="00FE323B">
        <w:t>Read second time (</w:t>
      </w:r>
      <w:hyperlink r:id="rId9" w:history="1">
        <w:r w:rsidRPr="00FE323B">
          <w:rPr>
            <w:rStyle w:val="Hyperlink"/>
          </w:rPr>
          <w:t>House Journal</w:t>
        </w:r>
        <w:r w:rsidRPr="00FE323B">
          <w:rPr>
            <w:rStyle w:val="Hyperlink"/>
          </w:rPr>
          <w:noBreakHyphen/>
          <w:t>page 56</w:t>
        </w:r>
      </w:hyperlink>
      <w:r w:rsidRPr="00FE323B">
        <w:t>)</w:t>
      </w:r>
    </w:p>
    <w:p w:rsidR="00CB4E7B" w:rsidRDefault="00CB4E7B" w:rsidP="00CB4E7B">
      <w:pPr>
        <w:widowControl w:val="0"/>
        <w:tabs>
          <w:tab w:val="right" w:pos="1008"/>
          <w:tab w:val="left" w:pos="1152"/>
          <w:tab w:val="left" w:pos="1872"/>
          <w:tab w:val="left" w:pos="9187"/>
        </w:tabs>
        <w:ind w:left="2088" w:hanging="2088"/>
        <w:jc w:val="left"/>
      </w:pPr>
      <w:r>
        <w:tab/>
        <w:t>3/6/2013</w:t>
      </w:r>
      <w:r>
        <w:tab/>
        <w:t>House</w:t>
      </w:r>
      <w:r>
        <w:tab/>
      </w:r>
      <w:r w:rsidRPr="00FE323B">
        <w:t>Roll call Yeas</w:t>
      </w:r>
      <w:r>
        <w:noBreakHyphen/>
      </w:r>
      <w:r w:rsidRPr="00FE323B">
        <w:t>114  Nays</w:t>
      </w:r>
      <w:r>
        <w:noBreakHyphen/>
      </w:r>
      <w:r w:rsidRPr="00FE323B">
        <w:t>0 (</w:t>
      </w:r>
      <w:hyperlink r:id="rId10" w:history="1">
        <w:r w:rsidRPr="00FE323B">
          <w:rPr>
            <w:rStyle w:val="Hyperlink"/>
          </w:rPr>
          <w:t>House Journal</w:t>
        </w:r>
        <w:r w:rsidRPr="00FE323B">
          <w:rPr>
            <w:rStyle w:val="Hyperlink"/>
          </w:rPr>
          <w:noBreakHyphen/>
          <w:t>page 57</w:t>
        </w:r>
      </w:hyperlink>
      <w:r w:rsidRPr="00FE323B">
        <w:t>)</w:t>
      </w:r>
    </w:p>
    <w:p w:rsidR="00CB4E7B" w:rsidRDefault="00CB4E7B" w:rsidP="00CB4E7B">
      <w:pPr>
        <w:widowControl w:val="0"/>
        <w:tabs>
          <w:tab w:val="right" w:pos="1008"/>
          <w:tab w:val="left" w:pos="1152"/>
          <w:tab w:val="left" w:pos="1872"/>
          <w:tab w:val="left" w:pos="9187"/>
        </w:tabs>
        <w:ind w:left="2088" w:hanging="2088"/>
        <w:jc w:val="left"/>
      </w:pPr>
      <w:r>
        <w:tab/>
        <w:t>3/7/2013</w:t>
      </w:r>
      <w:r>
        <w:tab/>
        <w:t>House</w:t>
      </w:r>
      <w:r>
        <w:tab/>
      </w:r>
      <w:r w:rsidRPr="00FE323B">
        <w:t>Rea</w:t>
      </w:r>
      <w:r>
        <w:t xml:space="preserve">d third time and sent to Senate </w:t>
      </w:r>
      <w:r w:rsidRPr="00FE323B">
        <w:t>(</w:t>
      </w:r>
      <w:hyperlink r:id="rId11" w:history="1">
        <w:r w:rsidRPr="00FE323B">
          <w:rPr>
            <w:rStyle w:val="Hyperlink"/>
          </w:rPr>
          <w:t>House Journal</w:t>
        </w:r>
        <w:r w:rsidRPr="00FE323B">
          <w:rPr>
            <w:rStyle w:val="Hyperlink"/>
          </w:rPr>
          <w:noBreakHyphen/>
          <w:t>page 22</w:t>
        </w:r>
      </w:hyperlink>
      <w:r w:rsidRPr="00FE323B">
        <w:t>)</w:t>
      </w:r>
    </w:p>
    <w:p w:rsidR="00CB4E7B" w:rsidRDefault="00CB4E7B" w:rsidP="00CB4E7B">
      <w:pPr>
        <w:widowControl w:val="0"/>
        <w:tabs>
          <w:tab w:val="right" w:pos="1008"/>
          <w:tab w:val="left" w:pos="1152"/>
          <w:tab w:val="left" w:pos="1872"/>
          <w:tab w:val="left" w:pos="9187"/>
        </w:tabs>
        <w:ind w:left="2088" w:hanging="2088"/>
        <w:jc w:val="left"/>
      </w:pPr>
      <w:r>
        <w:tab/>
        <w:t>3/7/2013</w:t>
      </w:r>
      <w:r>
        <w:tab/>
        <w:t>Senate</w:t>
      </w:r>
      <w:r>
        <w:tab/>
      </w:r>
      <w:r w:rsidRPr="00FE323B">
        <w:t>Introduced and read first time (</w:t>
      </w:r>
      <w:hyperlink r:id="rId12" w:history="1">
        <w:r w:rsidRPr="00FE323B">
          <w:rPr>
            <w:rStyle w:val="Hyperlink"/>
          </w:rPr>
          <w:t>Senate Journal</w:t>
        </w:r>
        <w:r w:rsidRPr="00FE323B">
          <w:rPr>
            <w:rStyle w:val="Hyperlink"/>
          </w:rPr>
          <w:noBreakHyphen/>
          <w:t>page 13</w:t>
        </w:r>
      </w:hyperlink>
      <w:r w:rsidRPr="00FE323B">
        <w:t>)</w:t>
      </w:r>
    </w:p>
    <w:p w:rsidR="00CB4E7B" w:rsidRDefault="00CB4E7B" w:rsidP="00CB4E7B">
      <w:pPr>
        <w:widowControl w:val="0"/>
        <w:tabs>
          <w:tab w:val="right" w:pos="1008"/>
          <w:tab w:val="left" w:pos="1152"/>
          <w:tab w:val="left" w:pos="1872"/>
          <w:tab w:val="left" w:pos="9187"/>
        </w:tabs>
        <w:ind w:left="2088" w:hanging="2088"/>
        <w:jc w:val="left"/>
      </w:pPr>
      <w:r>
        <w:tab/>
        <w:t>3/7/2013</w:t>
      </w:r>
      <w:r>
        <w:tab/>
        <w:t>Senate</w:t>
      </w:r>
      <w:r>
        <w:tab/>
      </w:r>
      <w:r w:rsidRPr="00FE323B">
        <w:t>Referred</w:t>
      </w:r>
      <w:r>
        <w:t xml:space="preserve"> to Committee on </w:t>
      </w:r>
      <w:r w:rsidRPr="00FE323B">
        <w:rPr>
          <w:b/>
        </w:rPr>
        <w:t>Transportation</w:t>
      </w:r>
      <w:r>
        <w:t xml:space="preserve"> </w:t>
      </w:r>
      <w:r w:rsidRPr="00FE323B">
        <w:t>(</w:t>
      </w:r>
      <w:hyperlink r:id="rId13" w:history="1">
        <w:r w:rsidRPr="00FE323B">
          <w:rPr>
            <w:rStyle w:val="Hyperlink"/>
          </w:rPr>
          <w:t>Senate Journal</w:t>
        </w:r>
        <w:r w:rsidRPr="00FE323B">
          <w:rPr>
            <w:rStyle w:val="Hyperlink"/>
          </w:rPr>
          <w:noBreakHyphen/>
          <w:t>page 13</w:t>
        </w:r>
      </w:hyperlink>
      <w:r w:rsidRPr="00FE323B">
        <w:t>)</w:t>
      </w:r>
    </w:p>
    <w:p w:rsidR="00CB4E7B" w:rsidRDefault="00CB4E7B" w:rsidP="00CB4E7B">
      <w:pPr>
        <w:widowControl w:val="0"/>
        <w:tabs>
          <w:tab w:val="right" w:pos="1008"/>
          <w:tab w:val="left" w:pos="1152"/>
          <w:tab w:val="left" w:pos="1872"/>
          <w:tab w:val="left" w:pos="9187"/>
        </w:tabs>
        <w:ind w:left="2088" w:hanging="2088"/>
        <w:jc w:val="left"/>
      </w:pPr>
      <w:r>
        <w:tab/>
        <w:t>4/10/2013</w:t>
      </w:r>
      <w:r>
        <w:tab/>
        <w:t>Senate</w:t>
      </w:r>
      <w:r>
        <w:tab/>
      </w:r>
      <w:r w:rsidRPr="00FE323B">
        <w:t xml:space="preserve">Polled </w:t>
      </w:r>
      <w:r>
        <w:t xml:space="preserve">out of committee </w:t>
      </w:r>
      <w:r w:rsidRPr="00FE323B">
        <w:rPr>
          <w:b/>
        </w:rPr>
        <w:t>Transportation</w:t>
      </w:r>
      <w:r>
        <w:t xml:space="preserve"> </w:t>
      </w:r>
      <w:r w:rsidRPr="00FE323B">
        <w:t>(</w:t>
      </w:r>
      <w:hyperlink r:id="rId14" w:history="1">
        <w:r w:rsidRPr="00FE323B">
          <w:rPr>
            <w:rStyle w:val="Hyperlink"/>
          </w:rPr>
          <w:t>Senate Journal</w:t>
        </w:r>
        <w:r w:rsidRPr="00FE323B">
          <w:rPr>
            <w:rStyle w:val="Hyperlink"/>
          </w:rPr>
          <w:noBreakHyphen/>
          <w:t>page 26</w:t>
        </w:r>
      </w:hyperlink>
      <w:r w:rsidRPr="00FE323B">
        <w:t>)</w:t>
      </w:r>
    </w:p>
    <w:p w:rsidR="00CB4E7B" w:rsidRDefault="00CB4E7B" w:rsidP="00CB4E7B">
      <w:pPr>
        <w:widowControl w:val="0"/>
        <w:tabs>
          <w:tab w:val="right" w:pos="1008"/>
          <w:tab w:val="left" w:pos="1152"/>
          <w:tab w:val="left" w:pos="1872"/>
          <w:tab w:val="left" w:pos="9187"/>
        </w:tabs>
        <w:ind w:left="2088" w:hanging="2088"/>
        <w:jc w:val="left"/>
      </w:pPr>
      <w:r>
        <w:tab/>
        <w:t>4/10/2013</w:t>
      </w:r>
      <w:r>
        <w:tab/>
        <w:t>Senate</w:t>
      </w:r>
      <w:r>
        <w:tab/>
      </w:r>
      <w:r w:rsidRPr="00FE323B">
        <w:t>Committee r</w:t>
      </w:r>
      <w:r>
        <w:t xml:space="preserve">eport: Favorable </w:t>
      </w:r>
      <w:r w:rsidRPr="00FE323B">
        <w:rPr>
          <w:b/>
        </w:rPr>
        <w:t>Transportation</w:t>
      </w:r>
      <w:r>
        <w:t xml:space="preserve"> </w:t>
      </w:r>
      <w:r w:rsidRPr="00FE323B">
        <w:t>(</w:t>
      </w:r>
      <w:hyperlink r:id="rId15" w:history="1">
        <w:r w:rsidRPr="00FE323B">
          <w:rPr>
            <w:rStyle w:val="Hyperlink"/>
          </w:rPr>
          <w:t>Senate Journal</w:t>
        </w:r>
        <w:r w:rsidRPr="00FE323B">
          <w:rPr>
            <w:rStyle w:val="Hyperlink"/>
          </w:rPr>
          <w:noBreakHyphen/>
          <w:t>page 26</w:t>
        </w:r>
      </w:hyperlink>
      <w:r w:rsidRPr="00FE323B">
        <w:t>)</w:t>
      </w:r>
    </w:p>
    <w:p w:rsidR="00CB4E7B" w:rsidRDefault="00CB4E7B" w:rsidP="00CB4E7B">
      <w:pPr>
        <w:widowControl w:val="0"/>
        <w:tabs>
          <w:tab w:val="right" w:pos="1008"/>
          <w:tab w:val="left" w:pos="1152"/>
          <w:tab w:val="left" w:pos="1872"/>
          <w:tab w:val="left" w:pos="9187"/>
        </w:tabs>
        <w:ind w:left="2088" w:hanging="2088"/>
        <w:jc w:val="left"/>
      </w:pPr>
      <w:r>
        <w:tab/>
        <w:t>4/16/2013</w:t>
      </w:r>
      <w:r>
        <w:tab/>
        <w:t>Senate</w:t>
      </w:r>
      <w:r>
        <w:tab/>
      </w:r>
      <w:r w:rsidRPr="00FE323B">
        <w:t>Amended (</w:t>
      </w:r>
      <w:hyperlink r:id="rId16" w:history="1">
        <w:r w:rsidRPr="00FE323B">
          <w:rPr>
            <w:rStyle w:val="Hyperlink"/>
          </w:rPr>
          <w:t>Senate Journal</w:t>
        </w:r>
        <w:r w:rsidRPr="00FE323B">
          <w:rPr>
            <w:rStyle w:val="Hyperlink"/>
          </w:rPr>
          <w:noBreakHyphen/>
          <w:t>page 34</w:t>
        </w:r>
      </w:hyperlink>
      <w:r w:rsidRPr="00FE323B">
        <w:t>)</w:t>
      </w:r>
    </w:p>
    <w:p w:rsidR="00CB4E7B" w:rsidRDefault="00CB4E7B" w:rsidP="00CB4E7B">
      <w:pPr>
        <w:widowControl w:val="0"/>
        <w:tabs>
          <w:tab w:val="right" w:pos="1008"/>
          <w:tab w:val="left" w:pos="1152"/>
          <w:tab w:val="left" w:pos="1872"/>
          <w:tab w:val="left" w:pos="9187"/>
        </w:tabs>
        <w:ind w:left="2088" w:hanging="2088"/>
        <w:jc w:val="left"/>
      </w:pPr>
      <w:r>
        <w:tab/>
        <w:t>4/17/2013</w:t>
      </w:r>
      <w:r>
        <w:tab/>
        <w:t>Senate</w:t>
      </w:r>
      <w:r>
        <w:tab/>
      </w:r>
      <w:r w:rsidRPr="00FE323B">
        <w:t>Read second time (</w:t>
      </w:r>
      <w:hyperlink r:id="rId17" w:history="1">
        <w:r w:rsidRPr="00FE323B">
          <w:rPr>
            <w:rStyle w:val="Hyperlink"/>
          </w:rPr>
          <w:t>Senate Journal</w:t>
        </w:r>
        <w:r w:rsidRPr="00FE323B">
          <w:rPr>
            <w:rStyle w:val="Hyperlink"/>
          </w:rPr>
          <w:noBreakHyphen/>
          <w:t>page 22</w:t>
        </w:r>
      </w:hyperlink>
      <w:r w:rsidRPr="00FE323B">
        <w:t>)</w:t>
      </w:r>
    </w:p>
    <w:p w:rsidR="00CB4E7B" w:rsidRDefault="00CB4E7B" w:rsidP="00CB4E7B">
      <w:pPr>
        <w:widowControl w:val="0"/>
        <w:tabs>
          <w:tab w:val="right" w:pos="1008"/>
          <w:tab w:val="left" w:pos="1152"/>
          <w:tab w:val="left" w:pos="1872"/>
          <w:tab w:val="left" w:pos="9187"/>
        </w:tabs>
        <w:ind w:left="2088" w:hanging="2088"/>
        <w:jc w:val="left"/>
      </w:pPr>
      <w:r>
        <w:tab/>
        <w:t>4/17/2013</w:t>
      </w:r>
      <w:r>
        <w:tab/>
        <w:t>Senate</w:t>
      </w:r>
      <w:r>
        <w:tab/>
      </w:r>
      <w:r w:rsidRPr="00FE323B">
        <w:t>Roll call Ayes</w:t>
      </w:r>
      <w:r>
        <w:noBreakHyphen/>
      </w:r>
      <w:r w:rsidRPr="00FE323B">
        <w:t>42  Nays</w:t>
      </w:r>
      <w:r>
        <w:noBreakHyphen/>
      </w:r>
      <w:r w:rsidRPr="00FE323B">
        <w:t>0 (</w:t>
      </w:r>
      <w:hyperlink r:id="rId18" w:history="1">
        <w:r w:rsidRPr="00FE323B">
          <w:rPr>
            <w:rStyle w:val="Hyperlink"/>
          </w:rPr>
          <w:t>Senate Journal</w:t>
        </w:r>
        <w:r w:rsidRPr="00FE323B">
          <w:rPr>
            <w:rStyle w:val="Hyperlink"/>
          </w:rPr>
          <w:noBreakHyphen/>
          <w:t>page 22</w:t>
        </w:r>
      </w:hyperlink>
      <w:r w:rsidRPr="00FE323B">
        <w:t>)</w:t>
      </w:r>
    </w:p>
    <w:p w:rsidR="00CB4E7B" w:rsidRDefault="00CB4E7B" w:rsidP="00CB4E7B">
      <w:pPr>
        <w:widowControl w:val="0"/>
        <w:tabs>
          <w:tab w:val="right" w:pos="1008"/>
          <w:tab w:val="left" w:pos="1152"/>
          <w:tab w:val="left" w:pos="1872"/>
          <w:tab w:val="left" w:pos="9187"/>
        </w:tabs>
        <w:ind w:left="2088" w:hanging="2088"/>
        <w:jc w:val="left"/>
      </w:pPr>
      <w:r>
        <w:tab/>
        <w:t>4/18/2013</w:t>
      </w:r>
      <w:r>
        <w:tab/>
        <w:t>Senate</w:t>
      </w:r>
      <w:r>
        <w:tab/>
      </w:r>
      <w:r w:rsidRPr="00FE323B">
        <w:t>Read third time and returned to Ho</w:t>
      </w:r>
      <w:r>
        <w:t xml:space="preserve">use with </w:t>
      </w:r>
      <w:r w:rsidRPr="00FE323B">
        <w:t>amendments (</w:t>
      </w:r>
      <w:hyperlink r:id="rId19" w:history="1">
        <w:r w:rsidRPr="00FE323B">
          <w:rPr>
            <w:rStyle w:val="Hyperlink"/>
          </w:rPr>
          <w:t>Senate Journal</w:t>
        </w:r>
        <w:r w:rsidRPr="00FE323B">
          <w:rPr>
            <w:rStyle w:val="Hyperlink"/>
          </w:rPr>
          <w:noBreakHyphen/>
          <w:t>page 14</w:t>
        </w:r>
      </w:hyperlink>
      <w:r w:rsidRPr="00FE323B">
        <w:t>)</w:t>
      </w:r>
    </w:p>
    <w:p w:rsidR="00CB4E7B" w:rsidRDefault="00CB4E7B" w:rsidP="00CB4E7B">
      <w:pPr>
        <w:widowControl w:val="0"/>
        <w:tabs>
          <w:tab w:val="right" w:pos="1008"/>
          <w:tab w:val="left" w:pos="1152"/>
          <w:tab w:val="left" w:pos="1872"/>
          <w:tab w:val="left" w:pos="9187"/>
        </w:tabs>
        <w:ind w:left="2088" w:hanging="2088"/>
        <w:jc w:val="left"/>
      </w:pPr>
      <w:r>
        <w:tab/>
        <w:t>4/25/2013</w:t>
      </w:r>
      <w:r>
        <w:tab/>
        <w:t>House</w:t>
      </w:r>
      <w:r>
        <w:tab/>
      </w:r>
      <w:r w:rsidRPr="00FE323B">
        <w:t>Non</w:t>
      </w:r>
      <w:r>
        <w:noBreakHyphen/>
        <w:t xml:space="preserve">concurrence in Senate amendment </w:t>
      </w:r>
      <w:r w:rsidRPr="00FE323B">
        <w:t>(</w:t>
      </w:r>
      <w:hyperlink r:id="rId20" w:history="1">
        <w:r w:rsidRPr="00FE323B">
          <w:rPr>
            <w:rStyle w:val="Hyperlink"/>
          </w:rPr>
          <w:t>House Journal</w:t>
        </w:r>
        <w:r w:rsidRPr="00FE323B">
          <w:rPr>
            <w:rStyle w:val="Hyperlink"/>
          </w:rPr>
          <w:noBreakHyphen/>
          <w:t>page 54</w:t>
        </w:r>
      </w:hyperlink>
      <w:r w:rsidRPr="00FE323B">
        <w:t>)</w:t>
      </w:r>
    </w:p>
    <w:p w:rsidR="00CB4E7B" w:rsidRDefault="00CB4E7B" w:rsidP="00CB4E7B">
      <w:pPr>
        <w:widowControl w:val="0"/>
        <w:tabs>
          <w:tab w:val="right" w:pos="1008"/>
          <w:tab w:val="left" w:pos="1152"/>
          <w:tab w:val="left" w:pos="1872"/>
          <w:tab w:val="left" w:pos="9187"/>
        </w:tabs>
        <w:ind w:left="2088" w:hanging="2088"/>
        <w:jc w:val="left"/>
      </w:pPr>
      <w:r>
        <w:tab/>
        <w:t>4/25/2013</w:t>
      </w:r>
      <w:r>
        <w:tab/>
        <w:t>House</w:t>
      </w:r>
      <w:r>
        <w:tab/>
      </w:r>
      <w:r w:rsidRPr="00FE323B">
        <w:t>Roll call Yeas</w:t>
      </w:r>
      <w:r>
        <w:noBreakHyphen/>
      </w:r>
      <w:r w:rsidRPr="00FE323B">
        <w:t>98  Nays</w:t>
      </w:r>
      <w:r>
        <w:noBreakHyphen/>
      </w:r>
      <w:r w:rsidRPr="00FE323B">
        <w:t>0 (</w:t>
      </w:r>
      <w:hyperlink r:id="rId21" w:history="1">
        <w:r w:rsidRPr="00FE323B">
          <w:rPr>
            <w:rStyle w:val="Hyperlink"/>
          </w:rPr>
          <w:t>House Journal</w:t>
        </w:r>
        <w:r w:rsidRPr="00FE323B">
          <w:rPr>
            <w:rStyle w:val="Hyperlink"/>
          </w:rPr>
          <w:noBreakHyphen/>
          <w:t>page 55</w:t>
        </w:r>
      </w:hyperlink>
      <w:r w:rsidRPr="00FE323B">
        <w:t>)</w:t>
      </w:r>
    </w:p>
    <w:p w:rsidR="00CB4E7B" w:rsidRDefault="00CB4E7B" w:rsidP="00CB4E7B">
      <w:pPr>
        <w:widowControl w:val="0"/>
        <w:tabs>
          <w:tab w:val="right" w:pos="1008"/>
          <w:tab w:val="left" w:pos="1152"/>
          <w:tab w:val="left" w:pos="1872"/>
          <w:tab w:val="left" w:pos="9187"/>
        </w:tabs>
        <w:ind w:left="2088" w:hanging="2088"/>
        <w:jc w:val="left"/>
      </w:pPr>
      <w:r>
        <w:tab/>
        <w:t>5/2/2013</w:t>
      </w:r>
      <w:r>
        <w:tab/>
        <w:t>Senate</w:t>
      </w:r>
      <w:r>
        <w:tab/>
      </w:r>
      <w:r w:rsidRPr="00FE323B">
        <w:t>Senate insist</w:t>
      </w:r>
      <w:r>
        <w:t xml:space="preserve">s upon amendment and conference </w:t>
      </w:r>
      <w:r w:rsidRPr="00FE323B">
        <w:t>committee appo</w:t>
      </w:r>
      <w:r>
        <w:t xml:space="preserve">inted Ford, Grooms, and Campsen </w:t>
      </w:r>
      <w:r w:rsidRPr="00FE323B">
        <w:t>(</w:t>
      </w:r>
      <w:hyperlink r:id="rId22" w:history="1">
        <w:r w:rsidRPr="00FE323B">
          <w:rPr>
            <w:rStyle w:val="Hyperlink"/>
          </w:rPr>
          <w:t>Senate Journal</w:t>
        </w:r>
        <w:r w:rsidRPr="00FE323B">
          <w:rPr>
            <w:rStyle w:val="Hyperlink"/>
          </w:rPr>
          <w:noBreakHyphen/>
          <w:t>page 26</w:t>
        </w:r>
      </w:hyperlink>
      <w:r w:rsidRPr="00FE323B">
        <w:t>)</w:t>
      </w:r>
    </w:p>
    <w:p w:rsidR="00CB4E7B" w:rsidRDefault="00CB4E7B" w:rsidP="00CB4E7B">
      <w:pPr>
        <w:widowControl w:val="0"/>
        <w:tabs>
          <w:tab w:val="right" w:pos="1008"/>
          <w:tab w:val="left" w:pos="1152"/>
          <w:tab w:val="left" w:pos="1872"/>
          <w:tab w:val="left" w:pos="9187"/>
        </w:tabs>
        <w:ind w:left="2088" w:hanging="2088"/>
        <w:jc w:val="left"/>
      </w:pPr>
      <w:r>
        <w:tab/>
        <w:t>5/2/2013</w:t>
      </w:r>
      <w:r>
        <w:tab/>
        <w:t>House</w:t>
      </w:r>
      <w:r>
        <w:tab/>
      </w:r>
      <w:r w:rsidRPr="00FE323B">
        <w:t>Conference</w:t>
      </w:r>
      <w:r>
        <w:t xml:space="preserve"> committee appointed Limehouse, </w:t>
      </w:r>
      <w:r w:rsidRPr="00FE323B">
        <w:t>Stavrinakis, Sottile (</w:t>
      </w:r>
      <w:hyperlink r:id="rId23" w:history="1">
        <w:r w:rsidRPr="00FE323B">
          <w:rPr>
            <w:rStyle w:val="Hyperlink"/>
          </w:rPr>
          <w:t>House Journal</w:t>
        </w:r>
        <w:r w:rsidRPr="00FE323B">
          <w:rPr>
            <w:rStyle w:val="Hyperlink"/>
          </w:rPr>
          <w:noBreakHyphen/>
          <w:t>page 36</w:t>
        </w:r>
      </w:hyperlink>
      <w:r w:rsidRPr="00FE323B">
        <w:t>)</w:t>
      </w:r>
    </w:p>
    <w:p w:rsidR="00CB4E7B" w:rsidRDefault="00CB4E7B" w:rsidP="00CB4E7B">
      <w:pPr>
        <w:widowControl w:val="0"/>
        <w:tabs>
          <w:tab w:val="right" w:pos="1008"/>
          <w:tab w:val="left" w:pos="1152"/>
          <w:tab w:val="left" w:pos="1872"/>
          <w:tab w:val="left" w:pos="9187"/>
        </w:tabs>
        <w:ind w:left="2088" w:hanging="2088"/>
        <w:jc w:val="left"/>
      </w:pPr>
      <w:r>
        <w:tab/>
        <w:t>6/5/2013</w:t>
      </w:r>
      <w:r>
        <w:tab/>
        <w:t>Senate</w:t>
      </w:r>
      <w:r>
        <w:tab/>
      </w:r>
      <w:r w:rsidRPr="00FE323B">
        <w:t>Conference commi</w:t>
      </w:r>
      <w:r>
        <w:t xml:space="preserve">ttee appointed Grooms, Campsen, </w:t>
      </w:r>
      <w:r w:rsidRPr="00FE323B">
        <w:t>Pinckney (</w:t>
      </w:r>
      <w:hyperlink r:id="rId24" w:history="1">
        <w:r w:rsidRPr="00FE323B">
          <w:rPr>
            <w:rStyle w:val="Hyperlink"/>
          </w:rPr>
          <w:t>Senate Journal</w:t>
        </w:r>
        <w:r w:rsidRPr="00FE323B">
          <w:rPr>
            <w:rStyle w:val="Hyperlink"/>
          </w:rPr>
          <w:noBreakHyphen/>
          <w:t>page 64</w:t>
        </w:r>
      </w:hyperlink>
      <w:r w:rsidRPr="00FE323B">
        <w:t>)</w:t>
      </w:r>
    </w:p>
    <w:p w:rsidR="00CB4E7B" w:rsidRDefault="00CB4E7B" w:rsidP="00CB4E7B">
      <w:pPr>
        <w:widowControl w:val="0"/>
        <w:tabs>
          <w:tab w:val="right" w:pos="1008"/>
          <w:tab w:val="left" w:pos="1152"/>
          <w:tab w:val="left" w:pos="1872"/>
          <w:tab w:val="left" w:pos="9187"/>
        </w:tabs>
        <w:ind w:left="2088" w:hanging="2088"/>
        <w:jc w:val="left"/>
      </w:pPr>
    </w:p>
    <w:p w:rsidR="0015598D" w:rsidRPr="0015598D" w:rsidRDefault="0015598D" w:rsidP="0015598D">
      <w:pPr>
        <w:widowControl w:val="0"/>
        <w:tabs>
          <w:tab w:val="right" w:pos="1008"/>
          <w:tab w:val="left" w:pos="1152"/>
          <w:tab w:val="left" w:pos="1872"/>
          <w:tab w:val="left" w:pos="9187"/>
        </w:tabs>
        <w:ind w:left="2088" w:hanging="2088"/>
        <w:jc w:val="left"/>
      </w:pPr>
    </w:p>
    <w:p w:rsidR="0015598D" w:rsidRDefault="0015598D" w:rsidP="0015598D">
      <w:r w:rsidRPr="0015598D">
        <w:rPr>
          <w:b/>
        </w:rPr>
        <w:t>VERSIONS OF THIS BILL</w:t>
      </w:r>
    </w:p>
    <w:p w:rsidR="0015598D" w:rsidRDefault="0015598D" w:rsidP="0015598D"/>
    <w:p w:rsidR="0015598D" w:rsidRDefault="000E2C25" w:rsidP="0015598D">
      <w:hyperlink r:id="rId25" w:history="1">
        <w:r w:rsidR="0015598D">
          <w:rPr>
            <w:rStyle w:val="Hyperlink"/>
          </w:rPr>
          <w:t>2/27/2013</w:t>
        </w:r>
      </w:hyperlink>
    </w:p>
    <w:p w:rsidR="0026315C" w:rsidRDefault="000E2C25" w:rsidP="0015598D">
      <w:hyperlink r:id="rId26" w:history="1">
        <w:r w:rsidR="0026315C" w:rsidRPr="0026315C">
          <w:rPr>
            <w:rStyle w:val="Hyperlink"/>
          </w:rPr>
          <w:t>2/27/2013-A</w:t>
        </w:r>
      </w:hyperlink>
    </w:p>
    <w:p w:rsidR="005A13C5" w:rsidRDefault="000E2C25" w:rsidP="0015598D">
      <w:hyperlink r:id="rId27" w:history="1">
        <w:r w:rsidR="005A13C5" w:rsidRPr="005A13C5">
          <w:rPr>
            <w:rStyle w:val="Hyperlink"/>
          </w:rPr>
          <w:t>3/6/2013</w:t>
        </w:r>
      </w:hyperlink>
    </w:p>
    <w:p w:rsidR="009B6CA1" w:rsidRDefault="000E2C25" w:rsidP="0015598D">
      <w:hyperlink r:id="rId28" w:history="1">
        <w:r w:rsidR="009B6CA1" w:rsidRPr="009B6CA1">
          <w:rPr>
            <w:rStyle w:val="Hyperlink"/>
          </w:rPr>
          <w:t>4/10/2013</w:t>
        </w:r>
      </w:hyperlink>
    </w:p>
    <w:p w:rsidR="00F03285" w:rsidRDefault="000E2C25" w:rsidP="0015598D">
      <w:hyperlink r:id="rId29" w:history="1">
        <w:r w:rsidR="00F03285" w:rsidRPr="00F03285">
          <w:rPr>
            <w:rStyle w:val="Hyperlink"/>
          </w:rPr>
          <w:t>4/16/2013</w:t>
        </w:r>
      </w:hyperlink>
    </w:p>
    <w:p w:rsidR="0015598D" w:rsidRDefault="0015598D" w:rsidP="0015598D"/>
    <w:p w:rsidR="0015598D" w:rsidRDefault="0015598D" w:rsidP="0015598D">
      <w:pPr>
        <w:sectPr w:rsidR="0015598D" w:rsidSect="0015598D">
          <w:pgSz w:w="12240" w:h="15840" w:code="1"/>
          <w:pgMar w:top="1080" w:right="1440" w:bottom="1080" w:left="1440" w:header="720" w:footer="720" w:gutter="0"/>
          <w:cols w:space="720"/>
          <w:noEndnote/>
          <w:docGrid w:linePitch="360"/>
        </w:sectPr>
      </w:pPr>
    </w:p>
    <w:p w:rsidR="00F03285" w:rsidRDefault="00F03285" w:rsidP="009865B4">
      <w:pPr>
        <w:pStyle w:val="BillDots"/>
        <w:tabs>
          <w:tab w:val="clear" w:pos="216"/>
          <w:tab w:val="clear" w:pos="432"/>
          <w:tab w:val="clear" w:pos="648"/>
          <w:tab w:val="clear" w:pos="864"/>
          <w:tab w:val="clear" w:pos="1080"/>
          <w:tab w:val="clear" w:pos="1296"/>
          <w:tab w:val="clear" w:pos="5904"/>
          <w:tab w:val="right" w:pos="5933"/>
        </w:tabs>
      </w:pPr>
      <w:r>
        <w:lastRenderedPageBreak/>
        <w:t>AMENDED</w:t>
      </w:r>
    </w:p>
    <w:p w:rsidR="00F03285" w:rsidRDefault="00F03285" w:rsidP="009865B4">
      <w:pPr>
        <w:pStyle w:val="BillDots"/>
        <w:tabs>
          <w:tab w:val="clear" w:pos="216"/>
          <w:tab w:val="clear" w:pos="432"/>
          <w:tab w:val="clear" w:pos="648"/>
          <w:tab w:val="clear" w:pos="864"/>
          <w:tab w:val="clear" w:pos="1080"/>
          <w:tab w:val="clear" w:pos="1296"/>
          <w:tab w:val="clear" w:pos="5904"/>
          <w:tab w:val="right" w:pos="5933"/>
        </w:tabs>
      </w:pPr>
      <w:r>
        <w:t>April 16, 2013</w:t>
      </w:r>
    </w:p>
    <w:p w:rsidR="00F03285" w:rsidRDefault="00F03285" w:rsidP="009865B4">
      <w:pPr>
        <w:pStyle w:val="BillDots"/>
        <w:tabs>
          <w:tab w:val="clear" w:pos="216"/>
          <w:tab w:val="clear" w:pos="432"/>
          <w:tab w:val="clear" w:pos="648"/>
          <w:tab w:val="clear" w:pos="864"/>
          <w:tab w:val="clear" w:pos="1080"/>
          <w:tab w:val="clear" w:pos="1296"/>
          <w:tab w:val="clear" w:pos="5904"/>
          <w:tab w:val="right" w:pos="5933"/>
        </w:tabs>
      </w:pPr>
    </w:p>
    <w:p w:rsidR="00F03285" w:rsidRPr="009865B4" w:rsidRDefault="00F03285" w:rsidP="009865B4">
      <w:pPr>
        <w:pStyle w:val="BillDots"/>
        <w:tabs>
          <w:tab w:val="clear" w:pos="216"/>
          <w:tab w:val="clear" w:pos="432"/>
          <w:tab w:val="clear" w:pos="648"/>
          <w:tab w:val="clear" w:pos="864"/>
          <w:tab w:val="clear" w:pos="1080"/>
          <w:tab w:val="clear" w:pos="1296"/>
          <w:tab w:val="clear" w:pos="5904"/>
          <w:tab w:val="right" w:pos="5933"/>
        </w:tabs>
      </w:pPr>
      <w:r>
        <w:tab/>
      </w:r>
      <w:r>
        <w:rPr>
          <w:b/>
          <w:sz w:val="36"/>
        </w:rPr>
        <w:t>H. 3638</w:t>
      </w:r>
    </w:p>
    <w:p w:rsidR="00F03285" w:rsidRDefault="00F03285" w:rsidP="001D7F4F">
      <w:pPr>
        <w:pStyle w:val="BillDots"/>
      </w:pPr>
    </w:p>
    <w:p w:rsidR="00F03285" w:rsidRDefault="00F03285" w:rsidP="009865B4">
      <w:pPr>
        <w:pStyle w:val="BillDots"/>
        <w:jc w:val="center"/>
      </w:pPr>
      <w:r>
        <w:t>Introduced by Reps. Harrell, Stavrinakis, Limehouse and Gilliard</w:t>
      </w:r>
    </w:p>
    <w:p w:rsidR="00F03285" w:rsidRDefault="00F03285" w:rsidP="001D7F4F">
      <w:pPr>
        <w:pStyle w:val="BillDots"/>
      </w:pPr>
    </w:p>
    <w:p w:rsidR="00F03285" w:rsidRDefault="00F03285" w:rsidP="001D7F4F">
      <w:pPr>
        <w:pStyle w:val="BillDots"/>
      </w:pPr>
      <w:r>
        <w:t>S. Printed 4/16/13--S.</w:t>
      </w:r>
    </w:p>
    <w:p w:rsidR="00F03285" w:rsidRDefault="00F03285" w:rsidP="001D7F4F">
      <w:pPr>
        <w:pStyle w:val="BillDots"/>
      </w:pPr>
      <w:r>
        <w:t>Read the first time March 7, 2013.</w:t>
      </w:r>
    </w:p>
    <w:p w:rsidR="00F03285" w:rsidRDefault="00F03285" w:rsidP="00137848">
      <w:pPr>
        <w:pStyle w:val="BillDots"/>
        <w:jc w:val="center"/>
      </w:pPr>
      <w:r>
        <w:rPr>
          <w:u w:val="single"/>
        </w:rPr>
        <w:t>            </w:t>
      </w:r>
    </w:p>
    <w:p w:rsidR="00F03285" w:rsidRDefault="00F03285" w:rsidP="001D7F4F">
      <w:pPr>
        <w:pStyle w:val="BillDots"/>
        <w:sectPr w:rsidR="00F03285" w:rsidSect="0020430A">
          <w:footerReference w:type="default" r:id="rId30"/>
          <w:pgSz w:w="12240" w:h="15840" w:code="1"/>
          <w:pgMar w:top="1008" w:right="4680" w:bottom="3499" w:left="1627" w:header="720" w:footer="3499" w:gutter="0"/>
          <w:lnNumType w:countBy="1" w:distance="173"/>
          <w:pgNumType w:start="1"/>
          <w:cols w:space="720"/>
          <w:noEndnote/>
          <w:docGrid w:linePitch="360"/>
        </w:sectPr>
      </w:pPr>
    </w:p>
    <w:p w:rsidR="00F03285" w:rsidRDefault="00F03285" w:rsidP="001D7F4F">
      <w:pPr>
        <w:pStyle w:val="BillDots"/>
      </w:pPr>
    </w:p>
    <w:p w:rsidR="00F03285" w:rsidRDefault="00F03285" w:rsidP="003D01E8">
      <w:pPr>
        <w:pStyle w:val="Numbersforbills"/>
      </w:pPr>
    </w:p>
    <w:p w:rsidR="00F03285" w:rsidRDefault="00F03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285" w:rsidRDefault="00F03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285" w:rsidRDefault="00F03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285" w:rsidRDefault="00F03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285" w:rsidRDefault="00F03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285" w:rsidRDefault="00F03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285" w:rsidRPr="00325348" w:rsidRDefault="00F03285" w:rsidP="0057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03285" w:rsidRDefault="00F03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285" w:rsidRDefault="00F03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55</w:t>
      </w:r>
      <w:r>
        <w:noBreakHyphen/>
        <w:t>1</w:t>
      </w:r>
      <w:r>
        <w:noBreakHyphen/>
        <w:t>80 SO AS TO AUTHORIZE THE APPOINTMENT OF ADDITIONAL MEMBERS TO COUNTY AVIATION COMMISSIONS AND TO PROVIDE THAT IN COUNTIES WITH TWO MUNICIPALITIES WITH A POPULATION IN EXCESS OF FIFTY THOUSAND, THE MAYORS OF THESE MUNICIPALITIES SHALL SERVE, EX OFFICIO, AS MEMBERS OF THE COMMISSION.</w:t>
      </w:r>
    </w:p>
    <w:p w:rsidR="00F03285" w:rsidRDefault="00F03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03285" w:rsidRDefault="00F03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285" w:rsidRDefault="00F03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3285" w:rsidRDefault="00F03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285" w:rsidRPr="00D22162" w:rsidRDefault="00F03285" w:rsidP="00D9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2162">
        <w:t>SECTION</w:t>
      </w:r>
      <w:r w:rsidRPr="00D22162">
        <w:tab/>
        <w:t>1.</w:t>
      </w:r>
      <w:r w:rsidRPr="00D22162">
        <w:tab/>
        <w:t>Chapter 1, Title 55 of the 1976 Code is amended by adding:</w:t>
      </w:r>
    </w:p>
    <w:p w:rsidR="00F03285" w:rsidRDefault="00F03285" w:rsidP="00D9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3285" w:rsidRPr="00D22162" w:rsidRDefault="00F03285" w:rsidP="00D9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22162">
        <w:tab/>
        <w:t>“</w:t>
      </w:r>
      <w:r w:rsidRPr="00D22162">
        <w:rPr>
          <w:u w:color="000000" w:themeColor="text1"/>
        </w:rPr>
        <w:t>Section 55</w:t>
      </w:r>
      <w:r w:rsidRPr="00D22162">
        <w:rPr>
          <w:u w:color="000000" w:themeColor="text1"/>
        </w:rPr>
        <w:noBreakHyphen/>
        <w:t>1</w:t>
      </w:r>
      <w:r w:rsidRPr="00D22162">
        <w:rPr>
          <w:u w:color="000000" w:themeColor="text1"/>
        </w:rPr>
        <w:noBreakHyphen/>
        <w:t>80.</w:t>
      </w:r>
      <w:r w:rsidRPr="00D22162">
        <w:rPr>
          <w:u w:color="000000" w:themeColor="text1"/>
        </w:rPr>
        <w:tab/>
        <w:t>(A)</w:t>
      </w:r>
      <w:r w:rsidRPr="00D22162">
        <w:rPr>
          <w:u w:color="000000" w:themeColor="text1"/>
        </w:rPr>
        <w:tab/>
        <w:t xml:space="preserve">Any county aviation commission or like authority may be increased by two members, one of whom must be appointed by the House of Representatives’ delegation of the county and one of whom must be appointed by the Senatorial delegation of the county. The additional members shall serve terms of the same length as other members of the commission or like authority. </w:t>
      </w:r>
    </w:p>
    <w:p w:rsidR="00F03285" w:rsidRPr="00D22162" w:rsidRDefault="00F03285" w:rsidP="00D9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22162">
        <w:rPr>
          <w:u w:color="000000" w:themeColor="text1"/>
        </w:rPr>
        <w:tab/>
        <w:t>(B)</w:t>
      </w:r>
      <w:r w:rsidRPr="00D22162">
        <w:rPr>
          <w:u w:color="000000" w:themeColor="text1"/>
        </w:rPr>
        <w:tab/>
        <w:t xml:space="preserve">Any county governing body who has the authority to appoint members to the aviation commission or like authority may add two members for terms as provided in this section. </w:t>
      </w:r>
    </w:p>
    <w:p w:rsidR="00F03285" w:rsidRPr="00D22162" w:rsidRDefault="00F03285" w:rsidP="00D9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22162">
        <w:rPr>
          <w:u w:color="000000" w:themeColor="text1"/>
        </w:rPr>
        <w:tab/>
        <w:t>(C)</w:t>
      </w:r>
      <w:r w:rsidRPr="00D22162">
        <w:rPr>
          <w:u w:color="000000" w:themeColor="text1"/>
        </w:rPr>
        <w:tab/>
        <w:t>In counties that have two or more municipalities with a population in excess of fifty thousand persons according to the latest official United States Census, and the county has an aviation commission or like authority, then the mayors of such municipalities having a population in excess of the fifty thousand persons shall serve, ex officio, as members of the commission or authority.</w:t>
      </w:r>
    </w:p>
    <w:p w:rsidR="00F03285" w:rsidRDefault="00F03285" w:rsidP="0013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t>A member of a county aviation commission who is appointed by the Governor upon the recommendation of a county legislative delegation, the house delegation, or the senatorial delegation may be removed by a majority of the membership of the respective delegation that recommended the member.</w:t>
      </w:r>
    </w:p>
    <w:p w:rsidR="00F03285" w:rsidRDefault="00F03285" w:rsidP="0013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Pr>
          <w:u w:color="000000" w:themeColor="text1"/>
        </w:rPr>
        <w:t>(E</w:t>
      </w:r>
      <w:r w:rsidRPr="00D22162">
        <w:rPr>
          <w:u w:color="000000" w:themeColor="text1"/>
        </w:rPr>
        <w:t>)</w:t>
      </w:r>
      <w:r w:rsidRPr="00D22162">
        <w:rPr>
          <w:u w:color="000000" w:themeColor="text1"/>
        </w:rPr>
        <w:tab/>
        <w:t>The provisions of this section do not apply in the case of any multicounty aviation commission or like authority.”</w:t>
      </w:r>
    </w:p>
    <w:p w:rsidR="00F03285" w:rsidRPr="00D22162" w:rsidRDefault="00F03285" w:rsidP="00D9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3285" w:rsidRDefault="00F03285" w:rsidP="00D9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2.</w:t>
      </w:r>
      <w:r>
        <w:rPr>
          <w:snapToGrid w:val="0"/>
        </w:rPr>
        <w:tab/>
        <w:t>Act 130 of 2007 is repealed.</w:t>
      </w:r>
      <w:r>
        <w:rPr>
          <w:snapToGrid w:val="0"/>
        </w:rPr>
        <w:tab/>
      </w:r>
    </w:p>
    <w:p w:rsidR="00F03285" w:rsidRDefault="00F03285" w:rsidP="00D9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285" w:rsidRDefault="00F03285" w:rsidP="00D9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22162">
        <w:t>SECTION</w:t>
      </w:r>
      <w:r w:rsidRPr="00D22162">
        <w:tab/>
      </w:r>
      <w:r>
        <w:t>3</w:t>
      </w:r>
      <w:r w:rsidRPr="00D22162">
        <w:t>.</w:t>
      </w:r>
      <w:r w:rsidRPr="00D22162">
        <w:tab/>
        <w:t>This act takes effect upon approval by the Governor.</w:t>
      </w:r>
    </w:p>
    <w:p w:rsidR="00F03285" w:rsidRDefault="00F032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7446A" w:rsidRDefault="0057446A" w:rsidP="00F03285">
      <w:pPr>
        <w:pStyle w:val="BillDots"/>
      </w:pPr>
    </w:p>
    <w:sectPr w:rsidR="0057446A" w:rsidSect="0020430A">
      <w:footerReference w:type="default" r:id="rId3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3317" w:rsidRDefault="00663317" w:rsidP="009F0C77">
      <w:r>
        <w:separator/>
      </w:r>
    </w:p>
  </w:endnote>
  <w:endnote w:type="continuationSeparator" w:id="0">
    <w:p w:rsidR="00663317" w:rsidRDefault="006633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2619B9-EDC0-41E9-9AFB-4F181B496471}"/>
    <w:embedBold r:id="rId2" w:fontKey="{9E2EB25C-6A59-4E90-8EE6-10CE9CF044BC}"/>
  </w:font>
  <w:font w:name="Calibri">
    <w:panose1 w:val="020F0502020204030204"/>
    <w:charset w:val="00"/>
    <w:family w:val="swiss"/>
    <w:pitch w:val="variable"/>
    <w:sig w:usb0="E10002FF" w:usb1="4000ACFF" w:usb2="00000009" w:usb3="00000000" w:csb0="0000019F" w:csb1="00000000"/>
    <w:embedRegular r:id="rId3" w:fontKey="{4A0F766D-4933-427A-8C55-3C5220B98019}"/>
  </w:font>
  <w:font w:name="Tahoma">
    <w:panose1 w:val="020B0604030504040204"/>
    <w:charset w:val="00"/>
    <w:family w:val="swiss"/>
    <w:pitch w:val="variable"/>
    <w:sig w:usb0="21002A87" w:usb1="80000000" w:usb2="00000008" w:usb3="00000000" w:csb0="000101FF" w:csb1="00000000"/>
    <w:embedRegular r:id="rId4" w:fontKey="{7756AB4D-6840-4D60-A75C-B30771EB4F1E}"/>
  </w:font>
  <w:font w:name="Cambria">
    <w:panose1 w:val="02040503050406030204"/>
    <w:charset w:val="00"/>
    <w:family w:val="roman"/>
    <w:pitch w:val="variable"/>
    <w:sig w:usb0="E00002FF" w:usb1="400004FF" w:usb2="00000000" w:usb3="00000000" w:csb0="0000019F" w:csb1="00000000"/>
    <w:embedRegular r:id="rId5" w:fontKey="{F93EA611-CCCF-442B-B952-51BC30A13A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285" w:rsidRPr="0057446A" w:rsidRDefault="00F03285" w:rsidP="0057446A">
    <w:pPr>
      <w:pStyle w:val="Footer"/>
      <w:tabs>
        <w:tab w:val="clear" w:pos="4680"/>
        <w:tab w:val="clear" w:pos="9360"/>
        <w:tab w:val="center" w:pos="2995"/>
      </w:tabs>
      <w:spacing w:before="120"/>
    </w:pPr>
    <w:r>
      <w:t>[3638-</w:t>
    </w:r>
    <w:r w:rsidR="00AC257B">
      <w:fldChar w:fldCharType="begin"/>
    </w:r>
    <w:r w:rsidR="00AC257B">
      <w:instrText xml:space="preserve"> PAGE  \* MERGEFORMAT </w:instrText>
    </w:r>
    <w:r w:rsidR="00AC257B">
      <w:fldChar w:fldCharType="separate"/>
    </w:r>
    <w:r w:rsidR="000E2C25">
      <w:rPr>
        <w:noProof/>
      </w:rPr>
      <w:t>1</w:t>
    </w:r>
    <w:r w:rsidR="00AC257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30A" w:rsidRPr="0057446A" w:rsidRDefault="00F03285" w:rsidP="0057446A">
    <w:pPr>
      <w:pStyle w:val="Footer"/>
      <w:tabs>
        <w:tab w:val="clear" w:pos="4680"/>
        <w:tab w:val="clear" w:pos="9360"/>
        <w:tab w:val="center" w:pos="2995"/>
      </w:tabs>
      <w:spacing w:before="120"/>
    </w:pPr>
    <w:r>
      <w:t>[3638]</w:t>
    </w:r>
    <w:r>
      <w:tab/>
    </w:r>
    <w:r w:rsidR="007510CB">
      <w:fldChar w:fldCharType="begin"/>
    </w:r>
    <w:r>
      <w:instrText xml:space="preserve"> PAGE  \* MERGEFORMAT </w:instrText>
    </w:r>
    <w:r w:rsidR="007510CB">
      <w:fldChar w:fldCharType="separate"/>
    </w:r>
    <w:r>
      <w:rPr>
        <w:noProof/>
      </w:rPr>
      <w:t>2</w:t>
    </w:r>
    <w:r w:rsidR="007510C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3317" w:rsidRDefault="00663317" w:rsidP="009F0C77">
      <w:r>
        <w:separator/>
      </w:r>
    </w:p>
  </w:footnote>
  <w:footnote w:type="continuationSeparator" w:id="0">
    <w:p w:rsidR="00663317" w:rsidRDefault="006633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44AHB13"/>
    <w:docVar w:name="CoverBillType" w:val="b"/>
    <w:docVar w:name="docpath" w:val="L:\Council\bills\MS\7144AHB13.DOCX"/>
    <w:docVar w:name="dvBillNumber" w:val="3638"/>
    <w:docVar w:name="dvBillNumberPrefix" w:val="H. "/>
    <w:docVar w:name="dvOriginalBody" w:val="House"/>
    <w:docVar w:name="dvSteno" w:val="MS"/>
    <w:docVar w:name="NameofBody" w:val="h"/>
    <w:docVar w:name="vgroup2" w:val="Council"/>
  </w:docVars>
  <w:rsids>
    <w:rsidRoot w:val="00EB0DC3"/>
    <w:rsid w:val="00011869"/>
    <w:rsid w:val="00014486"/>
    <w:rsid w:val="00042F89"/>
    <w:rsid w:val="000E1785"/>
    <w:rsid w:val="000E2C25"/>
    <w:rsid w:val="000F40FA"/>
    <w:rsid w:val="0010776B"/>
    <w:rsid w:val="00133E66"/>
    <w:rsid w:val="001435A3"/>
    <w:rsid w:val="0015598D"/>
    <w:rsid w:val="00166CEC"/>
    <w:rsid w:val="00184523"/>
    <w:rsid w:val="001A470D"/>
    <w:rsid w:val="001B356C"/>
    <w:rsid w:val="001D08F2"/>
    <w:rsid w:val="001D525B"/>
    <w:rsid w:val="001D7F4F"/>
    <w:rsid w:val="00214CAF"/>
    <w:rsid w:val="002321B6"/>
    <w:rsid w:val="00233D12"/>
    <w:rsid w:val="00250967"/>
    <w:rsid w:val="002543C8"/>
    <w:rsid w:val="0026315C"/>
    <w:rsid w:val="00284AAE"/>
    <w:rsid w:val="002936D8"/>
    <w:rsid w:val="002B1D63"/>
    <w:rsid w:val="002E5912"/>
    <w:rsid w:val="00301B21"/>
    <w:rsid w:val="00325348"/>
    <w:rsid w:val="0032732C"/>
    <w:rsid w:val="00336AD0"/>
    <w:rsid w:val="0037079A"/>
    <w:rsid w:val="003A526E"/>
    <w:rsid w:val="003D01E8"/>
    <w:rsid w:val="003E5288"/>
    <w:rsid w:val="003E5C29"/>
    <w:rsid w:val="003F6D79"/>
    <w:rsid w:val="0041760A"/>
    <w:rsid w:val="00417C01"/>
    <w:rsid w:val="004809EE"/>
    <w:rsid w:val="004E7D54"/>
    <w:rsid w:val="00526DC1"/>
    <w:rsid w:val="005273C6"/>
    <w:rsid w:val="00530A69"/>
    <w:rsid w:val="00545593"/>
    <w:rsid w:val="0057446A"/>
    <w:rsid w:val="00574A7A"/>
    <w:rsid w:val="00577C6C"/>
    <w:rsid w:val="005802B4"/>
    <w:rsid w:val="00580F14"/>
    <w:rsid w:val="00581CE8"/>
    <w:rsid w:val="005A13C5"/>
    <w:rsid w:val="005B2CDD"/>
    <w:rsid w:val="005C2FE2"/>
    <w:rsid w:val="005C6263"/>
    <w:rsid w:val="005D4588"/>
    <w:rsid w:val="005E2BC9"/>
    <w:rsid w:val="0060402D"/>
    <w:rsid w:val="00605102"/>
    <w:rsid w:val="006215AA"/>
    <w:rsid w:val="006242EB"/>
    <w:rsid w:val="00663317"/>
    <w:rsid w:val="006635C3"/>
    <w:rsid w:val="00672F64"/>
    <w:rsid w:val="006913C9"/>
    <w:rsid w:val="0069470D"/>
    <w:rsid w:val="006B7682"/>
    <w:rsid w:val="006C49B6"/>
    <w:rsid w:val="00734F00"/>
    <w:rsid w:val="007510CB"/>
    <w:rsid w:val="00760C84"/>
    <w:rsid w:val="007A70AE"/>
    <w:rsid w:val="007F0748"/>
    <w:rsid w:val="008362E8"/>
    <w:rsid w:val="00886496"/>
    <w:rsid w:val="008A1768"/>
    <w:rsid w:val="008B7ECF"/>
    <w:rsid w:val="008F0F33"/>
    <w:rsid w:val="008F4429"/>
    <w:rsid w:val="008F5283"/>
    <w:rsid w:val="008F76D9"/>
    <w:rsid w:val="0094021A"/>
    <w:rsid w:val="00960AAA"/>
    <w:rsid w:val="0099391C"/>
    <w:rsid w:val="009B44AF"/>
    <w:rsid w:val="009B5486"/>
    <w:rsid w:val="009B6CA1"/>
    <w:rsid w:val="009B70FE"/>
    <w:rsid w:val="009B7D73"/>
    <w:rsid w:val="009C6A0B"/>
    <w:rsid w:val="009F0C77"/>
    <w:rsid w:val="009F4DD1"/>
    <w:rsid w:val="009F7CA0"/>
    <w:rsid w:val="00A04303"/>
    <w:rsid w:val="00A41684"/>
    <w:rsid w:val="00A64E80"/>
    <w:rsid w:val="00A6559F"/>
    <w:rsid w:val="00A72BCD"/>
    <w:rsid w:val="00A741D9"/>
    <w:rsid w:val="00A833AB"/>
    <w:rsid w:val="00A9741D"/>
    <w:rsid w:val="00AC257B"/>
    <w:rsid w:val="00AD4B17"/>
    <w:rsid w:val="00AD6E36"/>
    <w:rsid w:val="00B03C01"/>
    <w:rsid w:val="00B17076"/>
    <w:rsid w:val="00B412D4"/>
    <w:rsid w:val="00B613CD"/>
    <w:rsid w:val="00BE1633"/>
    <w:rsid w:val="00BE3C22"/>
    <w:rsid w:val="00C0345E"/>
    <w:rsid w:val="00C31CED"/>
    <w:rsid w:val="00C343A3"/>
    <w:rsid w:val="00C3483A"/>
    <w:rsid w:val="00C456D3"/>
    <w:rsid w:val="00C71234"/>
    <w:rsid w:val="00C74E9D"/>
    <w:rsid w:val="00C82FD3"/>
    <w:rsid w:val="00C87986"/>
    <w:rsid w:val="00C92819"/>
    <w:rsid w:val="00CA79BD"/>
    <w:rsid w:val="00CB4E7B"/>
    <w:rsid w:val="00CC6B7B"/>
    <w:rsid w:val="00CC7E36"/>
    <w:rsid w:val="00CD2089"/>
    <w:rsid w:val="00D12FF2"/>
    <w:rsid w:val="00D30B6C"/>
    <w:rsid w:val="00D475EA"/>
    <w:rsid w:val="00D57A01"/>
    <w:rsid w:val="00D70381"/>
    <w:rsid w:val="00D7293C"/>
    <w:rsid w:val="00D73A67"/>
    <w:rsid w:val="00D970A9"/>
    <w:rsid w:val="00DB3736"/>
    <w:rsid w:val="00DE404C"/>
    <w:rsid w:val="00DF3845"/>
    <w:rsid w:val="00E12A6B"/>
    <w:rsid w:val="00E135DE"/>
    <w:rsid w:val="00E41911"/>
    <w:rsid w:val="00E92EEF"/>
    <w:rsid w:val="00EA2864"/>
    <w:rsid w:val="00EB0DC3"/>
    <w:rsid w:val="00EB7FB8"/>
    <w:rsid w:val="00F03285"/>
    <w:rsid w:val="00F1101A"/>
    <w:rsid w:val="00F24442"/>
    <w:rsid w:val="00F454FB"/>
    <w:rsid w:val="00F50AE3"/>
    <w:rsid w:val="00F53023"/>
    <w:rsid w:val="00F67CF1"/>
    <w:rsid w:val="00F768F8"/>
    <w:rsid w:val="00F82264"/>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30E8B81-6E53-44B1-97A2-023A2F477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35DE"/>
    <w:rPr>
      <w:rFonts w:ascii="Tahoma" w:hAnsi="Tahoma" w:cs="Tahoma"/>
      <w:sz w:val="16"/>
      <w:szCs w:val="16"/>
    </w:rPr>
  </w:style>
  <w:style w:type="character" w:customStyle="1" w:styleId="BalloonTextChar">
    <w:name w:val="Balloon Text Char"/>
    <w:basedOn w:val="DefaultParagraphFont"/>
    <w:link w:val="BalloonText"/>
    <w:uiPriority w:val="99"/>
    <w:semiHidden/>
    <w:rsid w:val="00E135DE"/>
    <w:rPr>
      <w:rFonts w:ascii="Tahoma" w:eastAsia="Times New Roman" w:hAnsi="Tahoma" w:cs="Tahoma"/>
      <w:sz w:val="16"/>
      <w:szCs w:val="16"/>
    </w:rPr>
  </w:style>
  <w:style w:type="character" w:styleId="Hyperlink">
    <w:name w:val="Hyperlink"/>
    <w:basedOn w:val="DefaultParagraphFont"/>
    <w:uiPriority w:val="99"/>
    <w:unhideWhenUsed/>
    <w:rsid w:val="001559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06-13.docx" TargetMode="External"/><Relationship Id="rId13" Type="http://schemas.openxmlformats.org/officeDocument/2006/relationships/hyperlink" Target="file:///h:\SJ%20Archive\2013\03-07-13.docx" TargetMode="External"/><Relationship Id="rId18" Type="http://schemas.openxmlformats.org/officeDocument/2006/relationships/hyperlink" Target="file:///h:\SJ%20Archive\2013\04-17-13.docx" TargetMode="External"/><Relationship Id="rId26" Type="http://schemas.openxmlformats.org/officeDocument/2006/relationships/hyperlink" Target="file:///p:\pprever\2013-14\3638_20130227A.docx" TargetMode="External"/><Relationship Id="rId3" Type="http://schemas.openxmlformats.org/officeDocument/2006/relationships/settings" Target="settings.xml"/><Relationship Id="rId21" Type="http://schemas.openxmlformats.org/officeDocument/2006/relationships/hyperlink" Target="file:///h:\HJ%20Archive\2013\04-25-13.docx" TargetMode="External"/><Relationship Id="rId7" Type="http://schemas.openxmlformats.org/officeDocument/2006/relationships/hyperlink" Target="file:///h:\HJ%20Archive\2013\02-27-13.docx" TargetMode="External"/><Relationship Id="rId12" Type="http://schemas.openxmlformats.org/officeDocument/2006/relationships/hyperlink" Target="file:///h:\SJ%20Archive\2013\03-07-13.docx" TargetMode="External"/><Relationship Id="rId17" Type="http://schemas.openxmlformats.org/officeDocument/2006/relationships/hyperlink" Target="file:///h:\SJ%20Archive\2013\04-17-13.docx" TargetMode="External"/><Relationship Id="rId25" Type="http://schemas.openxmlformats.org/officeDocument/2006/relationships/hyperlink" Target="file:///p:\pprever\2013-14\3638_20130227.docx"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Archive\2013\04-16-13.docx" TargetMode="External"/><Relationship Id="rId20" Type="http://schemas.openxmlformats.org/officeDocument/2006/relationships/hyperlink" Target="file:///h:\HJ%20Archive\2013\04-25-13.docx" TargetMode="External"/><Relationship Id="rId29" Type="http://schemas.openxmlformats.org/officeDocument/2006/relationships/hyperlink" Target="file:///p:\pprever\2013-14\3638_2013041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3-07-13.docx" TargetMode="External"/><Relationship Id="rId24" Type="http://schemas.openxmlformats.org/officeDocument/2006/relationships/hyperlink" Target="file:///h:\SJ%20Archive\2013\06-05-13.docx"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Archive\2013\04-10-13.docx" TargetMode="External"/><Relationship Id="rId23" Type="http://schemas.openxmlformats.org/officeDocument/2006/relationships/hyperlink" Target="file:///h:\HJ%20Archive\2013\05-02-13.docx" TargetMode="External"/><Relationship Id="rId28" Type="http://schemas.openxmlformats.org/officeDocument/2006/relationships/hyperlink" Target="file:///p:\pprever\2013-14\3638_20130410.docx" TargetMode="External"/><Relationship Id="rId10" Type="http://schemas.openxmlformats.org/officeDocument/2006/relationships/hyperlink" Target="file:///h:\HJ%20Archive\2013\03-06-13.docx" TargetMode="External"/><Relationship Id="rId19" Type="http://schemas.openxmlformats.org/officeDocument/2006/relationships/hyperlink" Target="file:///h:\SJ%20Archive\2013\04-18-13.docx"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3\03-06-13.docx" TargetMode="External"/><Relationship Id="rId14" Type="http://schemas.openxmlformats.org/officeDocument/2006/relationships/hyperlink" Target="file:///h:\SJ%20Archive\2013\04-10-13.docx" TargetMode="External"/><Relationship Id="rId22" Type="http://schemas.openxmlformats.org/officeDocument/2006/relationships/hyperlink" Target="file:///h:\SJ%20Archive\2013\05-02-13.docx" TargetMode="External"/><Relationship Id="rId27" Type="http://schemas.openxmlformats.org/officeDocument/2006/relationships/hyperlink" Target="file:///p:\pprever\2013-14\3638_20130306.docx"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401E0-02A0-48AA-B274-921347E85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4</Pages>
  <Words>852</Words>
  <Characters>4861</Characters>
  <Application>Microsoft Office Word</Application>
  <DocSecurity>0</DocSecurity>
  <Lines>40</Lines>
  <Paragraphs>11</Paragraphs>
  <ScaleCrop>false</ScaleCrop>
  <Company>LPITS</Company>
  <LinksUpToDate>false</LinksUpToDate>
  <CharactersWithSpaces>5702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3638: Aviation Commission - South Carolina Legislature Online</dc:title>
  <dc:creator>MarthaSanders</dc:creator>
  <cp:lastModifiedBy>N Cumfer</cp:lastModifiedBy>
  <cp:revision>21</cp:revision>
  <cp:lastPrinted>2013-02-26T21:28:00Z</cp:lastPrinted>
  <dcterms:created xsi:type="dcterms:W3CDTF">2013-04-16T17:48:00Z</dcterms:created>
  <dcterms:modified xsi:type="dcterms:W3CDTF">2014-12-05T16:40:00Z</dcterms:modified>
</cp:coreProperties>
</file>