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638" w:rsidRDefault="00275638" w:rsidP="00275638">
      <w:pPr>
        <w:widowControl w:val="0"/>
        <w:jc w:val="center"/>
      </w:pPr>
      <w:r w:rsidRPr="00275638">
        <w:rPr>
          <w:b/>
        </w:rPr>
        <w:t>South Carolina General Assembly</w:t>
      </w:r>
    </w:p>
    <w:p w:rsidR="00275638" w:rsidRDefault="00275638" w:rsidP="00275638">
      <w:pPr>
        <w:widowControl w:val="0"/>
        <w:jc w:val="center"/>
      </w:pPr>
      <w:r>
        <w:t>120th Session, 2013-2014</w:t>
      </w: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jc w:val="left"/>
        <w:rPr>
          <w:b/>
        </w:rPr>
      </w:pPr>
      <w:r w:rsidRPr="00275638">
        <w:rPr>
          <w:b/>
        </w:rPr>
        <w:t>H. 4285</w:t>
      </w:r>
    </w:p>
    <w:p w:rsidR="00275638" w:rsidRDefault="00275638" w:rsidP="00275638">
      <w:pPr>
        <w:widowControl w:val="0"/>
        <w:jc w:val="left"/>
        <w:rPr>
          <w:b/>
        </w:rPr>
      </w:pPr>
    </w:p>
    <w:p w:rsidR="00275638" w:rsidRDefault="00275638" w:rsidP="00275638">
      <w:pPr>
        <w:widowControl w:val="0"/>
        <w:jc w:val="left"/>
      </w:pPr>
      <w:r w:rsidRPr="00275638">
        <w:rPr>
          <w:b/>
        </w:rPr>
        <w:t>STATUS INFORMATION</w:t>
      </w: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jc w:val="left"/>
      </w:pPr>
      <w:r>
        <w:t>General Bill</w:t>
      </w:r>
    </w:p>
    <w:p w:rsidR="00275638" w:rsidRDefault="00275638" w:rsidP="00275638">
      <w:pPr>
        <w:widowControl w:val="0"/>
        <w:jc w:val="left"/>
      </w:pPr>
      <w:r>
        <w:t>Sponsors: Rep. King</w:t>
      </w:r>
    </w:p>
    <w:p w:rsidR="00275638" w:rsidRDefault="00275638" w:rsidP="00275638">
      <w:pPr>
        <w:widowControl w:val="0"/>
        <w:jc w:val="left"/>
      </w:pPr>
      <w:r>
        <w:t>Document Path: l:\council\bills\agm\18014ab13.docx</w:t>
      </w: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jc w:val="left"/>
      </w:pPr>
      <w:r>
        <w:t>Introduced in the House on June 4, 2013</w:t>
      </w:r>
    </w:p>
    <w:p w:rsidR="00275638" w:rsidRDefault="00275638" w:rsidP="00275638">
      <w:pPr>
        <w:widowControl w:val="0"/>
        <w:jc w:val="left"/>
      </w:pPr>
      <w:r>
        <w:t xml:space="preserve">Currently residing in the House Committee on </w:t>
      </w:r>
      <w:r w:rsidRPr="00275638">
        <w:rPr>
          <w:b/>
        </w:rPr>
        <w:t>Labor, Commerce and Industry</w:t>
      </w: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jc w:val="left"/>
      </w:pPr>
      <w:r>
        <w:t xml:space="preserve">Summary: </w:t>
      </w:r>
      <w:r w:rsidR="00035C0C">
        <w:t>Funeral directors</w:t>
      </w: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jc w:val="left"/>
      </w:pPr>
    </w:p>
    <w:p w:rsidR="00275638" w:rsidRDefault="00275638" w:rsidP="00275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5638">
        <w:rPr>
          <w:b/>
        </w:rPr>
        <w:t>HISTORY OF LEGISLATIVE ACTIONS</w:t>
      </w:r>
    </w:p>
    <w:p w:rsidR="00275638" w:rsidRDefault="00275638" w:rsidP="00275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5638" w:rsidRPr="00275638" w:rsidRDefault="00275638" w:rsidP="00275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5638">
        <w:rPr>
          <w:u w:val="single"/>
        </w:rPr>
        <w:tab/>
        <w:t>Date</w:t>
      </w:r>
      <w:r w:rsidRPr="00275638">
        <w:rPr>
          <w:u w:val="single"/>
        </w:rPr>
        <w:tab/>
        <w:t>Body</w:t>
      </w:r>
      <w:r w:rsidRPr="00275638">
        <w:rPr>
          <w:u w:val="single"/>
        </w:rPr>
        <w:tab/>
        <w:t>Action Description with journal page number</w:t>
      </w:r>
      <w:r w:rsidRPr="00275638">
        <w:rPr>
          <w:u w:val="single"/>
        </w:rPr>
        <w:tab/>
      </w:r>
      <w:bookmarkStart w:id="0" w:name="_GoBack"/>
      <w:bookmarkEnd w:id="0"/>
    </w:p>
    <w:p w:rsidR="007D70C8" w:rsidRDefault="007D70C8" w:rsidP="007D7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AC3680">
        <w:t>Introduced and read first time (</w:t>
      </w:r>
      <w:hyperlink r:id="rId7" w:history="1">
        <w:r w:rsidRPr="00AC3680">
          <w:rPr>
            <w:rStyle w:val="Hyperlink"/>
          </w:rPr>
          <w:t>House Journal</w:t>
        </w:r>
        <w:r w:rsidRPr="00AC3680">
          <w:rPr>
            <w:rStyle w:val="Hyperlink"/>
          </w:rPr>
          <w:noBreakHyphen/>
          <w:t>page 60</w:t>
        </w:r>
      </w:hyperlink>
      <w:r w:rsidRPr="00AC3680">
        <w:t>)</w:t>
      </w:r>
    </w:p>
    <w:p w:rsidR="007D70C8" w:rsidRDefault="007D70C8" w:rsidP="007D7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AC3680">
        <w:t>Referred to C</w:t>
      </w:r>
      <w:r>
        <w:t xml:space="preserve">ommittee on </w:t>
      </w:r>
      <w:r w:rsidRPr="00AC3680">
        <w:rPr>
          <w:b/>
        </w:rPr>
        <w:t>Labor, Commerce and Industry</w:t>
      </w:r>
      <w:r w:rsidRPr="00AC3680">
        <w:t xml:space="preserve"> (</w:t>
      </w:r>
      <w:hyperlink r:id="rId8" w:history="1">
        <w:r w:rsidRPr="00AC3680">
          <w:rPr>
            <w:rStyle w:val="Hyperlink"/>
          </w:rPr>
          <w:t>House Journal</w:t>
        </w:r>
        <w:r w:rsidRPr="00AC3680">
          <w:rPr>
            <w:rStyle w:val="Hyperlink"/>
          </w:rPr>
          <w:noBreakHyphen/>
          <w:t>page 60</w:t>
        </w:r>
      </w:hyperlink>
      <w:r w:rsidRPr="00AC3680">
        <w:t>)</w:t>
      </w:r>
    </w:p>
    <w:p w:rsidR="007D70C8" w:rsidRDefault="007D70C8" w:rsidP="007D7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5638" w:rsidRPr="00275638" w:rsidRDefault="00275638" w:rsidP="00275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5638" w:rsidRDefault="00275638" w:rsidP="00275638">
      <w:pPr>
        <w:widowControl w:val="0"/>
        <w:jc w:val="left"/>
      </w:pPr>
      <w:r w:rsidRPr="00275638">
        <w:rPr>
          <w:b/>
        </w:rPr>
        <w:t>VERSIONS OF THIS BILL</w:t>
      </w:r>
    </w:p>
    <w:p w:rsidR="00275638" w:rsidRDefault="00275638" w:rsidP="00275638">
      <w:pPr>
        <w:widowControl w:val="0"/>
        <w:jc w:val="left"/>
      </w:pPr>
    </w:p>
    <w:p w:rsidR="00275638" w:rsidRDefault="00070629" w:rsidP="00275638">
      <w:pPr>
        <w:widowControl w:val="0"/>
        <w:jc w:val="left"/>
      </w:pPr>
      <w:hyperlink r:id="rId9" w:history="1">
        <w:r w:rsidR="00275638">
          <w:rPr>
            <w:rStyle w:val="Hyperlink"/>
          </w:rPr>
          <w:t>6/4/2013</w:t>
        </w:r>
      </w:hyperlink>
    </w:p>
    <w:p w:rsidR="00275638" w:rsidRDefault="00275638" w:rsidP="00275638"/>
    <w:p w:rsidR="00275638" w:rsidRDefault="00275638" w:rsidP="00275638">
      <w:pPr>
        <w:sectPr w:rsidR="00275638" w:rsidSect="002756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70F" w:rsidRDefault="00F9470F" w:rsidP="00F9470F">
      <w:pPr>
        <w:pStyle w:val="BillDots"/>
      </w:pPr>
    </w:p>
    <w:p w:rsidR="00F9470F" w:rsidRDefault="00F9470F" w:rsidP="00F9470F">
      <w:pPr>
        <w:pStyle w:val="Numbersforbills"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5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241" w:rsidRPr="006F3421" w:rsidRDefault="00B01241" w:rsidP="00B0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53F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E053F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E053F9">
        <w:rPr>
          <w:color w:val="000000" w:themeColor="text1"/>
          <w:u w:color="000000" w:themeColor="text1"/>
        </w:rPr>
        <w:t>230, CODE OF LAWS OF SOUTH CAROLINA, 1976, RELATING TO QUALIFICATIONS FOR LICENS</w:t>
      </w:r>
      <w:r>
        <w:rPr>
          <w:color w:val="000000" w:themeColor="text1"/>
          <w:u w:color="000000" w:themeColor="text1"/>
        </w:rPr>
        <w:t>UR</w:t>
      </w:r>
      <w:r w:rsidRPr="00E053F9">
        <w:rPr>
          <w:color w:val="000000" w:themeColor="text1"/>
          <w:u w:color="000000" w:themeColor="text1"/>
        </w:rPr>
        <w:t xml:space="preserve">E AS </w:t>
      </w:r>
      <w:r>
        <w:rPr>
          <w:color w:val="000000" w:themeColor="text1"/>
          <w:u w:color="000000" w:themeColor="text1"/>
        </w:rPr>
        <w:t xml:space="preserve">AN </w:t>
      </w:r>
      <w:r w:rsidRPr="00E053F9">
        <w:rPr>
          <w:color w:val="000000" w:themeColor="text1"/>
          <w:u w:color="000000" w:themeColor="text1"/>
        </w:rPr>
        <w:t>EMBALMER OR FUNERAL DIRECTOR, SO AS TO REVISE THE EDUCATION</w:t>
      </w:r>
      <w:r w:rsidR="00755EEE">
        <w:rPr>
          <w:color w:val="000000" w:themeColor="text1"/>
          <w:u w:color="000000" w:themeColor="text1"/>
        </w:rPr>
        <w:t>AL</w:t>
      </w:r>
      <w:r w:rsidRPr="00E053F9">
        <w:rPr>
          <w:color w:val="000000" w:themeColor="text1"/>
          <w:u w:color="000000" w:themeColor="text1"/>
        </w:rPr>
        <w:t xml:space="preserve"> REQUIREMENTS FOR LICENSURE AS A FUNERAL DIRECTOR TO INCLUDE AN ASSOCIATE</w:t>
      </w:r>
      <w:r w:rsidRPr="00B01241">
        <w:rPr>
          <w:color w:val="000000" w:themeColor="text1"/>
          <w:u w:color="000000" w:themeColor="text1"/>
        </w:rPr>
        <w:t>’</w:t>
      </w:r>
      <w:r w:rsidRPr="00E053F9">
        <w:rPr>
          <w:color w:val="000000" w:themeColor="text1"/>
          <w:u w:color="000000" w:themeColor="text1"/>
        </w:rPr>
        <w:t>S DEGREE IN MORTUARY SCIENCE FROM AN ACCREDITED PROGRAM IN MORTUARY SCIENCE AND A BACHELOR</w:t>
      </w:r>
      <w:r w:rsidRPr="00B01241">
        <w:rPr>
          <w:color w:val="000000" w:themeColor="text1"/>
          <w:u w:color="000000" w:themeColor="text1"/>
        </w:rPr>
        <w:t>’</w:t>
      </w:r>
      <w:r w:rsidRPr="00E053F9">
        <w:rPr>
          <w:color w:val="000000" w:themeColor="text1"/>
          <w:u w:color="000000" w:themeColor="text1"/>
        </w:rPr>
        <w:t>S DEGREE FROM AN ACCREDITED COLLEGE OR UNIVERSITY</w:t>
      </w:r>
      <w:r>
        <w:rPr>
          <w:color w:val="000000" w:themeColor="text1"/>
          <w:u w:color="000000" w:themeColor="text1"/>
        </w:rPr>
        <w:t xml:space="preserve"> FOR A PERSON SEEKING INITIAL LICENSURE AFTER DECEMBER 31, 2013</w:t>
      </w:r>
      <w:r w:rsidRPr="00E053F9">
        <w:rPr>
          <w:color w:val="000000" w:themeColor="text1"/>
          <w:u w:color="000000" w:themeColor="text1"/>
        </w:rPr>
        <w:t>.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01241">
        <w:t>Section 40</w:t>
      </w:r>
      <w:r w:rsidR="00B01241">
        <w:noBreakHyphen/>
        <w:t>19</w:t>
      </w:r>
      <w:r w:rsidR="00B01241">
        <w:noBreakHyphen/>
        <w:t>230(B)(3) of the 1976 Code is amended to read:</w:t>
      </w:r>
    </w:p>
    <w:p w:rsidR="00B01241" w:rsidRDefault="00B01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241" w:rsidRDefault="00B01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</w:r>
      <w:r w:rsidRPr="0029281D">
        <w:rPr>
          <w:color w:val="000000"/>
        </w:rPr>
        <w:t>has a high school education or the equivalent of a high school education and has a minimum of two years of successful attendance at an accredited academic college or successful completion of a regular course of not less than one year, twelve scholastic months, in an accredited mortuary college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provided, however, that a person seeking initial licensure as a funeral director after December 31, 2013, must instead have a high school education or the equivalent of a high school education and a minimum of an associate</w:t>
      </w:r>
      <w:r w:rsidRPr="00B01241">
        <w:rPr>
          <w:color w:val="000000"/>
          <w:u w:val="single"/>
        </w:rPr>
        <w:t>’</w:t>
      </w:r>
      <w:r>
        <w:rPr>
          <w:color w:val="000000"/>
          <w:u w:val="single"/>
        </w:rPr>
        <w:t>s degree in mortuary science and a bachelor</w:t>
      </w:r>
      <w:r w:rsidRPr="00B01241">
        <w:rPr>
          <w:color w:val="000000"/>
          <w:u w:val="single"/>
        </w:rPr>
        <w:t>’</w:t>
      </w:r>
      <w:r>
        <w:rPr>
          <w:color w:val="000000"/>
          <w:u w:val="single"/>
        </w:rPr>
        <w:t>s degree from an accredited college or university</w:t>
      </w:r>
      <w:r w:rsidRPr="0029281D">
        <w:rPr>
          <w:color w:val="000000"/>
        </w:rPr>
        <w:t>;</w:t>
      </w:r>
      <w:r>
        <w:rPr>
          <w:color w:val="000000"/>
        </w:rPr>
        <w:t>”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1241">
        <w:t>2</w:t>
      </w:r>
      <w:r>
        <w:t>.</w:t>
      </w:r>
      <w:r>
        <w:tab/>
        <w:t>This act takes effect upon approval by the Governor.</w:t>
      </w:r>
    </w:p>
    <w:p w:rsidR="00FF7BCA" w:rsidRDefault="00B01241" w:rsidP="0008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7BCA" w:rsidRDefault="00FF7BCA" w:rsidP="00275638">
      <w:pPr>
        <w:suppressAutoHyphens/>
      </w:pPr>
    </w:p>
    <w:sectPr w:rsidR="00FF7BCA" w:rsidSect="002756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59C" w:rsidRDefault="0056459C" w:rsidP="009F0C77">
      <w:r>
        <w:separator/>
      </w:r>
    </w:p>
  </w:endnote>
  <w:endnote w:type="continuationSeparator" w:id="0">
    <w:p w:rsidR="0056459C" w:rsidRDefault="005645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ABDA32-7121-46D8-99AB-FBE84A4AD9B1}"/>
    <w:embedBold r:id="rId2" w:fontKey="{FB84FB4E-9D04-4CCF-AD18-0DCD532B83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247A5F-45B0-4D5A-BA74-E231499C2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68AABA-FD4F-443D-95D8-3C4BE7184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638" w:rsidRPr="00FF7BCA" w:rsidRDefault="00275638" w:rsidP="00FF7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 w:rsidR="00E11EFE">
      <w:fldChar w:fldCharType="begin"/>
    </w:r>
    <w:r w:rsidR="00E11EFE">
      <w:instrText xml:space="preserve"> PAGE  \* MERGEFORMAT </w:instrText>
    </w:r>
    <w:r w:rsidR="00E11EFE">
      <w:fldChar w:fldCharType="separate"/>
    </w:r>
    <w:r w:rsidR="00070629">
      <w:rPr>
        <w:noProof/>
      </w:rPr>
      <w:t>1</w:t>
    </w:r>
    <w:r w:rsidR="00E11E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59C" w:rsidRDefault="0056459C" w:rsidP="009F0C77">
      <w:r>
        <w:separator/>
      </w:r>
    </w:p>
  </w:footnote>
  <w:footnote w:type="continuationSeparator" w:id="0">
    <w:p w:rsidR="0056459C" w:rsidRDefault="005645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14AB13"/>
    <w:docVar w:name="CoverBillType" w:val="b"/>
    <w:docVar w:name="docpath" w:val="L:\Council\bills\AGM\18014AB13.DOCX"/>
    <w:docVar w:name="dvBillNumber" w:val="42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B2C62"/>
    <w:rsid w:val="00011869"/>
    <w:rsid w:val="00035C0C"/>
    <w:rsid w:val="00070629"/>
    <w:rsid w:val="0008424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281E"/>
    <w:rsid w:val="00250967"/>
    <w:rsid w:val="002543C8"/>
    <w:rsid w:val="0027563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6E58"/>
    <w:rsid w:val="004E7D54"/>
    <w:rsid w:val="005273C6"/>
    <w:rsid w:val="00530A69"/>
    <w:rsid w:val="00545593"/>
    <w:rsid w:val="0056459C"/>
    <w:rsid w:val="00577C6C"/>
    <w:rsid w:val="005C2FE2"/>
    <w:rsid w:val="005E2BC9"/>
    <w:rsid w:val="00605102"/>
    <w:rsid w:val="006215AA"/>
    <w:rsid w:val="006913C9"/>
    <w:rsid w:val="0069470D"/>
    <w:rsid w:val="00734F00"/>
    <w:rsid w:val="00755EEE"/>
    <w:rsid w:val="007A70AE"/>
    <w:rsid w:val="007D70C8"/>
    <w:rsid w:val="007F1802"/>
    <w:rsid w:val="008362E8"/>
    <w:rsid w:val="008A1768"/>
    <w:rsid w:val="008F0F33"/>
    <w:rsid w:val="008F4429"/>
    <w:rsid w:val="00906642"/>
    <w:rsid w:val="00927451"/>
    <w:rsid w:val="0094021A"/>
    <w:rsid w:val="009B44AF"/>
    <w:rsid w:val="009C6A0B"/>
    <w:rsid w:val="009F0C77"/>
    <w:rsid w:val="009F4DD1"/>
    <w:rsid w:val="00A41684"/>
    <w:rsid w:val="00A51C06"/>
    <w:rsid w:val="00A64E80"/>
    <w:rsid w:val="00A72BCD"/>
    <w:rsid w:val="00A741D9"/>
    <w:rsid w:val="00A833AB"/>
    <w:rsid w:val="00A9741D"/>
    <w:rsid w:val="00AD4B17"/>
    <w:rsid w:val="00B01241"/>
    <w:rsid w:val="00B412D4"/>
    <w:rsid w:val="00BA32BE"/>
    <w:rsid w:val="00BE3C22"/>
    <w:rsid w:val="00C0345E"/>
    <w:rsid w:val="00C3483A"/>
    <w:rsid w:val="00C566C2"/>
    <w:rsid w:val="00C74E9D"/>
    <w:rsid w:val="00C82FD3"/>
    <w:rsid w:val="00C92819"/>
    <w:rsid w:val="00C952EE"/>
    <w:rsid w:val="00CC6B7B"/>
    <w:rsid w:val="00CD2089"/>
    <w:rsid w:val="00D73A67"/>
    <w:rsid w:val="00D970A9"/>
    <w:rsid w:val="00DF3845"/>
    <w:rsid w:val="00E11EFE"/>
    <w:rsid w:val="00E25CC5"/>
    <w:rsid w:val="00E41911"/>
    <w:rsid w:val="00E92EEF"/>
    <w:rsid w:val="00EB2C62"/>
    <w:rsid w:val="00F24442"/>
    <w:rsid w:val="00F50AE3"/>
    <w:rsid w:val="00F67CF1"/>
    <w:rsid w:val="00F840F0"/>
    <w:rsid w:val="00F9470F"/>
    <w:rsid w:val="00FB0D0D"/>
    <w:rsid w:val="00FB43B4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92C71D-C48A-46B4-A026-3E079ACF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56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6-0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85_2013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F243D-8930-4784-8762-7842BC4E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Company>LPITS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4285: Funeral directors - South Carolina Legislature Online</dc:title>
  <dc:creator>angiemorgan</dc:creator>
  <cp:lastModifiedBy>N Cumfer</cp:lastModifiedBy>
  <cp:revision>7</cp:revision>
  <cp:lastPrinted>2013-06-04T18:34:00Z</cp:lastPrinted>
  <dcterms:created xsi:type="dcterms:W3CDTF">2013-06-04T20:36:00Z</dcterms:created>
  <dcterms:modified xsi:type="dcterms:W3CDTF">2014-12-05T16:53:00Z</dcterms:modified>
</cp:coreProperties>
</file>