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3FB" w:rsidRDefault="00F363FB" w:rsidP="00F363FB">
      <w:pPr>
        <w:widowControl w:val="0"/>
        <w:jc w:val="center"/>
      </w:pPr>
      <w:r w:rsidRPr="00F363FB">
        <w:rPr>
          <w:b/>
        </w:rPr>
        <w:t>South Carolina General Assembly</w:t>
      </w:r>
    </w:p>
    <w:p w:rsidR="00F363FB" w:rsidRDefault="00F363FB" w:rsidP="00F363FB">
      <w:pPr>
        <w:widowControl w:val="0"/>
        <w:jc w:val="center"/>
      </w:pPr>
      <w:r>
        <w:t>120th Session, 2013-2014</w:t>
      </w:r>
    </w:p>
    <w:p w:rsidR="00F363FB" w:rsidRDefault="00F363FB" w:rsidP="00F363FB">
      <w:pPr>
        <w:widowControl w:val="0"/>
      </w:pPr>
    </w:p>
    <w:p w:rsidR="00F363FB" w:rsidRDefault="00F363FB" w:rsidP="00F363FB">
      <w:pPr>
        <w:widowControl w:val="0"/>
        <w:rPr>
          <w:b/>
        </w:rPr>
      </w:pPr>
      <w:r w:rsidRPr="00F363FB">
        <w:rPr>
          <w:b/>
        </w:rPr>
        <w:t>S.</w:t>
      </w:r>
      <w:r>
        <w:rPr>
          <w:b/>
        </w:rPr>
        <w:t xml:space="preserve"> </w:t>
      </w:r>
      <w:r w:rsidRPr="00F363FB">
        <w:rPr>
          <w:b/>
        </w:rPr>
        <w:t>451</w:t>
      </w:r>
    </w:p>
    <w:p w:rsidR="00F363FB" w:rsidRDefault="00F363FB" w:rsidP="00F363FB">
      <w:pPr>
        <w:widowControl w:val="0"/>
        <w:rPr>
          <w:b/>
        </w:rPr>
      </w:pPr>
    </w:p>
    <w:p w:rsidR="00F363FB" w:rsidRDefault="00F363FB" w:rsidP="00F363FB">
      <w:pPr>
        <w:widowControl w:val="0"/>
      </w:pPr>
      <w:r w:rsidRPr="00F363FB">
        <w:rPr>
          <w:b/>
        </w:rPr>
        <w:t>STATUS INFORMATION</w:t>
      </w:r>
    </w:p>
    <w:p w:rsidR="00F363FB" w:rsidRDefault="00F363FB" w:rsidP="00F363FB">
      <w:pPr>
        <w:widowControl w:val="0"/>
      </w:pPr>
    </w:p>
    <w:p w:rsidR="00F363FB" w:rsidRDefault="00F363FB" w:rsidP="00F363FB">
      <w:pPr>
        <w:widowControl w:val="0"/>
      </w:pPr>
      <w:r>
        <w:t>General Bill</w:t>
      </w:r>
    </w:p>
    <w:p w:rsidR="00F363FB" w:rsidRDefault="00F363FB" w:rsidP="00F363FB">
      <w:pPr>
        <w:widowControl w:val="0"/>
      </w:pPr>
      <w:r>
        <w:t>Sponsors: Senators Bright, Bryant, Davis, Corbin, Grooms and Shealy</w:t>
      </w:r>
    </w:p>
    <w:p w:rsidR="00F363FB" w:rsidRDefault="00F363FB" w:rsidP="00F363FB">
      <w:pPr>
        <w:widowControl w:val="0"/>
      </w:pPr>
      <w:r>
        <w:t>Document Path: l:\s-res\lb\038dayc.hm.lb.docx</w:t>
      </w:r>
    </w:p>
    <w:p w:rsidR="00F363FB" w:rsidRDefault="00F363FB" w:rsidP="00F363FB">
      <w:pPr>
        <w:widowControl w:val="0"/>
      </w:pPr>
    </w:p>
    <w:p w:rsidR="00F363FB" w:rsidRDefault="00F363FB" w:rsidP="00F363FB">
      <w:pPr>
        <w:widowControl w:val="0"/>
      </w:pPr>
      <w:r>
        <w:t>Introduced in the Senate on February 27, 2013</w:t>
      </w:r>
    </w:p>
    <w:p w:rsidR="00F363FB" w:rsidRDefault="00F363FB" w:rsidP="00F363FB">
      <w:pPr>
        <w:widowControl w:val="0"/>
      </w:pPr>
      <w:r>
        <w:t xml:space="preserve">Currently residing in the Senate Committee on </w:t>
      </w:r>
      <w:r w:rsidRPr="00F363FB">
        <w:rPr>
          <w:b/>
        </w:rPr>
        <w:t>Finance</w:t>
      </w:r>
    </w:p>
    <w:p w:rsidR="00F363FB" w:rsidRDefault="00F363FB" w:rsidP="00F363FB">
      <w:pPr>
        <w:widowControl w:val="0"/>
      </w:pPr>
    </w:p>
    <w:p w:rsidR="00F363FB" w:rsidRDefault="00F363FB" w:rsidP="00F363FB">
      <w:pPr>
        <w:widowControl w:val="0"/>
      </w:pPr>
      <w:r>
        <w:t xml:space="preserve">Summary: </w:t>
      </w:r>
      <w:r w:rsidR="00DF7F87">
        <w:t>Childcare facilities</w:t>
      </w:r>
    </w:p>
    <w:p w:rsidR="00F363FB" w:rsidRDefault="00F363FB" w:rsidP="00F363FB">
      <w:pPr>
        <w:widowControl w:val="0"/>
      </w:pPr>
    </w:p>
    <w:p w:rsidR="00F363FB" w:rsidRDefault="00F363FB" w:rsidP="00F363FB">
      <w:pPr>
        <w:widowControl w:val="0"/>
      </w:pPr>
    </w:p>
    <w:p w:rsidR="00F363FB" w:rsidRDefault="00F363FB" w:rsidP="00F36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363FB">
        <w:rPr>
          <w:b/>
        </w:rPr>
        <w:t>HISTORY OF LEGISLATIVE ACTIONS</w:t>
      </w:r>
    </w:p>
    <w:p w:rsidR="00F363FB" w:rsidRDefault="00F363FB" w:rsidP="00F36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363FB" w:rsidRPr="00F363FB" w:rsidRDefault="00F363FB" w:rsidP="00F36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363FB">
        <w:rPr>
          <w:u w:val="single"/>
        </w:rPr>
        <w:tab/>
        <w:t>Date</w:t>
      </w:r>
      <w:r w:rsidRPr="00F363FB">
        <w:rPr>
          <w:u w:val="single"/>
        </w:rPr>
        <w:tab/>
        <w:t>Body</w:t>
      </w:r>
      <w:r w:rsidRPr="00F363FB">
        <w:rPr>
          <w:u w:val="single"/>
        </w:rPr>
        <w:tab/>
        <w:t>Action Description with journal page number</w:t>
      </w:r>
      <w:r w:rsidRPr="00F363FB">
        <w:rPr>
          <w:u w:val="single"/>
        </w:rPr>
        <w:tab/>
      </w:r>
      <w:bookmarkStart w:id="0" w:name="_GoBack"/>
      <w:bookmarkEnd w:id="0"/>
    </w:p>
    <w:p w:rsidR="00341C33" w:rsidRDefault="00341C33" w:rsidP="00341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2/27/2013</w:t>
      </w:r>
      <w:r>
        <w:tab/>
        <w:t>Senate</w:t>
      </w:r>
      <w:r>
        <w:tab/>
      </w:r>
      <w:r w:rsidRPr="00E81240">
        <w:t>Introduced and read first time (</w:t>
      </w:r>
      <w:hyperlink r:id="rId7" w:history="1">
        <w:r w:rsidRPr="00E81240">
          <w:rPr>
            <w:rStyle w:val="Hyperlink"/>
          </w:rPr>
          <w:t>Senate Journal</w:t>
        </w:r>
        <w:r w:rsidRPr="00E81240">
          <w:rPr>
            <w:rStyle w:val="Hyperlink"/>
          </w:rPr>
          <w:noBreakHyphen/>
          <w:t>page 18</w:t>
        </w:r>
      </w:hyperlink>
      <w:r w:rsidRPr="00E81240">
        <w:t>)</w:t>
      </w:r>
    </w:p>
    <w:p w:rsidR="00341C33" w:rsidRDefault="00341C33" w:rsidP="00341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2/27/2013</w:t>
      </w:r>
      <w:r>
        <w:tab/>
        <w:t>Senate</w:t>
      </w:r>
      <w:r>
        <w:tab/>
      </w:r>
      <w:r w:rsidRPr="00E81240">
        <w:t>R</w:t>
      </w:r>
      <w:r>
        <w:t xml:space="preserve">eferred to Committee on </w:t>
      </w:r>
      <w:r w:rsidRPr="00E81240">
        <w:rPr>
          <w:b/>
        </w:rPr>
        <w:t>Finance</w:t>
      </w:r>
      <w:r>
        <w:t xml:space="preserve"> </w:t>
      </w:r>
      <w:r w:rsidRPr="00E81240">
        <w:t>(</w:t>
      </w:r>
      <w:hyperlink r:id="rId8" w:history="1">
        <w:r w:rsidRPr="00E81240">
          <w:rPr>
            <w:rStyle w:val="Hyperlink"/>
          </w:rPr>
          <w:t>Senate Journal</w:t>
        </w:r>
        <w:r w:rsidRPr="00E81240">
          <w:rPr>
            <w:rStyle w:val="Hyperlink"/>
          </w:rPr>
          <w:noBreakHyphen/>
          <w:t>page 18</w:t>
        </w:r>
      </w:hyperlink>
      <w:r w:rsidRPr="00E81240">
        <w:t>)</w:t>
      </w:r>
    </w:p>
    <w:p w:rsidR="00341C33" w:rsidRDefault="00341C33" w:rsidP="00341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63FB" w:rsidRPr="00F363FB" w:rsidRDefault="00F363FB" w:rsidP="00F36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63FB" w:rsidRDefault="00F363FB" w:rsidP="00F363FB">
      <w:pPr>
        <w:widowControl w:val="0"/>
      </w:pPr>
      <w:r w:rsidRPr="00F363FB">
        <w:rPr>
          <w:b/>
        </w:rPr>
        <w:t>VERSIONS OF THIS BILL</w:t>
      </w:r>
    </w:p>
    <w:p w:rsidR="00F363FB" w:rsidRDefault="00F363FB" w:rsidP="00F363FB">
      <w:pPr>
        <w:widowControl w:val="0"/>
      </w:pPr>
    </w:p>
    <w:p w:rsidR="00F363FB" w:rsidRDefault="00002A8E" w:rsidP="00F363FB">
      <w:pPr>
        <w:widowControl w:val="0"/>
      </w:pPr>
      <w:hyperlink r:id="rId9" w:history="1">
        <w:r w:rsidR="00F363FB">
          <w:rPr>
            <w:rStyle w:val="Hyperlink"/>
          </w:rPr>
          <w:t>2/27/2013</w:t>
        </w:r>
      </w:hyperlink>
    </w:p>
    <w:p w:rsidR="00F363FB" w:rsidRDefault="00F363FB" w:rsidP="00F363FB"/>
    <w:p w:rsidR="00F363FB" w:rsidRDefault="00F363FB" w:rsidP="00F363FB">
      <w:pPr>
        <w:sectPr w:rsidR="00F363FB" w:rsidSect="00F363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4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7F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F20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2</w:t>
      </w:r>
      <w:r w:rsidR="00DD7B36">
        <w:rPr>
          <w:rFonts w:eastAsia="Times New Roman"/>
        </w:rPr>
        <w:t xml:space="preserve">, TITLE 12 OF THE 1976 CODE, RELATING </w:t>
      </w:r>
      <w:r w:rsidR="0091615F">
        <w:rPr>
          <w:rFonts w:eastAsia="Times New Roman"/>
        </w:rPr>
        <w:t>TO TAXATION, BY ADDING SECTION 12-2-110</w:t>
      </w:r>
      <w:r w:rsidR="00DD7B36">
        <w:rPr>
          <w:rFonts w:eastAsia="Times New Roman"/>
        </w:rPr>
        <w:t xml:space="preserve">, TO PROVIDE </w:t>
      </w:r>
      <w:r w:rsidR="00541261">
        <w:rPr>
          <w:rFonts w:eastAsia="Times New Roman"/>
        </w:rPr>
        <w:t xml:space="preserve">THAT </w:t>
      </w:r>
      <w:r w:rsidR="00DD7B36">
        <w:rPr>
          <w:rFonts w:eastAsia="Times New Roman"/>
        </w:rPr>
        <w:t>PRIVATE CHILDCARE FACILITIES, PRIVATE SCHOOLS, AND HOME SCHOOLS BE TAXED IN THE SAME MANNER AS A PUBLIC FACILITY PROVIDING LIKE SERVICES</w:t>
      </w:r>
      <w:r w:rsidR="00760B5B">
        <w:rPr>
          <w:rFonts w:eastAsia="Times New Roman"/>
        </w:rPr>
        <w:t xml:space="preserve">. </w:t>
      </w:r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41261">
        <w:rPr>
          <w:rFonts w:eastAsia="Times New Roman"/>
        </w:rPr>
        <w:t xml:space="preserve">Chapter 2, Title 12 of the </w:t>
      </w:r>
      <w:r w:rsidR="00356837">
        <w:rPr>
          <w:rFonts w:eastAsia="Times New Roman"/>
        </w:rPr>
        <w:t>1976 Code is amended by adding:</w:t>
      </w:r>
    </w:p>
    <w:p w:rsidR="00356837" w:rsidRDefault="003568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39CD" w:rsidRDefault="00EF20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12-2-110</w:t>
      </w:r>
      <w:r w:rsidR="00356837">
        <w:rPr>
          <w:rFonts w:eastAsia="Times New Roman"/>
        </w:rPr>
        <w:t>.</w:t>
      </w:r>
      <w:r w:rsidR="00356837">
        <w:rPr>
          <w:rFonts w:eastAsia="Times New Roman"/>
        </w:rPr>
        <w:tab/>
      </w:r>
      <w:r w:rsidR="002439CD">
        <w:rPr>
          <w:rFonts w:eastAsia="Times New Roman"/>
        </w:rPr>
        <w:t>(A)</w:t>
      </w:r>
      <w:r w:rsidR="002439CD">
        <w:rPr>
          <w:rFonts w:eastAsia="Times New Roman"/>
        </w:rPr>
        <w:tab/>
      </w:r>
      <w:r w:rsidR="00356837" w:rsidRPr="00356837">
        <w:rPr>
          <w:rFonts w:eastAsia="Times New Roman"/>
        </w:rPr>
        <w:t xml:space="preserve">Private childcare facilities as defined in Section 63-13-20, private schools as defined in </w:t>
      </w:r>
      <w:r w:rsidR="00356837">
        <w:rPr>
          <w:rFonts w:eastAsia="Times New Roman"/>
        </w:rPr>
        <w:t>Section 59-1-110, and home sch</w:t>
      </w:r>
      <w:r w:rsidR="001B2D2A">
        <w:rPr>
          <w:rFonts w:eastAsia="Times New Roman"/>
        </w:rPr>
        <w:t>ools as provided for in Section 59-65-40 et seq</w:t>
      </w:r>
      <w:r w:rsidR="00F82429">
        <w:rPr>
          <w:rFonts w:eastAsia="Times New Roman"/>
        </w:rPr>
        <w:t>.</w:t>
      </w:r>
      <w:r w:rsidR="00356837" w:rsidRPr="00356837">
        <w:rPr>
          <w:rFonts w:eastAsia="Times New Roman"/>
        </w:rPr>
        <w:t xml:space="preserve"> shall  be taxed in the same manner as a public facility providing like services.</w:t>
      </w:r>
    </w:p>
    <w:p w:rsidR="002439CD" w:rsidRDefault="00DD7B36" w:rsidP="00243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439CD">
        <w:rPr>
          <w:rFonts w:eastAsia="Times New Roman"/>
        </w:rPr>
        <w:t>(B)</w:t>
      </w:r>
      <w:r w:rsidR="002439CD">
        <w:rPr>
          <w:rFonts w:eastAsia="Times New Roman"/>
        </w:rPr>
        <w:tab/>
      </w:r>
      <w:r>
        <w:rPr>
          <w:rFonts w:eastAsia="Times New Roman"/>
        </w:rPr>
        <w:t>To qualify for this tax exemption</w:t>
      </w:r>
      <w:r w:rsidR="00541261">
        <w:rPr>
          <w:rFonts w:eastAsia="Times New Roman"/>
        </w:rPr>
        <w:t>,</w:t>
      </w:r>
      <w:r w:rsidR="00F82429">
        <w:rPr>
          <w:rFonts w:eastAsia="Times New Roman"/>
        </w:rPr>
        <w:t xml:space="preserve"> </w:t>
      </w:r>
      <w:r w:rsidR="00780283">
        <w:rPr>
          <w:rFonts w:eastAsia="Times New Roman"/>
        </w:rPr>
        <w:t xml:space="preserve">a </w:t>
      </w:r>
      <w:r>
        <w:rPr>
          <w:rFonts w:eastAsia="Times New Roman"/>
        </w:rPr>
        <w:t>person</w:t>
      </w:r>
      <w:r w:rsidR="002439CD" w:rsidRPr="002439CD">
        <w:rPr>
          <w:rFonts w:eastAsia="Times New Roman"/>
        </w:rPr>
        <w:t xml:space="preserve"> must be in the trade o</w:t>
      </w:r>
      <w:r w:rsidR="002439CD">
        <w:rPr>
          <w:rFonts w:eastAsia="Times New Roman"/>
        </w:rPr>
        <w:t xml:space="preserve">r business of providing </w:t>
      </w:r>
      <w:r w:rsidR="00F82429">
        <w:rPr>
          <w:rFonts w:eastAsia="Times New Roman"/>
        </w:rPr>
        <w:t xml:space="preserve">childcare, private </w:t>
      </w:r>
      <w:r>
        <w:rPr>
          <w:rFonts w:eastAsia="Times New Roman"/>
        </w:rPr>
        <w:t>schooling</w:t>
      </w:r>
      <w:r w:rsidR="00F82429">
        <w:rPr>
          <w:rFonts w:eastAsia="Times New Roman"/>
        </w:rPr>
        <w:t>, or home schooling</w:t>
      </w:r>
      <w:r>
        <w:rPr>
          <w:rFonts w:eastAsia="Times New Roman"/>
        </w:rPr>
        <w:t xml:space="preserve"> </w:t>
      </w:r>
      <w:r w:rsidR="002439CD" w:rsidRPr="002439CD">
        <w:rPr>
          <w:rFonts w:eastAsia="Times New Roman"/>
        </w:rPr>
        <w:t>for children.</w:t>
      </w:r>
      <w:r w:rsidR="00780283">
        <w:rPr>
          <w:rFonts w:eastAsia="Times New Roman"/>
        </w:rPr>
        <w:t xml:space="preserve"> </w:t>
      </w:r>
    </w:p>
    <w:p w:rsidR="00356837" w:rsidRDefault="00F82429" w:rsidP="00243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439CD">
        <w:rPr>
          <w:rFonts w:eastAsia="Times New Roman"/>
        </w:rPr>
        <w:t>(</w:t>
      </w:r>
      <w:r>
        <w:rPr>
          <w:rFonts w:eastAsia="Times New Roman"/>
        </w:rPr>
        <w:t>C</w:t>
      </w:r>
      <w:r w:rsidR="002439CD">
        <w:rPr>
          <w:rFonts w:eastAsia="Times New Roman"/>
        </w:rPr>
        <w:t>)</w:t>
      </w:r>
      <w:r w:rsidR="002439CD">
        <w:rPr>
          <w:rFonts w:eastAsia="Times New Roman"/>
        </w:rPr>
        <w:tab/>
      </w:r>
      <w:r w:rsidR="002439CD" w:rsidRPr="002439CD">
        <w:rPr>
          <w:rFonts w:eastAsia="Times New Roman"/>
        </w:rPr>
        <w:t xml:space="preserve">If the use of part of </w:t>
      </w:r>
      <w:r w:rsidR="00DD7B36">
        <w:rPr>
          <w:rFonts w:eastAsia="Times New Roman"/>
        </w:rPr>
        <w:t>a</w:t>
      </w:r>
      <w:r w:rsidR="002439CD">
        <w:rPr>
          <w:rFonts w:eastAsia="Times New Roman"/>
        </w:rPr>
        <w:t xml:space="preserve"> </w:t>
      </w:r>
      <w:r w:rsidR="00DD7B36">
        <w:rPr>
          <w:rFonts w:eastAsia="Times New Roman"/>
        </w:rPr>
        <w:t>residence</w:t>
      </w:r>
      <w:r w:rsidR="002439CD">
        <w:rPr>
          <w:rFonts w:eastAsia="Times New Roman"/>
        </w:rPr>
        <w:t xml:space="preserve"> as a </w:t>
      </w:r>
      <w:r w:rsidR="00DD7B36">
        <w:rPr>
          <w:rFonts w:eastAsia="Times New Roman"/>
        </w:rPr>
        <w:t>child</w:t>
      </w:r>
      <w:r w:rsidR="002439CD">
        <w:rPr>
          <w:rFonts w:eastAsia="Times New Roman"/>
        </w:rPr>
        <w:t>care facility</w:t>
      </w:r>
      <w:r w:rsidR="00DD7B36">
        <w:rPr>
          <w:rFonts w:eastAsia="Times New Roman"/>
        </w:rPr>
        <w:t xml:space="preserve"> or home school</w:t>
      </w:r>
      <w:r w:rsidR="002439CD">
        <w:rPr>
          <w:rFonts w:eastAsia="Times New Roman"/>
        </w:rPr>
        <w:t xml:space="preserve"> is </w:t>
      </w:r>
      <w:r w:rsidR="002439CD" w:rsidRPr="002439CD">
        <w:rPr>
          <w:rFonts w:eastAsia="Times New Roman"/>
        </w:rPr>
        <w:t>regular, but not exclusive,</w:t>
      </w:r>
      <w:r w:rsidR="00DD7B36">
        <w:rPr>
          <w:rFonts w:eastAsia="Times New Roman"/>
        </w:rPr>
        <w:t xml:space="preserve"> a person must </w:t>
      </w:r>
      <w:r w:rsidR="00424E44">
        <w:rPr>
          <w:rFonts w:eastAsia="Times New Roman"/>
        </w:rPr>
        <w:t>determine</w:t>
      </w:r>
      <w:r w:rsidR="00DD7B36">
        <w:rPr>
          <w:rFonts w:eastAsia="Times New Roman"/>
        </w:rPr>
        <w:t xml:space="preserve"> the</w:t>
      </w:r>
      <w:r w:rsidR="002439CD">
        <w:rPr>
          <w:rFonts w:eastAsia="Times New Roman"/>
        </w:rPr>
        <w:t xml:space="preserve"> percentage of time </w:t>
      </w:r>
      <w:r w:rsidR="002439CD" w:rsidRPr="002439CD">
        <w:rPr>
          <w:rFonts w:eastAsia="Times New Roman"/>
        </w:rPr>
        <w:t xml:space="preserve">that part of </w:t>
      </w:r>
      <w:r>
        <w:rPr>
          <w:rFonts w:eastAsia="Times New Roman"/>
        </w:rPr>
        <w:t>the</w:t>
      </w:r>
      <w:r w:rsidR="002439CD" w:rsidRPr="002439CD">
        <w:rPr>
          <w:rFonts w:eastAsia="Times New Roman"/>
        </w:rPr>
        <w:t xml:space="preserve"> </w:t>
      </w:r>
      <w:r w:rsidR="00DD7B36">
        <w:rPr>
          <w:rFonts w:eastAsia="Times New Roman"/>
        </w:rPr>
        <w:t>residence</w:t>
      </w:r>
      <w:r w:rsidR="002439CD">
        <w:rPr>
          <w:rFonts w:eastAsia="Times New Roman"/>
        </w:rPr>
        <w:t xml:space="preserve"> is used for </w:t>
      </w:r>
      <w:r w:rsidR="00DD7B36">
        <w:rPr>
          <w:rFonts w:eastAsia="Times New Roman"/>
        </w:rPr>
        <w:t>these services</w:t>
      </w:r>
      <w:r w:rsidR="00EF20B2">
        <w:rPr>
          <w:rFonts w:eastAsia="Times New Roman"/>
        </w:rPr>
        <w:t xml:space="preserve"> and </w:t>
      </w:r>
      <w:r w:rsidR="00003C97">
        <w:rPr>
          <w:rFonts w:eastAsia="Times New Roman"/>
        </w:rPr>
        <w:t>submit a prescribed form to the Department of Revenue</w:t>
      </w:r>
      <w:r w:rsidR="00DD7B36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147FB9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47F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60B5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B4DD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B4DD2" w:rsidRDefault="004B4DD2" w:rsidP="00F363FB">
      <w:pPr>
        <w:suppressAutoHyphens/>
        <w:jc w:val="both"/>
        <w:rPr>
          <w:rFonts w:eastAsia="Times New Roman"/>
        </w:rPr>
      </w:pPr>
    </w:p>
    <w:sectPr w:rsidR="004B4DD2" w:rsidSect="00F363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15F" w:rsidRDefault="0091615F" w:rsidP="00522CE0">
      <w:r>
        <w:separator/>
      </w:r>
    </w:p>
  </w:endnote>
  <w:endnote w:type="continuationSeparator" w:id="0">
    <w:p w:rsidR="0091615F" w:rsidRDefault="009161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70FACE-CF83-447E-9798-6B0D1FF51583}"/>
    <w:embedBold r:id="rId2" w:fontKey="{19778ED8-7E98-43D6-83EF-9CAEFB16E2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664FE4-FBC1-4125-BA13-719EE6EEC497}"/>
    <w:embedBold r:id="rId4" w:fontKey="{01FB7C1E-78FE-4CC9-8E99-626A2C6160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60E8EA4-4B92-4920-B90D-7C4C8D2D0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2C7CFCF-0634-4A52-9E37-B15F65C78A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3FB" w:rsidRPr="004B4DD2" w:rsidRDefault="00F363FB" w:rsidP="004B4D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[451]</w:t>
    </w:r>
    <w:r>
      <w:tab/>
    </w:r>
    <w:r w:rsidR="005E2D35">
      <w:fldChar w:fldCharType="begin"/>
    </w:r>
    <w:r w:rsidR="005E2D35">
      <w:instrText xml:space="preserve"> PAGE  \* MERGEFORMAT </w:instrText>
    </w:r>
    <w:r w:rsidR="005E2D35">
      <w:fldChar w:fldCharType="separate"/>
    </w:r>
    <w:r w:rsidR="00002A8E">
      <w:rPr>
        <w:noProof/>
      </w:rPr>
      <w:t>1</w:t>
    </w:r>
    <w:r w:rsidR="005E2D3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15F" w:rsidRDefault="0091615F" w:rsidP="00522CE0">
      <w:r>
        <w:separator/>
      </w:r>
    </w:p>
  </w:footnote>
  <w:footnote w:type="continuationSeparator" w:id="0">
    <w:p w:rsidR="0091615F" w:rsidRDefault="009161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38DAYC.HM.LB"/>
    <w:docVar w:name="CoverAttorneyInitials" w:val="HM"/>
    <w:docVar w:name="CoverAttorneyLastName" w:val="Mottel"/>
    <w:docVar w:name="CoverBillType" w:val="b"/>
    <w:docVar w:name="CoverSenator" w:val="LB"/>
    <w:docVar w:name="dvBillNumber" w:val="451"/>
    <w:docVar w:name="dvBillNumberPrefix" w:val="S. "/>
    <w:docVar w:name="dvOriginalBody" w:val="Senate"/>
    <w:docVar w:name="fulldraftpath" w:val="L:\S-RES\LB\038DAYC.HM.LB.DOCX"/>
    <w:docVar w:name="NameofBody" w:val="S"/>
    <w:docVar w:name="vgroup2" w:val="S-RES"/>
  </w:docVars>
  <w:rsids>
    <w:rsidRoot w:val="00375F19"/>
    <w:rsid w:val="00002A8E"/>
    <w:rsid w:val="00003C97"/>
    <w:rsid w:val="00030E97"/>
    <w:rsid w:val="00042AC1"/>
    <w:rsid w:val="00046516"/>
    <w:rsid w:val="0007601D"/>
    <w:rsid w:val="000B0720"/>
    <w:rsid w:val="000B5EAF"/>
    <w:rsid w:val="00147FB9"/>
    <w:rsid w:val="00170561"/>
    <w:rsid w:val="00186AC9"/>
    <w:rsid w:val="00197DF1"/>
    <w:rsid w:val="001B0726"/>
    <w:rsid w:val="001B2D2A"/>
    <w:rsid w:val="001B3DD9"/>
    <w:rsid w:val="001B7E5D"/>
    <w:rsid w:val="001D3BAC"/>
    <w:rsid w:val="00216025"/>
    <w:rsid w:val="002439CD"/>
    <w:rsid w:val="0024438F"/>
    <w:rsid w:val="00245C4E"/>
    <w:rsid w:val="00287E8C"/>
    <w:rsid w:val="002C1321"/>
    <w:rsid w:val="002C5896"/>
    <w:rsid w:val="002D3BED"/>
    <w:rsid w:val="002F67F7"/>
    <w:rsid w:val="00307C2B"/>
    <w:rsid w:val="00341C33"/>
    <w:rsid w:val="00356837"/>
    <w:rsid w:val="00375F19"/>
    <w:rsid w:val="00383247"/>
    <w:rsid w:val="003D6E2B"/>
    <w:rsid w:val="003E7597"/>
    <w:rsid w:val="00424E44"/>
    <w:rsid w:val="0044020F"/>
    <w:rsid w:val="00450668"/>
    <w:rsid w:val="004813A2"/>
    <w:rsid w:val="004952FA"/>
    <w:rsid w:val="004B4DD2"/>
    <w:rsid w:val="004B6A22"/>
    <w:rsid w:val="004D7F37"/>
    <w:rsid w:val="00522CE0"/>
    <w:rsid w:val="00541261"/>
    <w:rsid w:val="00565148"/>
    <w:rsid w:val="00593361"/>
    <w:rsid w:val="005A413B"/>
    <w:rsid w:val="005A5017"/>
    <w:rsid w:val="005A648C"/>
    <w:rsid w:val="005C3A72"/>
    <w:rsid w:val="005E2D35"/>
    <w:rsid w:val="005F1745"/>
    <w:rsid w:val="00616AC1"/>
    <w:rsid w:val="00623EAB"/>
    <w:rsid w:val="0067060D"/>
    <w:rsid w:val="006A1802"/>
    <w:rsid w:val="006C74EA"/>
    <w:rsid w:val="00720D40"/>
    <w:rsid w:val="007318D4"/>
    <w:rsid w:val="00760B5B"/>
    <w:rsid w:val="00761253"/>
    <w:rsid w:val="00765784"/>
    <w:rsid w:val="00780283"/>
    <w:rsid w:val="007A4390"/>
    <w:rsid w:val="007E5CB7"/>
    <w:rsid w:val="008314D2"/>
    <w:rsid w:val="008B2F42"/>
    <w:rsid w:val="008B626C"/>
    <w:rsid w:val="008C3697"/>
    <w:rsid w:val="008E185F"/>
    <w:rsid w:val="008F023B"/>
    <w:rsid w:val="00904E16"/>
    <w:rsid w:val="0091615F"/>
    <w:rsid w:val="009162B3"/>
    <w:rsid w:val="00927C62"/>
    <w:rsid w:val="00983951"/>
    <w:rsid w:val="00984124"/>
    <w:rsid w:val="00984640"/>
    <w:rsid w:val="00995C37"/>
    <w:rsid w:val="00996704"/>
    <w:rsid w:val="009B3F72"/>
    <w:rsid w:val="009C118A"/>
    <w:rsid w:val="009E4453"/>
    <w:rsid w:val="00A02011"/>
    <w:rsid w:val="00A4011E"/>
    <w:rsid w:val="00A86015"/>
    <w:rsid w:val="00A9594E"/>
    <w:rsid w:val="00AE59C8"/>
    <w:rsid w:val="00AE7BAD"/>
    <w:rsid w:val="00B10098"/>
    <w:rsid w:val="00B5790D"/>
    <w:rsid w:val="00B945C5"/>
    <w:rsid w:val="00BA20EA"/>
    <w:rsid w:val="00BB5AFC"/>
    <w:rsid w:val="00BC0A56"/>
    <w:rsid w:val="00BD597F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7B36"/>
    <w:rsid w:val="00DF7F87"/>
    <w:rsid w:val="00E058D3"/>
    <w:rsid w:val="00E76AD9"/>
    <w:rsid w:val="00E76B88"/>
    <w:rsid w:val="00E91E2F"/>
    <w:rsid w:val="00EA3546"/>
    <w:rsid w:val="00EB47AE"/>
    <w:rsid w:val="00EC34E1"/>
    <w:rsid w:val="00EF20B2"/>
    <w:rsid w:val="00F0234A"/>
    <w:rsid w:val="00F0660C"/>
    <w:rsid w:val="00F363FB"/>
    <w:rsid w:val="00F51241"/>
    <w:rsid w:val="00F52959"/>
    <w:rsid w:val="00F55884"/>
    <w:rsid w:val="00F82429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5B4DC61C-96A0-40BC-9F3D-7EC7EF1C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D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63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2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1_2013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A5274-B056-434F-AF65-919725C3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451: Childcare facilities - South Carolina Legislature Online</dc:title>
  <dc:subject/>
  <dc:creator>%USERNAME%</dc:creator>
  <cp:keywords/>
  <dc:description/>
  <cp:lastModifiedBy>N Cumfer</cp:lastModifiedBy>
  <cp:revision>7</cp:revision>
  <cp:lastPrinted>2013-02-25T21:42:00Z</cp:lastPrinted>
  <dcterms:created xsi:type="dcterms:W3CDTF">2013-02-27T19:59:00Z</dcterms:created>
  <dcterms:modified xsi:type="dcterms:W3CDTF">2014-12-04T20:40:00Z</dcterms:modified>
</cp:coreProperties>
</file>