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E4760">
        <w:rPr>
          <w:rFonts w:eastAsia="Times New Roman" w:cs="Times New Roman"/>
          <w:b/>
          <w:szCs w:val="20"/>
        </w:rPr>
        <w:t>South Carolina General Assembly</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E4760">
        <w:rPr>
          <w:rFonts w:eastAsia="Times New Roman" w:cs="Times New Roman"/>
          <w:szCs w:val="20"/>
        </w:rPr>
        <w:t>120th Session, 2013-2014</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60" w:rsidRPr="00BE4760" w:rsidRDefault="00E64C7F"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A47, R55, S464</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760">
        <w:rPr>
          <w:rFonts w:eastAsia="Times New Roman" w:cs="Times New Roman"/>
          <w:b/>
          <w:szCs w:val="20"/>
        </w:rPr>
        <w:t>STATUS INFORMATION</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760">
        <w:rPr>
          <w:rFonts w:eastAsia="Times New Roman" w:cs="Times New Roman"/>
          <w:szCs w:val="20"/>
        </w:rPr>
        <w:t>General Bill</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760">
        <w:rPr>
          <w:rFonts w:eastAsia="Times New Roman" w:cs="Times New Roman"/>
          <w:szCs w:val="20"/>
        </w:rPr>
        <w:t>Sponsors: Senators Hayes and Malloy</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760">
        <w:rPr>
          <w:rFonts w:eastAsia="Times New Roman" w:cs="Times New Roman"/>
          <w:szCs w:val="20"/>
        </w:rPr>
        <w:t>Document Path: l:\council\bills\agm\19915ab13.docx</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0EC8" w:rsidRDefault="00C20EC8"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2013</w:t>
      </w:r>
    </w:p>
    <w:p w:rsidR="00C20EC8" w:rsidRDefault="00C20EC8"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11, 2013</w:t>
      </w:r>
    </w:p>
    <w:p w:rsidR="00C20EC8" w:rsidRDefault="00C20EC8"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9, 2013</w:t>
      </w:r>
    </w:p>
    <w:p w:rsidR="00C20EC8" w:rsidRDefault="00C20EC8"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2013</w:t>
      </w:r>
    </w:p>
    <w:p w:rsidR="00C20EC8" w:rsidRDefault="00C20EC8"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C20EC8" w:rsidRDefault="00C20EC8"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760">
        <w:rPr>
          <w:rFonts w:eastAsia="Times New Roman" w:cs="Times New Roman"/>
          <w:szCs w:val="20"/>
        </w:rPr>
        <w:t>Summary: Automobile insurance</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60" w:rsidRPr="00BE4760" w:rsidRDefault="00BE4760" w:rsidP="00BE4760">
      <w:pPr>
        <w:widowControl w:val="0"/>
        <w:tabs>
          <w:tab w:val="center" w:pos="590"/>
          <w:tab w:val="center" w:pos="1440"/>
          <w:tab w:val="left" w:pos="1872"/>
          <w:tab w:val="left" w:pos="9187"/>
        </w:tabs>
        <w:rPr>
          <w:rFonts w:eastAsia="Times New Roman" w:cs="Times New Roman"/>
          <w:szCs w:val="20"/>
        </w:rPr>
      </w:pPr>
      <w:r w:rsidRPr="00BE4760">
        <w:rPr>
          <w:rFonts w:eastAsia="Times New Roman" w:cs="Times New Roman"/>
          <w:b/>
          <w:szCs w:val="20"/>
        </w:rPr>
        <w:t>HISTORY OF LEGISLATIVE ACTIONS</w:t>
      </w:r>
    </w:p>
    <w:p w:rsidR="00BE4760" w:rsidRPr="00BE4760" w:rsidRDefault="00BE4760" w:rsidP="00BE4760">
      <w:pPr>
        <w:widowControl w:val="0"/>
        <w:tabs>
          <w:tab w:val="center" w:pos="590"/>
          <w:tab w:val="center" w:pos="1440"/>
          <w:tab w:val="left" w:pos="1872"/>
          <w:tab w:val="left" w:pos="9187"/>
        </w:tabs>
        <w:rPr>
          <w:rFonts w:eastAsia="Times New Roman" w:cs="Times New Roman"/>
          <w:szCs w:val="20"/>
        </w:rPr>
      </w:pPr>
    </w:p>
    <w:p w:rsidR="00BE4760" w:rsidRPr="00BE4760" w:rsidRDefault="00BE4760" w:rsidP="00BE4760">
      <w:pPr>
        <w:widowControl w:val="0"/>
        <w:tabs>
          <w:tab w:val="center" w:pos="590"/>
          <w:tab w:val="center" w:pos="1440"/>
          <w:tab w:val="left" w:pos="1872"/>
          <w:tab w:val="left" w:pos="9187"/>
        </w:tabs>
        <w:rPr>
          <w:rFonts w:eastAsia="Times New Roman" w:cs="Times New Roman"/>
          <w:szCs w:val="20"/>
        </w:rPr>
      </w:pPr>
      <w:r w:rsidRPr="00BE4760">
        <w:rPr>
          <w:rFonts w:eastAsia="Times New Roman" w:cs="Times New Roman"/>
          <w:szCs w:val="20"/>
          <w:u w:val="single"/>
        </w:rPr>
        <w:tab/>
        <w:t>Date</w:t>
      </w:r>
      <w:r w:rsidRPr="00BE4760">
        <w:rPr>
          <w:rFonts w:eastAsia="Times New Roman" w:cs="Times New Roman"/>
          <w:szCs w:val="20"/>
          <w:u w:val="single"/>
        </w:rPr>
        <w:tab/>
        <w:t>Body</w:t>
      </w:r>
      <w:r w:rsidRPr="00BE4760">
        <w:rPr>
          <w:rFonts w:eastAsia="Times New Roman" w:cs="Times New Roman"/>
          <w:szCs w:val="20"/>
          <w:u w:val="single"/>
        </w:rPr>
        <w:tab/>
        <w:t>Action Description with journal page number</w:t>
      </w:r>
      <w:r w:rsidRPr="00BE4760">
        <w:rPr>
          <w:rFonts w:eastAsia="Times New Roman" w:cs="Times New Roman"/>
          <w:szCs w:val="20"/>
          <w:u w:val="single"/>
        </w:rPr>
        <w:tab/>
      </w:r>
      <w:bookmarkStart w:id="0" w:name="_GoBack"/>
      <w:bookmarkEnd w:id="0"/>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AB281D">
        <w:rPr>
          <w:rFonts w:cs="Times New Roman"/>
        </w:rPr>
        <w:t>Introduced and read first time (</w:t>
      </w:r>
      <w:hyperlink r:id="rId7" w:history="1">
        <w:r w:rsidRPr="00AB281D">
          <w:rPr>
            <w:rStyle w:val="Hyperlink"/>
            <w:rFonts w:cs="Times New Roman"/>
          </w:rPr>
          <w:t>Senate Journal</w:t>
        </w:r>
        <w:r w:rsidRPr="00AB281D">
          <w:rPr>
            <w:rStyle w:val="Hyperlink"/>
            <w:rFonts w:cs="Times New Roman"/>
          </w:rPr>
          <w:noBreakHyphen/>
          <w:t>page 7</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AB281D">
        <w:rPr>
          <w:rFonts w:cs="Times New Roman"/>
        </w:rPr>
        <w:t>Referred to Com</w:t>
      </w:r>
      <w:r>
        <w:rPr>
          <w:rFonts w:cs="Times New Roman"/>
        </w:rPr>
        <w:t xml:space="preserve">mittee on </w:t>
      </w:r>
      <w:r w:rsidRPr="00AB281D">
        <w:rPr>
          <w:rFonts w:cs="Times New Roman"/>
          <w:b/>
        </w:rPr>
        <w:t>Banking and Insurance</w:t>
      </w:r>
      <w:r>
        <w:rPr>
          <w:rFonts w:cs="Times New Roman"/>
        </w:rPr>
        <w:t xml:space="preserve"> </w:t>
      </w:r>
      <w:r w:rsidRPr="00AB281D">
        <w:rPr>
          <w:rFonts w:cs="Times New Roman"/>
        </w:rPr>
        <w:t>(</w:t>
      </w:r>
      <w:hyperlink r:id="rId8" w:history="1">
        <w:r w:rsidRPr="00AB281D">
          <w:rPr>
            <w:rStyle w:val="Hyperlink"/>
            <w:rFonts w:cs="Times New Roman"/>
          </w:rPr>
          <w:t>Senate Journal</w:t>
        </w:r>
        <w:r w:rsidRPr="00AB281D">
          <w:rPr>
            <w:rStyle w:val="Hyperlink"/>
            <w:rFonts w:cs="Times New Roman"/>
          </w:rPr>
          <w:noBreakHyphen/>
          <w:t>page 7</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AB281D">
        <w:rPr>
          <w:rFonts w:cs="Times New Roman"/>
        </w:rPr>
        <w:t>Committee r</w:t>
      </w:r>
      <w:r>
        <w:rPr>
          <w:rFonts w:cs="Times New Roman"/>
        </w:rPr>
        <w:t xml:space="preserve">eport: Favorable with amendment </w:t>
      </w:r>
      <w:r w:rsidRPr="00AB281D">
        <w:rPr>
          <w:rFonts w:cs="Times New Roman"/>
          <w:b/>
        </w:rPr>
        <w:t>Banking and Insurance</w:t>
      </w:r>
      <w:r w:rsidRPr="00AB281D">
        <w:rPr>
          <w:rFonts w:cs="Times New Roman"/>
        </w:rPr>
        <w:t xml:space="preserve"> (</w:t>
      </w:r>
      <w:hyperlink r:id="rId9" w:history="1">
        <w:r w:rsidRPr="00AB281D">
          <w:rPr>
            <w:rStyle w:val="Hyperlink"/>
            <w:rFonts w:cs="Times New Roman"/>
          </w:rPr>
          <w:t>Senate Journal</w:t>
        </w:r>
        <w:r w:rsidRPr="00AB281D">
          <w:rPr>
            <w:rStyle w:val="Hyperlink"/>
            <w:rFonts w:cs="Times New Roman"/>
          </w:rPr>
          <w:noBreakHyphen/>
          <w:t>page 14</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AB281D">
        <w:rPr>
          <w:rFonts w:cs="Times New Roman"/>
        </w:rPr>
        <w:t>Scrivener's error corrected</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AB281D">
        <w:rPr>
          <w:rFonts w:cs="Times New Roman"/>
        </w:rPr>
        <w:t>Committee Amendment Adopted (</w:t>
      </w:r>
      <w:hyperlink r:id="rId10" w:history="1">
        <w:r w:rsidRPr="00AB281D">
          <w:rPr>
            <w:rStyle w:val="Hyperlink"/>
            <w:rFonts w:cs="Times New Roman"/>
          </w:rPr>
          <w:t>Senate Journal</w:t>
        </w:r>
        <w:r w:rsidRPr="00AB281D">
          <w:rPr>
            <w:rStyle w:val="Hyperlink"/>
            <w:rFonts w:cs="Times New Roman"/>
          </w:rPr>
          <w:noBreakHyphen/>
          <w:t>page 27</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AB281D">
        <w:rPr>
          <w:rFonts w:cs="Times New Roman"/>
        </w:rPr>
        <w:t>Read second time (</w:t>
      </w:r>
      <w:hyperlink r:id="rId11" w:history="1">
        <w:r w:rsidRPr="00AB281D">
          <w:rPr>
            <w:rStyle w:val="Hyperlink"/>
            <w:rFonts w:cs="Times New Roman"/>
          </w:rPr>
          <w:t>Senate Journal</w:t>
        </w:r>
        <w:r w:rsidRPr="00AB281D">
          <w:rPr>
            <w:rStyle w:val="Hyperlink"/>
            <w:rFonts w:cs="Times New Roman"/>
          </w:rPr>
          <w:noBreakHyphen/>
          <w:t>page 27</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AB281D">
        <w:rPr>
          <w:rFonts w:cs="Times New Roman"/>
        </w:rPr>
        <w:t>Roll call Ayes</w:t>
      </w:r>
      <w:r>
        <w:rPr>
          <w:rFonts w:cs="Times New Roman"/>
        </w:rPr>
        <w:noBreakHyphen/>
      </w:r>
      <w:r w:rsidRPr="00AB281D">
        <w:rPr>
          <w:rFonts w:cs="Times New Roman"/>
        </w:rPr>
        <w:t>38  Nays</w:t>
      </w:r>
      <w:r>
        <w:rPr>
          <w:rFonts w:cs="Times New Roman"/>
        </w:rPr>
        <w:noBreakHyphen/>
      </w:r>
      <w:r w:rsidRPr="00AB281D">
        <w:rPr>
          <w:rFonts w:cs="Times New Roman"/>
        </w:rPr>
        <w:t>1 (</w:t>
      </w:r>
      <w:hyperlink r:id="rId12" w:history="1">
        <w:r w:rsidRPr="00AB281D">
          <w:rPr>
            <w:rStyle w:val="Hyperlink"/>
            <w:rFonts w:cs="Times New Roman"/>
          </w:rPr>
          <w:t>Senate Journal</w:t>
        </w:r>
        <w:r w:rsidRPr="00AB281D">
          <w:rPr>
            <w:rStyle w:val="Hyperlink"/>
            <w:rFonts w:cs="Times New Roman"/>
          </w:rPr>
          <w:noBreakHyphen/>
          <w:t>page 27</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r>
      <w:r>
        <w:rPr>
          <w:rFonts w:cs="Times New Roman"/>
        </w:rPr>
        <w:tab/>
      </w:r>
      <w:r w:rsidRPr="00AB281D">
        <w:rPr>
          <w:rFonts w:cs="Times New Roman"/>
        </w:rPr>
        <w:t>Scrivener's error corrected</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AB281D">
        <w:rPr>
          <w:rFonts w:cs="Times New Roman"/>
        </w:rPr>
        <w:t>Re</w:t>
      </w:r>
      <w:r>
        <w:rPr>
          <w:rFonts w:cs="Times New Roman"/>
        </w:rPr>
        <w:t xml:space="preserve">ad third time and sent to House </w:t>
      </w:r>
      <w:r w:rsidRPr="00AB281D">
        <w:rPr>
          <w:rFonts w:cs="Times New Roman"/>
        </w:rPr>
        <w:t>(</w:t>
      </w:r>
      <w:hyperlink r:id="rId13" w:history="1">
        <w:r w:rsidRPr="00AB281D">
          <w:rPr>
            <w:rStyle w:val="Hyperlink"/>
            <w:rFonts w:cs="Times New Roman"/>
          </w:rPr>
          <w:t>Senate Journal</w:t>
        </w:r>
        <w:r w:rsidRPr="00AB281D">
          <w:rPr>
            <w:rStyle w:val="Hyperlink"/>
            <w:rFonts w:cs="Times New Roman"/>
          </w:rPr>
          <w:noBreakHyphen/>
          <w:t>page 31</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AB281D">
        <w:rPr>
          <w:rFonts w:cs="Times New Roman"/>
        </w:rPr>
        <w:t>Introduced and read first time (</w:t>
      </w:r>
      <w:hyperlink r:id="rId14" w:history="1">
        <w:r w:rsidRPr="00AB281D">
          <w:rPr>
            <w:rStyle w:val="Hyperlink"/>
            <w:rFonts w:cs="Times New Roman"/>
          </w:rPr>
          <w:t>House Journal</w:t>
        </w:r>
        <w:r w:rsidRPr="00AB281D">
          <w:rPr>
            <w:rStyle w:val="Hyperlink"/>
            <w:rFonts w:cs="Times New Roman"/>
          </w:rPr>
          <w:noBreakHyphen/>
          <w:t>page 45</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AB281D">
        <w:rPr>
          <w:rFonts w:cs="Times New Roman"/>
        </w:rPr>
        <w:t>Referred to C</w:t>
      </w:r>
      <w:r>
        <w:rPr>
          <w:rFonts w:cs="Times New Roman"/>
        </w:rPr>
        <w:t xml:space="preserve">ommittee on </w:t>
      </w:r>
      <w:r w:rsidRPr="00AB281D">
        <w:rPr>
          <w:rFonts w:cs="Times New Roman"/>
          <w:b/>
        </w:rPr>
        <w:t>Labor, Commerce and Industry</w:t>
      </w:r>
      <w:r w:rsidRPr="00AB281D">
        <w:rPr>
          <w:rFonts w:cs="Times New Roman"/>
        </w:rPr>
        <w:t xml:space="preserve"> (</w:t>
      </w:r>
      <w:hyperlink r:id="rId15" w:history="1">
        <w:r w:rsidRPr="00AB281D">
          <w:rPr>
            <w:rStyle w:val="Hyperlink"/>
            <w:rFonts w:cs="Times New Roman"/>
          </w:rPr>
          <w:t>House Journal</w:t>
        </w:r>
        <w:r w:rsidRPr="00AB281D">
          <w:rPr>
            <w:rStyle w:val="Hyperlink"/>
            <w:rFonts w:cs="Times New Roman"/>
          </w:rPr>
          <w:noBreakHyphen/>
          <w:t>page 45</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AB281D">
        <w:rPr>
          <w:rFonts w:cs="Times New Roman"/>
        </w:rPr>
        <w:t>Committee report</w:t>
      </w:r>
      <w:r>
        <w:rPr>
          <w:rFonts w:cs="Times New Roman"/>
        </w:rPr>
        <w:t xml:space="preserve">: Favorable </w:t>
      </w:r>
      <w:r w:rsidRPr="00AB281D">
        <w:rPr>
          <w:rFonts w:cs="Times New Roman"/>
          <w:b/>
        </w:rPr>
        <w:t>Labor, Commerce and Industry</w:t>
      </w:r>
      <w:r w:rsidRPr="00AB281D">
        <w:rPr>
          <w:rFonts w:cs="Times New Roman"/>
        </w:rPr>
        <w:t xml:space="preserve"> (</w:t>
      </w:r>
      <w:hyperlink r:id="rId16" w:history="1">
        <w:r w:rsidRPr="00AB281D">
          <w:rPr>
            <w:rStyle w:val="Hyperlink"/>
            <w:rFonts w:cs="Times New Roman"/>
          </w:rPr>
          <w:t>House Journal</w:t>
        </w:r>
        <w:r w:rsidRPr="00AB281D">
          <w:rPr>
            <w:rStyle w:val="Hyperlink"/>
            <w:rFonts w:cs="Times New Roman"/>
          </w:rPr>
          <w:noBreakHyphen/>
          <w:t>page 4</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5/17/2013</w:t>
      </w:r>
      <w:r>
        <w:rPr>
          <w:rFonts w:cs="Times New Roman"/>
        </w:rPr>
        <w:tab/>
      </w:r>
      <w:r>
        <w:rPr>
          <w:rFonts w:cs="Times New Roman"/>
        </w:rPr>
        <w:tab/>
      </w:r>
      <w:r w:rsidRPr="00AB281D">
        <w:rPr>
          <w:rFonts w:cs="Times New Roman"/>
        </w:rPr>
        <w:t>Scrivener's error corrected</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AB281D">
        <w:rPr>
          <w:rFonts w:cs="Times New Roman"/>
        </w:rPr>
        <w:t>Read second time (</w:t>
      </w:r>
      <w:hyperlink r:id="rId17" w:history="1">
        <w:r w:rsidRPr="00AB281D">
          <w:rPr>
            <w:rStyle w:val="Hyperlink"/>
            <w:rFonts w:cs="Times New Roman"/>
          </w:rPr>
          <w:t>House Journal</w:t>
        </w:r>
        <w:r w:rsidRPr="00AB281D">
          <w:rPr>
            <w:rStyle w:val="Hyperlink"/>
            <w:rFonts w:cs="Times New Roman"/>
          </w:rPr>
          <w:noBreakHyphen/>
          <w:t>page 47</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AB281D">
        <w:rPr>
          <w:rFonts w:cs="Times New Roman"/>
        </w:rPr>
        <w:t>Roll call Yeas</w:t>
      </w:r>
      <w:r>
        <w:rPr>
          <w:rFonts w:cs="Times New Roman"/>
        </w:rPr>
        <w:noBreakHyphen/>
      </w:r>
      <w:r w:rsidRPr="00AB281D">
        <w:rPr>
          <w:rFonts w:cs="Times New Roman"/>
        </w:rPr>
        <w:t>95  Nays</w:t>
      </w:r>
      <w:r>
        <w:rPr>
          <w:rFonts w:cs="Times New Roman"/>
        </w:rPr>
        <w:noBreakHyphen/>
      </w:r>
      <w:r w:rsidRPr="00AB281D">
        <w:rPr>
          <w:rFonts w:cs="Times New Roman"/>
        </w:rPr>
        <w:t>18 (</w:t>
      </w:r>
      <w:hyperlink r:id="rId18" w:history="1">
        <w:r w:rsidRPr="00AB281D">
          <w:rPr>
            <w:rStyle w:val="Hyperlink"/>
            <w:rFonts w:cs="Times New Roman"/>
          </w:rPr>
          <w:t>House Journal</w:t>
        </w:r>
        <w:r w:rsidRPr="00AB281D">
          <w:rPr>
            <w:rStyle w:val="Hyperlink"/>
            <w:rFonts w:cs="Times New Roman"/>
          </w:rPr>
          <w:noBreakHyphen/>
          <w:t>page 47</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AB281D">
        <w:rPr>
          <w:rFonts w:cs="Times New Roman"/>
        </w:rPr>
        <w:t>Read third time and enrolled (</w:t>
      </w:r>
      <w:hyperlink r:id="rId19" w:history="1">
        <w:r w:rsidRPr="00AB281D">
          <w:rPr>
            <w:rStyle w:val="Hyperlink"/>
            <w:rFonts w:cs="Times New Roman"/>
          </w:rPr>
          <w:t>House Journal</w:t>
        </w:r>
        <w:r w:rsidRPr="00AB281D">
          <w:rPr>
            <w:rStyle w:val="Hyperlink"/>
            <w:rFonts w:cs="Times New Roman"/>
          </w:rPr>
          <w:noBreakHyphen/>
          <w:t>page 21</w:t>
        </w:r>
      </w:hyperlink>
      <w:r w:rsidRPr="00AB281D">
        <w:rPr>
          <w:rFonts w:cs="Times New Roman"/>
        </w:rPr>
        <w:t>)</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AB281D">
        <w:rPr>
          <w:rFonts w:cs="Times New Roman"/>
        </w:rPr>
        <w:t>Ratified R 55</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AB281D">
        <w:rPr>
          <w:rFonts w:cs="Times New Roman"/>
        </w:rPr>
        <w:t>Signed By Governor</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AB281D">
        <w:rPr>
          <w:rFonts w:cs="Times New Roman"/>
        </w:rPr>
        <w:t>Effective date See Act for Effective Date</w:t>
      </w:r>
    </w:p>
    <w:p w:rsidR="00E64C7F" w:rsidRDefault="00E64C7F" w:rsidP="00E64C7F">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AB281D">
        <w:rPr>
          <w:rFonts w:cs="Times New Roman"/>
        </w:rPr>
        <w:t>Act No</w:t>
      </w:r>
      <w:r>
        <w:rPr>
          <w:rFonts w:cs="Times New Roman"/>
        </w:rPr>
        <w:t>. </w:t>
      </w:r>
      <w:r w:rsidRPr="00AB281D">
        <w:rPr>
          <w:rFonts w:cs="Times New Roman"/>
        </w:rPr>
        <w:t>47</w:t>
      </w:r>
    </w:p>
    <w:p w:rsidR="00E64C7F" w:rsidRDefault="00E64C7F" w:rsidP="00E64C7F">
      <w:pPr>
        <w:widowControl w:val="0"/>
        <w:tabs>
          <w:tab w:val="right" w:pos="1008"/>
          <w:tab w:val="left" w:pos="1152"/>
          <w:tab w:val="left" w:pos="1872"/>
          <w:tab w:val="left" w:pos="9187"/>
        </w:tabs>
        <w:ind w:left="2088" w:hanging="2088"/>
        <w:rPr>
          <w:rFonts w:cs="Times New Roman"/>
        </w:rPr>
      </w:pPr>
    </w:p>
    <w:p w:rsidR="00BE4760" w:rsidRPr="00BE4760" w:rsidRDefault="00BE4760" w:rsidP="00BE4760">
      <w:pPr>
        <w:widowControl w:val="0"/>
        <w:tabs>
          <w:tab w:val="right" w:pos="1008"/>
          <w:tab w:val="left" w:pos="1152"/>
          <w:tab w:val="left" w:pos="1872"/>
          <w:tab w:val="left" w:pos="9187"/>
        </w:tabs>
        <w:ind w:left="2088" w:hanging="2088"/>
        <w:rPr>
          <w:rFonts w:eastAsia="Times New Roman" w:cs="Times New Roman"/>
          <w:szCs w:val="20"/>
        </w:rPr>
      </w:pP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E4760">
        <w:rPr>
          <w:rFonts w:eastAsia="Times New Roman" w:cs="Times New Roman"/>
          <w:b/>
          <w:szCs w:val="20"/>
        </w:rPr>
        <w:t>VERSIONS OF THIS BILL</w:t>
      </w:r>
    </w:p>
    <w:p w:rsidR="00BE4760" w:rsidRPr="00BE4760" w:rsidRDefault="00BE4760"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60" w:rsidRPr="00BE4760" w:rsidRDefault="00571009" w:rsidP="00BE47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BE4760" w:rsidRPr="00BE4760">
          <w:rPr>
            <w:rFonts w:eastAsia="Times New Roman" w:cs="Times New Roman"/>
            <w:color w:val="0000FF" w:themeColor="hyperlink"/>
            <w:szCs w:val="20"/>
            <w:u w:val="single"/>
          </w:rPr>
          <w:t>2/28/2013</w:t>
        </w:r>
      </w:hyperlink>
    </w:p>
    <w:p w:rsidR="00BE4760" w:rsidRPr="00BE4760" w:rsidRDefault="00571009" w:rsidP="00BE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E4760" w:rsidRPr="00BE4760">
          <w:rPr>
            <w:rFonts w:eastAsia="Times New Roman" w:cs="Times New Roman"/>
            <w:color w:val="0000FF" w:themeColor="hyperlink"/>
            <w:szCs w:val="20"/>
            <w:u w:val="single"/>
          </w:rPr>
          <w:t>3/20/2013</w:t>
        </w:r>
      </w:hyperlink>
    </w:p>
    <w:p w:rsidR="00BE4760" w:rsidRPr="00BE4760" w:rsidRDefault="00571009" w:rsidP="00BE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E4760" w:rsidRPr="00BE4760">
          <w:rPr>
            <w:rFonts w:eastAsia="Times New Roman" w:cs="Times New Roman"/>
            <w:color w:val="0000FF" w:themeColor="hyperlink"/>
            <w:szCs w:val="20"/>
            <w:u w:val="single"/>
          </w:rPr>
          <w:t>3/21/2013</w:t>
        </w:r>
      </w:hyperlink>
    </w:p>
    <w:p w:rsidR="00BE4760" w:rsidRPr="00BE4760" w:rsidRDefault="00571009" w:rsidP="00BE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E4760" w:rsidRPr="00BE4760">
          <w:rPr>
            <w:rFonts w:eastAsia="Times New Roman" w:cs="Times New Roman"/>
            <w:color w:val="0000FF" w:themeColor="hyperlink"/>
            <w:szCs w:val="20"/>
            <w:u w:val="single"/>
          </w:rPr>
          <w:t>4/9/2013</w:t>
        </w:r>
      </w:hyperlink>
    </w:p>
    <w:p w:rsidR="00BE4760" w:rsidRPr="00BE4760" w:rsidRDefault="00571009" w:rsidP="00BE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E4760" w:rsidRPr="00BE4760">
          <w:rPr>
            <w:rFonts w:eastAsia="Times New Roman" w:cs="Times New Roman"/>
            <w:color w:val="0000FF" w:themeColor="hyperlink"/>
            <w:szCs w:val="20"/>
            <w:u w:val="single"/>
          </w:rPr>
          <w:t>4/10/2013</w:t>
        </w:r>
      </w:hyperlink>
    </w:p>
    <w:p w:rsidR="00BE4760" w:rsidRPr="00BE4760" w:rsidRDefault="00571009" w:rsidP="00BE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E4760" w:rsidRPr="00BE4760">
          <w:rPr>
            <w:rFonts w:eastAsia="Times New Roman" w:cs="Times New Roman"/>
            <w:color w:val="0000FF" w:themeColor="hyperlink"/>
            <w:szCs w:val="20"/>
            <w:u w:val="single"/>
          </w:rPr>
          <w:t>5/16/2013</w:t>
        </w:r>
      </w:hyperlink>
    </w:p>
    <w:p w:rsidR="00BE4760" w:rsidRPr="00BE4760" w:rsidRDefault="00571009" w:rsidP="00BE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E4760" w:rsidRPr="00BE4760">
          <w:rPr>
            <w:rFonts w:eastAsia="Times New Roman" w:cs="Times New Roman"/>
            <w:color w:val="0000FF" w:themeColor="hyperlink"/>
            <w:szCs w:val="20"/>
            <w:u w:val="single"/>
          </w:rPr>
          <w:t>5/17/2013</w:t>
        </w:r>
      </w:hyperlink>
    </w:p>
    <w:p w:rsidR="00BE4760" w:rsidRPr="00BE4760" w:rsidRDefault="00BE4760" w:rsidP="00BE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E4760" w:rsidRDefault="00BE4760" w:rsidP="00BE47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E4760" w:rsidSect="00BE4760">
          <w:pgSz w:w="12240" w:h="15840" w:code="1"/>
          <w:pgMar w:top="1080" w:right="1440" w:bottom="1080" w:left="1440" w:header="720" w:footer="720" w:gutter="0"/>
          <w:pgNumType w:start="1"/>
          <w:cols w:space="720"/>
          <w:noEndnote/>
          <w:docGrid w:linePitch="360"/>
        </w:sectPr>
      </w:pP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(A47, R55, S464)</w:t>
      </w:r>
    </w:p>
    <w:p w:rsidR="00C75CC6" w:rsidRPr="008836A5"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75CC6" w:rsidRPr="00BE4760"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E4760">
        <w:rPr>
          <w:rFonts w:cs="Times New Roman"/>
          <w:b/>
          <w:color w:val="000000" w:themeColor="text1"/>
          <w:szCs w:val="36"/>
        </w:rPr>
        <w:t xml:space="preserve">AN ACT </w:t>
      </w:r>
      <w:bookmarkStart w:id="1" w:name="titleend"/>
      <w:bookmarkEnd w:id="1"/>
      <w:r w:rsidRPr="00BE4760">
        <w:rPr>
          <w:rFonts w:cs="Times New Roman"/>
          <w:b/>
        </w:rPr>
        <w:t>TO AMEND SECTION 38</w:t>
      </w:r>
      <w:r w:rsidRPr="00BE4760">
        <w:rPr>
          <w:rFonts w:cs="Times New Roman"/>
          <w:b/>
        </w:rPr>
        <w:noBreakHyphen/>
        <w:t>77</w:t>
      </w:r>
      <w:r w:rsidRPr="00BE4760">
        <w:rPr>
          <w:rFonts w:cs="Times New Roman"/>
          <w:b/>
        </w:rPr>
        <w:noBreakHyphen/>
        <w:t>150, CODE OF LAWS OF SOUTH CAROLINA, 1976, RELATING TO MANDATORY MINIMUM UNINSURED MOTORIST INSURANCE COVERAGE, SO AS TO INCREASE THE MINIMUM COVERAGE TO TWENTY</w:t>
      </w:r>
      <w:r w:rsidRPr="00BE4760">
        <w:rPr>
          <w:rFonts w:cs="Times New Roman"/>
          <w:b/>
        </w:rPr>
        <w:noBreakHyphen/>
        <w:t>FIVE THOUSAND DOLLARS; TO AMEND SECTION 56</w:t>
      </w:r>
      <w:r w:rsidRPr="00BE4760">
        <w:rPr>
          <w:rFonts w:cs="Times New Roman"/>
          <w:b/>
        </w:rPr>
        <w:noBreakHyphen/>
        <w:t>9</w:t>
      </w:r>
      <w:r w:rsidRPr="00BE4760">
        <w:rPr>
          <w:rFonts w:cs="Times New Roman"/>
          <w:b/>
        </w:rPr>
        <w:noBreakHyphen/>
        <w:t>20, RELATING TO DEFINITIONS IN THE MOTOR VEHICLE RESPONSIBILITY ACT, SO AS TO REVISE THE DEFINITION OF “PROOF OF FINANCIAL RESPONSIBILITY” TO CONFORM AND TO INCREASE THE AMOUNT OF COVERAGE REQUIRED FOR MULTIPLE BODILY INJURIES; AND TO AMEND SECTION 56</w:t>
      </w:r>
      <w:r w:rsidRPr="00BE4760">
        <w:rPr>
          <w:rFonts w:cs="Times New Roman"/>
          <w:b/>
        </w:rPr>
        <w:noBreakHyphen/>
        <w:t>9</w:t>
      </w:r>
      <w:r w:rsidRPr="00BE4760">
        <w:rPr>
          <w:rFonts w:cs="Times New Roman"/>
          <w:b/>
        </w:rPr>
        <w:noBreakHyphen/>
        <w:t>353, RELATING TO POLICIES AND BONDS, AND SECTION 56</w:t>
      </w:r>
      <w:r w:rsidRPr="00BE4760">
        <w:rPr>
          <w:rFonts w:cs="Times New Roman"/>
          <w:b/>
        </w:rPr>
        <w:noBreakHyphen/>
        <w:t>9</w:t>
      </w:r>
      <w:r w:rsidRPr="00BE4760">
        <w:rPr>
          <w:rFonts w:cs="Times New Roman"/>
          <w:b/>
        </w:rPr>
        <w:noBreakHyphen/>
        <w:t>480, RELATING TO SATISFACTION OF JUDGMENTS, SO AS TO MAKE CONFORMING CHANGES.</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296">
        <w:rPr>
          <w:rFonts w:cs="Times New Roman"/>
        </w:rPr>
        <w:t>Be it enacted by the General Assembly of the State of South Carolina:</w:t>
      </w: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5CC6" w:rsidRPr="00B77BB3"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Mandatory uninsured motorist coverage, minimum increased</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296">
        <w:rPr>
          <w:rFonts w:cs="Times New Roman"/>
        </w:rPr>
        <w:t>SECTION</w:t>
      </w:r>
      <w:r w:rsidRPr="007E0296">
        <w:rPr>
          <w:rFonts w:cs="Times New Roman"/>
        </w:rPr>
        <w:tab/>
        <w:t>1.</w:t>
      </w:r>
      <w:r w:rsidRPr="007E0296">
        <w:rPr>
          <w:rFonts w:cs="Times New Roman"/>
        </w:rPr>
        <w:tab/>
        <w:t>Section 38</w:t>
      </w:r>
      <w:r>
        <w:rPr>
          <w:rFonts w:cs="Times New Roman"/>
        </w:rPr>
        <w:noBreakHyphen/>
        <w:t>7</w:t>
      </w:r>
      <w:r w:rsidRPr="007E0296">
        <w:rPr>
          <w:rFonts w:cs="Times New Roman"/>
        </w:rPr>
        <w:t>7</w:t>
      </w:r>
      <w:r>
        <w:rPr>
          <w:rFonts w:cs="Times New Roman"/>
        </w:rPr>
        <w:noBreakHyphen/>
      </w:r>
      <w:r w:rsidRPr="007E0296">
        <w:rPr>
          <w:rFonts w:cs="Times New Roman"/>
        </w:rPr>
        <w:t>150(A) of the 1976 Code is amended to read:</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rPr>
        <w:tab/>
        <w:t>“</w:t>
      </w:r>
      <w:r w:rsidRPr="007E0296">
        <w:rPr>
          <w:rFonts w:cs="Times New Roman"/>
          <w:color w:val="000000"/>
        </w:rPr>
        <w:t>(A)</w:t>
      </w:r>
      <w:r w:rsidRPr="007E0296">
        <w:rPr>
          <w:rFonts w:cs="Times New Roman"/>
          <w:color w:val="000000"/>
        </w:rPr>
        <w:tab/>
        <w:t>No automobile insurance policy or contract may be issued or delivered unless it contains a provision by endorsement or otherwise, herein referred to as the uninsured motorist provision, undertaking to pay the insured all sums which he is legally entitled to recover as damages from the owner or operator of an uninsured motor vehicle, within limits which may be no less than the requirements of Section 38</w:t>
      </w:r>
      <w:r>
        <w:rPr>
          <w:rFonts w:cs="Times New Roman"/>
          <w:color w:val="000000"/>
        </w:rPr>
        <w:noBreakHyphen/>
      </w:r>
      <w:r w:rsidRPr="007E0296">
        <w:rPr>
          <w:rFonts w:cs="Times New Roman"/>
          <w:color w:val="000000"/>
        </w:rPr>
        <w:t>77</w:t>
      </w:r>
      <w:r>
        <w:rPr>
          <w:rFonts w:cs="Times New Roman"/>
          <w:color w:val="000000"/>
        </w:rPr>
        <w:noBreakHyphen/>
      </w:r>
      <w:r w:rsidRPr="007E0296">
        <w:rPr>
          <w:rFonts w:cs="Times New Roman"/>
          <w:color w:val="000000"/>
        </w:rPr>
        <w:t>140.  The uninsured motorist provision also</w:t>
      </w:r>
      <w:r>
        <w:rPr>
          <w:rFonts w:cs="Times New Roman"/>
          <w:color w:val="000000"/>
        </w:rPr>
        <w:t xml:space="preserve"> must</w:t>
      </w:r>
      <w:r w:rsidRPr="007E0296">
        <w:rPr>
          <w:rFonts w:cs="Times New Roman"/>
          <w:color w:val="000000"/>
        </w:rPr>
        <w:t xml:space="preserve"> provide for no less than twenty</w:t>
      </w:r>
      <w:r>
        <w:rPr>
          <w:rFonts w:cs="Times New Roman"/>
          <w:color w:val="000000"/>
        </w:rPr>
        <w:noBreakHyphen/>
      </w:r>
      <w:r w:rsidRPr="007E0296">
        <w:rPr>
          <w:rFonts w:cs="Times New Roman"/>
          <w:color w:val="000000"/>
        </w:rPr>
        <w:t>five thousand dollars</w:t>
      </w:r>
      <w:r w:rsidRPr="00BA7D63">
        <w:rPr>
          <w:rFonts w:cs="Times New Roman"/>
          <w:color w:val="000000"/>
        </w:rPr>
        <w:t>’</w:t>
      </w:r>
      <w:r w:rsidRPr="007E0296">
        <w:rPr>
          <w:rFonts w:cs="Times New Roman"/>
          <w:color w:val="000000"/>
        </w:rPr>
        <w:t xml:space="preserve"> coverage for injury to or destruction of the property of the insured in any one accident but may provide an exclusion of the first two hundred dollars of the loss or damage.  The director or his designee may prescribe the form to be used in providing uninsured motorist coverage and when prescribed and promulgated no other form may be used.”</w:t>
      </w: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B77BB3"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Motor Vehicle Responsibility Act definitions, conforming changes</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SECTION</w:t>
      </w:r>
      <w:r w:rsidRPr="007E0296">
        <w:rPr>
          <w:rFonts w:cs="Times New Roman"/>
          <w:color w:val="000000"/>
        </w:rPr>
        <w:tab/>
        <w:t>2.</w:t>
      </w:r>
      <w:r w:rsidRPr="007E0296">
        <w:rPr>
          <w:rFonts w:cs="Times New Roman"/>
          <w:color w:val="000000"/>
        </w:rPr>
        <w:tab/>
        <w:t>Section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20(11) of the 1976 Code is amended to read:</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lastRenderedPageBreak/>
        <w:tab/>
        <w:t>“(11)</w:t>
      </w:r>
      <w:r w:rsidRPr="007E0296">
        <w:rPr>
          <w:rFonts w:cs="Times New Roman"/>
          <w:color w:val="000000"/>
        </w:rPr>
        <w:tab/>
      </w:r>
      <w:r w:rsidRPr="00BA7D63">
        <w:rPr>
          <w:rFonts w:cs="Times New Roman"/>
          <w:color w:val="000000"/>
        </w:rPr>
        <w:t>‘</w:t>
      </w:r>
      <w:r w:rsidRPr="007E0296">
        <w:rPr>
          <w:rFonts w:cs="Times New Roman"/>
          <w:color w:val="000000"/>
        </w:rPr>
        <w:t>Proof of financial responsibility</w:t>
      </w:r>
      <w:r w:rsidRPr="00BA7D63">
        <w:rPr>
          <w:rFonts w:cs="Times New Roman"/>
          <w:color w:val="000000"/>
        </w:rPr>
        <w:t>’</w:t>
      </w:r>
      <w:r w:rsidRPr="007E0296">
        <w:rPr>
          <w:rFonts w:cs="Times New Roman"/>
          <w:color w:val="000000"/>
        </w:rPr>
        <w:t>: Proof of ability to respond to damages for liability, as provided in Section 38</w:t>
      </w:r>
      <w:r>
        <w:rPr>
          <w:rFonts w:cs="Times New Roman"/>
          <w:color w:val="000000"/>
        </w:rPr>
        <w:noBreakHyphen/>
      </w:r>
      <w:r w:rsidRPr="007E0296">
        <w:rPr>
          <w:rFonts w:cs="Times New Roman"/>
          <w:color w:val="000000"/>
        </w:rPr>
        <w:t>77</w:t>
      </w:r>
      <w:r>
        <w:rPr>
          <w:rFonts w:cs="Times New Roman"/>
          <w:color w:val="000000"/>
        </w:rPr>
        <w:noBreakHyphen/>
      </w:r>
      <w:r w:rsidRPr="007E0296">
        <w:rPr>
          <w:rFonts w:cs="Times New Roman"/>
          <w:color w:val="000000"/>
        </w:rPr>
        <w:t>150, or, on account of accidents occurring after the effective date of this proof, arising out of the ownership, maintenance, or use of a motor vehicle in the amount of twenty</w:t>
      </w:r>
      <w:r>
        <w:rPr>
          <w:rFonts w:cs="Times New Roman"/>
          <w:color w:val="000000"/>
        </w:rPr>
        <w:noBreakHyphen/>
      </w:r>
      <w:r w:rsidRPr="007E0296">
        <w:rPr>
          <w:rFonts w:cs="Times New Roman"/>
          <w:color w:val="000000"/>
        </w:rPr>
        <w:t>five thousand dollars because of bodily injury to or death of one person in any one accident and, subject to this limit for one person, in the amount of fifty thousand dollars because of bodily injury to or death of two or more persons in any one accident and in the amount of twenty</w:t>
      </w:r>
      <w:r>
        <w:rPr>
          <w:rFonts w:cs="Times New Roman"/>
          <w:color w:val="000000"/>
        </w:rPr>
        <w:noBreakHyphen/>
      </w:r>
      <w:r w:rsidRPr="007E0296">
        <w:rPr>
          <w:rFonts w:cs="Times New Roman"/>
          <w:color w:val="000000"/>
        </w:rPr>
        <w:t>five</w:t>
      </w:r>
      <w:r w:rsidRPr="007E0296">
        <w:rPr>
          <w:rFonts w:cs="Times New Roman"/>
        </w:rPr>
        <w:t xml:space="preserve"> </w:t>
      </w:r>
      <w:r w:rsidRPr="007E0296">
        <w:rPr>
          <w:rFonts w:cs="Times New Roman"/>
          <w:color w:val="000000"/>
        </w:rPr>
        <w:t>thousand dollars because of injury to or destruction of property of others in any one accident;”</w:t>
      </w: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B77BB3"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Policies and bonds, conforming changes</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SECTION</w:t>
      </w:r>
      <w:r w:rsidRPr="007E0296">
        <w:rPr>
          <w:rFonts w:cs="Times New Roman"/>
          <w:color w:val="000000"/>
        </w:rPr>
        <w:tab/>
        <w:t>3.</w:t>
      </w:r>
      <w:r w:rsidRPr="007E0296">
        <w:rPr>
          <w:rFonts w:cs="Times New Roman"/>
          <w:color w:val="000000"/>
        </w:rPr>
        <w:tab/>
        <w:t>Section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353 of the 1976 Code is amended to read:</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ab/>
        <w:t>“Section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353.</w:t>
      </w:r>
      <w:r w:rsidRPr="007E0296">
        <w:rPr>
          <w:rFonts w:cs="Times New Roman"/>
          <w:color w:val="000000"/>
        </w:rPr>
        <w:tab/>
        <w:t>No policy or bond shall be effective under Sections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351 and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352 unless issued by an insurance company or surety company licensed and authorized by the South Carolina Department of Insurance to do business in this State, except that if the motor vehicle was not registered in this State or was a motor vehicle which was registered elsewhere than in this State at the effective date of the policy or bond or the most recent renewal thereof, the policy or bond shall not be effective under Sections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351 and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352 unless the insurance company or surety company if not authorized to do business in this State shall execute a power of attorney authorizing the Department of Motor Vehicles to accept service on its behalf of notice of process in any action upon the policy or bond arising out of the accident.  Every policy or bond must be subject, if the accident has resulted in bodily injury or death, to a limit, exclusive of interest and costs, of not less than twenty</w:t>
      </w:r>
      <w:r>
        <w:rPr>
          <w:rFonts w:cs="Times New Roman"/>
          <w:color w:val="000000"/>
        </w:rPr>
        <w:noBreakHyphen/>
      </w:r>
      <w:r w:rsidRPr="007E0296">
        <w:rPr>
          <w:rFonts w:cs="Times New Roman"/>
          <w:color w:val="000000"/>
        </w:rPr>
        <w:t>five thousand dollars because of bodily injury to or death of one person in any one accident, and subject to this limit for one person, to a limit of not less than fifty thousand dollars because of bodily injury to or death of two or more persons in any one accident, and, if the accident has resulted in injury to or destruction of property, to a limit of not less than twenty</w:t>
      </w:r>
      <w:r>
        <w:rPr>
          <w:rFonts w:cs="Times New Roman"/>
          <w:color w:val="000000"/>
        </w:rPr>
        <w:noBreakHyphen/>
      </w:r>
      <w:r w:rsidRPr="007E0296">
        <w:rPr>
          <w:rFonts w:cs="Times New Roman"/>
          <w:color w:val="000000"/>
        </w:rPr>
        <w:t>five thousand dollars because of injury to or destruction of property of others in any one accident.”</w:t>
      </w: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B77BB3"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Satisfaction of judgments, conforming changes</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SECTION</w:t>
      </w:r>
      <w:r w:rsidRPr="007E0296">
        <w:rPr>
          <w:rFonts w:cs="Times New Roman"/>
          <w:color w:val="000000"/>
        </w:rPr>
        <w:tab/>
        <w:t>4.</w:t>
      </w:r>
      <w:r w:rsidRPr="007E0296">
        <w:rPr>
          <w:rFonts w:cs="Times New Roman"/>
          <w:color w:val="000000"/>
        </w:rPr>
        <w:tab/>
        <w:t>Section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480 of the 1976 Code is amended to read:</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ab/>
        <w:t>“Section 56</w:t>
      </w:r>
      <w:r>
        <w:rPr>
          <w:rFonts w:cs="Times New Roman"/>
          <w:color w:val="000000"/>
        </w:rPr>
        <w:noBreakHyphen/>
      </w:r>
      <w:r w:rsidRPr="007E0296">
        <w:rPr>
          <w:rFonts w:cs="Times New Roman"/>
          <w:color w:val="000000"/>
        </w:rPr>
        <w:t>9</w:t>
      </w:r>
      <w:r>
        <w:rPr>
          <w:rFonts w:cs="Times New Roman"/>
          <w:color w:val="000000"/>
        </w:rPr>
        <w:noBreakHyphen/>
      </w:r>
      <w:r w:rsidRPr="007E0296">
        <w:rPr>
          <w:rFonts w:cs="Times New Roman"/>
          <w:color w:val="000000"/>
        </w:rPr>
        <w:t>480.</w:t>
      </w:r>
      <w:r w:rsidRPr="007E0296">
        <w:rPr>
          <w:rFonts w:cs="Times New Roman"/>
          <w:color w:val="000000"/>
        </w:rPr>
        <w:tab/>
        <w:t xml:space="preserve">Judgments referred to in this article must, for the purpose of this article only, be considered satisfied: </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ab/>
      </w:r>
      <w:r w:rsidRPr="007E0296">
        <w:rPr>
          <w:rFonts w:cs="Times New Roman"/>
          <w:color w:val="000000"/>
        </w:rPr>
        <w:tab/>
        <w:t>(1)</w:t>
      </w:r>
      <w:r w:rsidRPr="007E0296">
        <w:rPr>
          <w:rFonts w:cs="Times New Roman"/>
          <w:color w:val="000000"/>
        </w:rPr>
        <w:tab/>
      </w:r>
      <w:r>
        <w:rPr>
          <w:rFonts w:cs="Times New Roman"/>
          <w:color w:val="000000"/>
        </w:rPr>
        <w:t>w</w:t>
      </w:r>
      <w:r w:rsidRPr="007E0296">
        <w:rPr>
          <w:rFonts w:cs="Times New Roman"/>
          <w:color w:val="000000"/>
        </w:rPr>
        <w:t>hen twenty</w:t>
      </w:r>
      <w:r>
        <w:rPr>
          <w:rFonts w:cs="Times New Roman"/>
          <w:color w:val="000000"/>
        </w:rPr>
        <w:noBreakHyphen/>
      </w:r>
      <w:r w:rsidRPr="007E0296">
        <w:rPr>
          <w:rFonts w:cs="Times New Roman"/>
          <w:color w:val="000000"/>
        </w:rPr>
        <w:t>five thousand dollars has been credited upon any judgment</w:t>
      </w:r>
      <w:r>
        <w:rPr>
          <w:rFonts w:cs="Times New Roman"/>
          <w:color w:val="000000"/>
        </w:rPr>
        <w:t>s</w:t>
      </w:r>
      <w:r w:rsidRPr="007E0296">
        <w:rPr>
          <w:rFonts w:cs="Times New Roman"/>
          <w:color w:val="000000"/>
        </w:rPr>
        <w:t xml:space="preserve"> rendered in excess of that amount because of bodily injury to or death of one person as the result of any one accident; </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ab/>
      </w:r>
      <w:r w:rsidRPr="007E0296">
        <w:rPr>
          <w:rFonts w:cs="Times New Roman"/>
          <w:color w:val="000000"/>
        </w:rPr>
        <w:tab/>
        <w:t>(2)</w:t>
      </w:r>
      <w:r w:rsidRPr="007E0296">
        <w:rPr>
          <w:rFonts w:cs="Times New Roman"/>
          <w:color w:val="000000"/>
        </w:rPr>
        <w:tab/>
      </w:r>
      <w:r>
        <w:rPr>
          <w:rFonts w:cs="Times New Roman"/>
          <w:color w:val="000000"/>
        </w:rPr>
        <w:t>w</w:t>
      </w:r>
      <w:r w:rsidRPr="007E0296">
        <w:rPr>
          <w:rFonts w:cs="Times New Roman"/>
          <w:color w:val="000000"/>
        </w:rPr>
        <w:t>hen, subject to the limit of twenty</w:t>
      </w:r>
      <w:r>
        <w:rPr>
          <w:rFonts w:cs="Times New Roman"/>
          <w:color w:val="000000"/>
        </w:rPr>
        <w:noBreakHyphen/>
      </w:r>
      <w:r w:rsidRPr="007E0296">
        <w:rPr>
          <w:rFonts w:cs="Times New Roman"/>
          <w:color w:val="000000"/>
        </w:rPr>
        <w:t xml:space="preserve">five thousand dollars because of bodily injury to or death of one person, the sum of fifty thousand dollars has been credited upon any judgments rendered in excess of that amount because of bodily injury to or death of two or more persons as the result of any one accident; or </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ab/>
      </w:r>
      <w:r w:rsidRPr="007E0296">
        <w:rPr>
          <w:rFonts w:cs="Times New Roman"/>
          <w:color w:val="000000"/>
        </w:rPr>
        <w:tab/>
        <w:t>(3)</w:t>
      </w:r>
      <w:r w:rsidRPr="007E0296">
        <w:rPr>
          <w:rFonts w:cs="Times New Roman"/>
          <w:color w:val="000000"/>
        </w:rPr>
        <w:tab/>
      </w:r>
      <w:r>
        <w:rPr>
          <w:rFonts w:cs="Times New Roman"/>
          <w:color w:val="000000"/>
        </w:rPr>
        <w:t>w</w:t>
      </w:r>
      <w:r w:rsidRPr="007E0296">
        <w:rPr>
          <w:rFonts w:cs="Times New Roman"/>
          <w:color w:val="000000"/>
        </w:rPr>
        <w:t>hen twenty</w:t>
      </w:r>
      <w:r>
        <w:rPr>
          <w:rFonts w:cs="Times New Roman"/>
          <w:color w:val="000000"/>
        </w:rPr>
        <w:noBreakHyphen/>
      </w:r>
      <w:r w:rsidRPr="007E0296">
        <w:rPr>
          <w:rFonts w:cs="Times New Roman"/>
          <w:color w:val="000000"/>
        </w:rPr>
        <w:t xml:space="preserve">five thousand dollars has been credited upon any judgments rendered in excess of that amount because of injury to or destruction of property of others as a result of any one accident. </w:t>
      </w: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ab/>
        <w:t>Payments made in settlement of any claims because of bodily injury, death, or property damage arising from a motor vehicle accident must be credited in reduction of the amounts provided for in this section.”</w:t>
      </w: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B77BB3"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New offer of uninsured motorist insurance not required</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E0296">
        <w:rPr>
          <w:rFonts w:cs="Times New Roman"/>
          <w:color w:val="000000"/>
        </w:rPr>
        <w:t>SECTION</w:t>
      </w:r>
      <w:r w:rsidRPr="007E0296">
        <w:rPr>
          <w:rFonts w:cs="Times New Roman"/>
          <w:color w:val="000000"/>
        </w:rPr>
        <w:tab/>
        <w:t>5.</w:t>
      </w:r>
      <w:r w:rsidRPr="007E0296">
        <w:rPr>
          <w:rFonts w:cs="Times New Roman"/>
          <w:color w:val="000000"/>
        </w:rPr>
        <w:tab/>
        <w:t>An automobile liability insurer is not required to make a new offer of coverage or obtain a new prescribed form on any automobile insurance policy, within the contemplation of Section 38</w:t>
      </w:r>
      <w:r>
        <w:rPr>
          <w:rFonts w:cs="Times New Roman"/>
          <w:color w:val="000000"/>
        </w:rPr>
        <w:noBreakHyphen/>
      </w:r>
      <w:r w:rsidRPr="007E0296">
        <w:rPr>
          <w:rFonts w:cs="Times New Roman"/>
          <w:color w:val="000000"/>
        </w:rPr>
        <w:t>77</w:t>
      </w:r>
      <w:r>
        <w:rPr>
          <w:rFonts w:cs="Times New Roman"/>
          <w:color w:val="000000"/>
        </w:rPr>
        <w:noBreakHyphen/>
      </w:r>
      <w:r w:rsidRPr="007E0296">
        <w:rPr>
          <w:rFonts w:cs="Times New Roman"/>
          <w:color w:val="000000"/>
        </w:rPr>
        <w:t>350, to comply with statutory changes to the minimum required limits set forth in Section 38</w:t>
      </w:r>
      <w:r>
        <w:rPr>
          <w:rFonts w:cs="Times New Roman"/>
          <w:color w:val="000000"/>
        </w:rPr>
        <w:noBreakHyphen/>
      </w:r>
      <w:r w:rsidRPr="007E0296">
        <w:rPr>
          <w:rFonts w:cs="Times New Roman"/>
          <w:color w:val="000000"/>
        </w:rPr>
        <w:t>77</w:t>
      </w:r>
      <w:r>
        <w:rPr>
          <w:rFonts w:cs="Times New Roman"/>
          <w:color w:val="000000"/>
        </w:rPr>
        <w:noBreakHyphen/>
      </w:r>
      <w:r w:rsidRPr="007E0296">
        <w:rPr>
          <w:rFonts w:cs="Times New Roman"/>
          <w:color w:val="000000"/>
        </w:rPr>
        <w:t>140 and Section 38</w:t>
      </w:r>
      <w:r>
        <w:rPr>
          <w:rFonts w:cs="Times New Roman"/>
          <w:color w:val="000000"/>
        </w:rPr>
        <w:noBreakHyphen/>
      </w:r>
      <w:r w:rsidRPr="007E0296">
        <w:rPr>
          <w:rFonts w:cs="Times New Roman"/>
          <w:color w:val="000000"/>
        </w:rPr>
        <w:t>77</w:t>
      </w:r>
      <w:r>
        <w:rPr>
          <w:rFonts w:cs="Times New Roman"/>
          <w:color w:val="000000"/>
        </w:rPr>
        <w:noBreakHyphen/>
      </w:r>
      <w:r w:rsidRPr="007E0296">
        <w:rPr>
          <w:rFonts w:cs="Times New Roman"/>
          <w:color w:val="000000"/>
        </w:rPr>
        <w:t>150.</w:t>
      </w:r>
    </w:p>
    <w:p w:rsidR="00C75CC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75CC6" w:rsidRPr="00B77BB3"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5CC6" w:rsidRPr="007E0296" w:rsidRDefault="00C75CC6"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296">
        <w:rPr>
          <w:rFonts w:cs="Times New Roman"/>
        </w:rPr>
        <w:t>SECTION</w:t>
      </w:r>
      <w:r w:rsidRPr="007E0296">
        <w:rPr>
          <w:rFonts w:cs="Times New Roman"/>
        </w:rPr>
        <w:tab/>
        <w:t>6.</w:t>
      </w:r>
      <w:r w:rsidRPr="007E0296">
        <w:rPr>
          <w:rFonts w:cs="Times New Roman"/>
        </w:rPr>
        <w:tab/>
        <w:t xml:space="preserve">This act takes effect January 1, 2014, and applies to all policies of automobile insurance issued or renewed on or after the effective date of this act. </w:t>
      </w:r>
    </w:p>
    <w:p w:rsidR="00C75CC6" w:rsidRDefault="00C75CC6" w:rsidP="00C75CC6">
      <w:pPr>
        <w:tabs>
          <w:tab w:val="left" w:pos="1440"/>
          <w:tab w:val="left" w:pos="1800"/>
          <w:tab w:val="left" w:pos="2880"/>
        </w:tabs>
        <w:rPr>
          <w:color w:val="000000" w:themeColor="text1"/>
        </w:rPr>
      </w:pPr>
    </w:p>
    <w:p w:rsidR="00C75CC6" w:rsidRDefault="00C75CC6" w:rsidP="00C75CC6">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C75CC6" w:rsidRDefault="00C75CC6" w:rsidP="00C75CC6">
      <w:pPr>
        <w:tabs>
          <w:tab w:val="left" w:pos="1440"/>
          <w:tab w:val="left" w:pos="1800"/>
          <w:tab w:val="left" w:pos="2880"/>
        </w:tabs>
        <w:rPr>
          <w:color w:val="000000" w:themeColor="text1"/>
        </w:rPr>
      </w:pPr>
    </w:p>
    <w:p w:rsidR="00C75CC6" w:rsidRDefault="00C75CC6" w:rsidP="00C75CC6">
      <w:pPr>
        <w:tabs>
          <w:tab w:val="left" w:pos="1440"/>
          <w:tab w:val="left" w:pos="1800"/>
          <w:tab w:val="left" w:pos="2880"/>
        </w:tabs>
        <w:rPr>
          <w:color w:val="000000" w:themeColor="text1"/>
        </w:rPr>
      </w:pPr>
      <w:r>
        <w:rPr>
          <w:color w:val="000000" w:themeColor="text1"/>
        </w:rPr>
        <w:t>Approved the 7</w:t>
      </w:r>
      <w:r w:rsidRPr="00CC55D7">
        <w:rPr>
          <w:color w:val="000000" w:themeColor="text1"/>
          <w:vertAlign w:val="superscript"/>
        </w:rPr>
        <w:t>th</w:t>
      </w:r>
      <w:r>
        <w:rPr>
          <w:color w:val="000000" w:themeColor="text1"/>
        </w:rPr>
        <w:t xml:space="preserve"> day of June, 2013. </w:t>
      </w:r>
    </w:p>
    <w:p w:rsidR="00C75CC6" w:rsidRDefault="00C75CC6" w:rsidP="00C75CC6">
      <w:pPr>
        <w:tabs>
          <w:tab w:val="left" w:pos="1440"/>
          <w:tab w:val="left" w:pos="1800"/>
          <w:tab w:val="left" w:pos="2880"/>
        </w:tabs>
        <w:jc w:val="center"/>
        <w:rPr>
          <w:color w:val="000000" w:themeColor="text1"/>
        </w:rPr>
      </w:pPr>
    </w:p>
    <w:p w:rsidR="00C75CC6" w:rsidRDefault="00C75CC6" w:rsidP="00C75CC6">
      <w:pPr>
        <w:tabs>
          <w:tab w:val="left" w:pos="1440"/>
          <w:tab w:val="left" w:pos="1800"/>
          <w:tab w:val="left" w:pos="2880"/>
        </w:tabs>
        <w:jc w:val="center"/>
        <w:rPr>
          <w:color w:val="000000" w:themeColor="text1"/>
        </w:rPr>
      </w:pPr>
      <w:r>
        <w:rPr>
          <w:color w:val="000000" w:themeColor="text1"/>
        </w:rPr>
        <w:t>__________</w:t>
      </w:r>
    </w:p>
    <w:p w:rsidR="008836A5" w:rsidRPr="00EF203D" w:rsidRDefault="008836A5" w:rsidP="00C75C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F203D" w:rsidSect="00BE4760">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CE1" w:rsidRDefault="00CB0CE1" w:rsidP="007D5FAC">
      <w:r>
        <w:separator/>
      </w:r>
    </w:p>
  </w:endnote>
  <w:endnote w:type="continuationSeparator" w:id="0">
    <w:p w:rsidR="00CB0CE1" w:rsidRDefault="00CB0CE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60" w:rsidRPr="00BE4760" w:rsidRDefault="00BE4760" w:rsidP="00BE4760">
    <w:pPr>
      <w:pStyle w:val="Footer"/>
      <w:tabs>
        <w:tab w:val="clear" w:pos="4680"/>
        <w:tab w:val="clear" w:pos="9360"/>
        <w:tab w:val="center" w:pos="3168"/>
      </w:tabs>
      <w:spacing w:before="120"/>
    </w:pPr>
    <w:r>
      <w:tab/>
    </w:r>
    <w:r w:rsidR="00474E1C">
      <w:fldChar w:fldCharType="begin"/>
    </w:r>
    <w:r w:rsidR="00DF2146">
      <w:instrText xml:space="preserve"> PAGE  \* MERGEFORMAT </w:instrText>
    </w:r>
    <w:r w:rsidR="00474E1C">
      <w:fldChar w:fldCharType="separate"/>
    </w:r>
    <w:r w:rsidR="002F28FA">
      <w:rPr>
        <w:noProof/>
      </w:rPr>
      <w:t>3</w:t>
    </w:r>
    <w:r w:rsidR="00474E1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760" w:rsidRDefault="00BE47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CE1" w:rsidRDefault="00CB0CE1" w:rsidP="007D5FAC">
      <w:r>
        <w:separator/>
      </w:r>
    </w:p>
  </w:footnote>
  <w:footnote w:type="continuationSeparator" w:id="0">
    <w:p w:rsidR="00CB0CE1" w:rsidRDefault="00CB0CE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4"/>
    <w:docVar w:name="ActSecretary" w:val="Morgan"/>
    <w:docVar w:name="ActSIdno" w:val="(129)  464AB13"/>
    <w:docVar w:name="clipname" w:val="464AB13"/>
    <w:docVar w:name="dvBillNumber" w:val="464"/>
    <w:docVar w:name="dvBillNumberPrefix" w:val="S"/>
    <w:docVar w:name="dvOriginalBody" w:val="Senate"/>
    <w:docVar w:name="OrigSENATEBillNo" w:val="464"/>
    <w:docVar w:name="SENATEACTFULLPATH" w:val="L:\COUNCIL\ACTS\464AB13.DOCX"/>
    <w:docVar w:name="WhatActtype" w:val="AN ACT"/>
  </w:docVars>
  <w:rsids>
    <w:rsidRoot w:val="00BC68BE"/>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4EBA"/>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5A5C"/>
    <w:rsid w:val="00145E7C"/>
    <w:rsid w:val="00147D6D"/>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30D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5DA"/>
    <w:rsid w:val="002C4C93"/>
    <w:rsid w:val="002C7D37"/>
    <w:rsid w:val="002D3267"/>
    <w:rsid w:val="002D7489"/>
    <w:rsid w:val="002D7F22"/>
    <w:rsid w:val="002E0E09"/>
    <w:rsid w:val="002E2659"/>
    <w:rsid w:val="002F1141"/>
    <w:rsid w:val="002F28FA"/>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537C"/>
    <w:rsid w:val="003F6D19"/>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E1C"/>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5831"/>
    <w:rsid w:val="00556774"/>
    <w:rsid w:val="00556D79"/>
    <w:rsid w:val="00560EBF"/>
    <w:rsid w:val="005627E7"/>
    <w:rsid w:val="00562952"/>
    <w:rsid w:val="005672F0"/>
    <w:rsid w:val="00571009"/>
    <w:rsid w:val="005741F9"/>
    <w:rsid w:val="005814A8"/>
    <w:rsid w:val="005839FC"/>
    <w:rsid w:val="00583CB3"/>
    <w:rsid w:val="005859EE"/>
    <w:rsid w:val="00590D1D"/>
    <w:rsid w:val="00591D7C"/>
    <w:rsid w:val="00592DC2"/>
    <w:rsid w:val="00594D39"/>
    <w:rsid w:val="005A1FF2"/>
    <w:rsid w:val="005A286C"/>
    <w:rsid w:val="005A7D5F"/>
    <w:rsid w:val="005B2750"/>
    <w:rsid w:val="005B2DD9"/>
    <w:rsid w:val="005B3E85"/>
    <w:rsid w:val="005B4DB1"/>
    <w:rsid w:val="005C1ED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0154"/>
    <w:rsid w:val="00663AC3"/>
    <w:rsid w:val="00672966"/>
    <w:rsid w:val="006750A0"/>
    <w:rsid w:val="00685E11"/>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5402"/>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860F3"/>
    <w:rsid w:val="00990677"/>
    <w:rsid w:val="00997D30"/>
    <w:rsid w:val="009A31B6"/>
    <w:rsid w:val="009B0FA5"/>
    <w:rsid w:val="009B6EA6"/>
    <w:rsid w:val="009C170D"/>
    <w:rsid w:val="009D0B32"/>
    <w:rsid w:val="009D75E7"/>
    <w:rsid w:val="009E1043"/>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25A"/>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77BB3"/>
    <w:rsid w:val="00B83DA1"/>
    <w:rsid w:val="00B846E9"/>
    <w:rsid w:val="00BA5999"/>
    <w:rsid w:val="00BA7D63"/>
    <w:rsid w:val="00BB1593"/>
    <w:rsid w:val="00BB43F6"/>
    <w:rsid w:val="00BB7B1B"/>
    <w:rsid w:val="00BC5FF9"/>
    <w:rsid w:val="00BC68BE"/>
    <w:rsid w:val="00BE36EB"/>
    <w:rsid w:val="00BE41F8"/>
    <w:rsid w:val="00BE4760"/>
    <w:rsid w:val="00BF1B60"/>
    <w:rsid w:val="00BF2034"/>
    <w:rsid w:val="00BF33CD"/>
    <w:rsid w:val="00BF352D"/>
    <w:rsid w:val="00BF6E92"/>
    <w:rsid w:val="00C0158B"/>
    <w:rsid w:val="00C02F6F"/>
    <w:rsid w:val="00C03629"/>
    <w:rsid w:val="00C04FCB"/>
    <w:rsid w:val="00C06FF3"/>
    <w:rsid w:val="00C1173A"/>
    <w:rsid w:val="00C12583"/>
    <w:rsid w:val="00C15148"/>
    <w:rsid w:val="00C20EC8"/>
    <w:rsid w:val="00C216F6"/>
    <w:rsid w:val="00C2227D"/>
    <w:rsid w:val="00C230AF"/>
    <w:rsid w:val="00C23B1A"/>
    <w:rsid w:val="00C30E1C"/>
    <w:rsid w:val="00C32CDA"/>
    <w:rsid w:val="00C34674"/>
    <w:rsid w:val="00C3483A"/>
    <w:rsid w:val="00C43D98"/>
    <w:rsid w:val="00C45263"/>
    <w:rsid w:val="00C46AB4"/>
    <w:rsid w:val="00C55195"/>
    <w:rsid w:val="00C7071A"/>
    <w:rsid w:val="00C73A60"/>
    <w:rsid w:val="00C74282"/>
    <w:rsid w:val="00C74E9D"/>
    <w:rsid w:val="00C75CC6"/>
    <w:rsid w:val="00C837F6"/>
    <w:rsid w:val="00C92B7D"/>
    <w:rsid w:val="00C92E2B"/>
    <w:rsid w:val="00C94E59"/>
    <w:rsid w:val="00C97CB8"/>
    <w:rsid w:val="00CA23B8"/>
    <w:rsid w:val="00CA3CCD"/>
    <w:rsid w:val="00CA4CD7"/>
    <w:rsid w:val="00CA6D28"/>
    <w:rsid w:val="00CB0CE1"/>
    <w:rsid w:val="00CB12FE"/>
    <w:rsid w:val="00CC2825"/>
    <w:rsid w:val="00CE1407"/>
    <w:rsid w:val="00CE54EA"/>
    <w:rsid w:val="00CE5B85"/>
    <w:rsid w:val="00D00681"/>
    <w:rsid w:val="00D04DCB"/>
    <w:rsid w:val="00D113C3"/>
    <w:rsid w:val="00D1180E"/>
    <w:rsid w:val="00D132DB"/>
    <w:rsid w:val="00D13C21"/>
    <w:rsid w:val="00D16DAA"/>
    <w:rsid w:val="00D17AD0"/>
    <w:rsid w:val="00D20F47"/>
    <w:rsid w:val="00D21A09"/>
    <w:rsid w:val="00D24F96"/>
    <w:rsid w:val="00D25595"/>
    <w:rsid w:val="00D30850"/>
    <w:rsid w:val="00D31442"/>
    <w:rsid w:val="00D3443A"/>
    <w:rsid w:val="00D366FE"/>
    <w:rsid w:val="00D36CF8"/>
    <w:rsid w:val="00D375C1"/>
    <w:rsid w:val="00D461BE"/>
    <w:rsid w:val="00D474CA"/>
    <w:rsid w:val="00D50FB9"/>
    <w:rsid w:val="00D533EC"/>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2146"/>
    <w:rsid w:val="00E00FC9"/>
    <w:rsid w:val="00E02CA8"/>
    <w:rsid w:val="00E03226"/>
    <w:rsid w:val="00E076BB"/>
    <w:rsid w:val="00E14905"/>
    <w:rsid w:val="00E176C6"/>
    <w:rsid w:val="00E3356F"/>
    <w:rsid w:val="00E33964"/>
    <w:rsid w:val="00E3462F"/>
    <w:rsid w:val="00E36231"/>
    <w:rsid w:val="00E500F1"/>
    <w:rsid w:val="00E5358E"/>
    <w:rsid w:val="00E5665F"/>
    <w:rsid w:val="00E60357"/>
    <w:rsid w:val="00E61B4C"/>
    <w:rsid w:val="00E64C7F"/>
    <w:rsid w:val="00E71D4E"/>
    <w:rsid w:val="00E757F4"/>
    <w:rsid w:val="00E9303D"/>
    <w:rsid w:val="00EA2A3A"/>
    <w:rsid w:val="00EA77B0"/>
    <w:rsid w:val="00EB223A"/>
    <w:rsid w:val="00EC2C3C"/>
    <w:rsid w:val="00EC47CE"/>
    <w:rsid w:val="00ED4871"/>
    <w:rsid w:val="00EE42B4"/>
    <w:rsid w:val="00EE663F"/>
    <w:rsid w:val="00EF0E4A"/>
    <w:rsid w:val="00EF203D"/>
    <w:rsid w:val="00EF3301"/>
    <w:rsid w:val="00EF6923"/>
    <w:rsid w:val="00F035BD"/>
    <w:rsid w:val="00F07446"/>
    <w:rsid w:val="00F10FAC"/>
    <w:rsid w:val="00F15F6B"/>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1F91"/>
    <w:rsid w:val="00F627EF"/>
    <w:rsid w:val="00F63466"/>
    <w:rsid w:val="00F669CB"/>
    <w:rsid w:val="00F66E0E"/>
    <w:rsid w:val="00F721C4"/>
    <w:rsid w:val="00F7296A"/>
    <w:rsid w:val="00F86999"/>
    <w:rsid w:val="00FA1013"/>
    <w:rsid w:val="00FA7E14"/>
    <w:rsid w:val="00FB1A6A"/>
    <w:rsid w:val="00FB471B"/>
    <w:rsid w:val="00FB7B8A"/>
    <w:rsid w:val="00FC1D5A"/>
    <w:rsid w:val="00FC380D"/>
    <w:rsid w:val="00FD6DC2"/>
    <w:rsid w:val="00FD7AFA"/>
    <w:rsid w:val="00FE15B8"/>
    <w:rsid w:val="00FE1D78"/>
    <w:rsid w:val="00FE6887"/>
    <w:rsid w:val="00FE6D3A"/>
    <w:rsid w:val="00FF0473"/>
    <w:rsid w:val="00FF42B3"/>
    <w:rsid w:val="00FF4CAA"/>
    <w:rsid w:val="00FF6E07"/>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6E306B02-709A-4B21-850A-DBD0A6F03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E47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B7B8A"/>
    <w:rPr>
      <w:rFonts w:ascii="Tahoma" w:hAnsi="Tahoma" w:cs="Tahoma"/>
      <w:sz w:val="16"/>
      <w:szCs w:val="16"/>
    </w:rPr>
  </w:style>
  <w:style w:type="character" w:customStyle="1" w:styleId="BalloonTextChar">
    <w:name w:val="Balloon Text Char"/>
    <w:basedOn w:val="DefaultParagraphFont"/>
    <w:link w:val="BalloonText"/>
    <w:uiPriority w:val="99"/>
    <w:semiHidden/>
    <w:rsid w:val="00FB7B8A"/>
    <w:rPr>
      <w:rFonts w:ascii="Tahoma" w:hAnsi="Tahoma" w:cs="Tahoma"/>
      <w:sz w:val="16"/>
      <w:szCs w:val="16"/>
    </w:rPr>
  </w:style>
  <w:style w:type="table" w:styleId="TableGrid">
    <w:name w:val="Table Grid"/>
    <w:basedOn w:val="TableNormal"/>
    <w:uiPriority w:val="59"/>
    <w:rsid w:val="00BA599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47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E10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8-13.docx" TargetMode="External"/><Relationship Id="rId13" Type="http://schemas.openxmlformats.org/officeDocument/2006/relationships/hyperlink" Target="file:///h:\SJ%20Archive\2013\04-10-13.docx" TargetMode="External"/><Relationship Id="rId18" Type="http://schemas.openxmlformats.org/officeDocument/2006/relationships/hyperlink" Target="file:///h:\HJ%20Archive\2013\05-21-13.docx" TargetMode="External"/><Relationship Id="rId26" Type="http://schemas.openxmlformats.org/officeDocument/2006/relationships/hyperlink" Target="file:///p:\pprever\2013-14\464_20130517.docx" TargetMode="External"/><Relationship Id="rId3" Type="http://schemas.openxmlformats.org/officeDocument/2006/relationships/settings" Target="settings.xml"/><Relationship Id="rId21" Type="http://schemas.openxmlformats.org/officeDocument/2006/relationships/hyperlink" Target="file:///p:\pprever\2013-14\464_20130320.docx" TargetMode="External"/><Relationship Id="rId7" Type="http://schemas.openxmlformats.org/officeDocument/2006/relationships/hyperlink" Target="file:///h:\SJ%20Archive\2013\02-28-13.docx" TargetMode="External"/><Relationship Id="rId12" Type="http://schemas.openxmlformats.org/officeDocument/2006/relationships/hyperlink" Target="file:///h:\SJ%20Archive\2013\04-09-13.docx" TargetMode="External"/><Relationship Id="rId17" Type="http://schemas.openxmlformats.org/officeDocument/2006/relationships/hyperlink" Target="file:///h:\HJ%20Archive\2013\05-21-13.docx" TargetMode="External"/><Relationship Id="rId25" Type="http://schemas.openxmlformats.org/officeDocument/2006/relationships/hyperlink" Target="file:///p:\pprever\2013-14\464_20130516.docx" TargetMode="External"/><Relationship Id="rId2" Type="http://schemas.openxmlformats.org/officeDocument/2006/relationships/styles" Target="styles.xml"/><Relationship Id="rId16" Type="http://schemas.openxmlformats.org/officeDocument/2006/relationships/hyperlink" Target="file:///h:\HJ%20Archive\2013\05-16-13.docx" TargetMode="External"/><Relationship Id="rId20" Type="http://schemas.openxmlformats.org/officeDocument/2006/relationships/hyperlink" Target="file:///p:\pprever\2013-14\464_20130228.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09-13.docx" TargetMode="External"/><Relationship Id="rId24" Type="http://schemas.openxmlformats.org/officeDocument/2006/relationships/hyperlink" Target="file:///p:\pprever\2013-14\464_20130410.docx" TargetMode="External"/><Relationship Id="rId5" Type="http://schemas.openxmlformats.org/officeDocument/2006/relationships/footnotes" Target="footnotes.xml"/><Relationship Id="rId15" Type="http://schemas.openxmlformats.org/officeDocument/2006/relationships/hyperlink" Target="file:///h:\HJ%20Archive\2013\04-11-13.docx" TargetMode="External"/><Relationship Id="rId23" Type="http://schemas.openxmlformats.org/officeDocument/2006/relationships/hyperlink" Target="file:///p:\pprever\2013-14\464_20130409.docx" TargetMode="External"/><Relationship Id="rId28" Type="http://schemas.openxmlformats.org/officeDocument/2006/relationships/footer" Target="footer2.xml"/><Relationship Id="rId10" Type="http://schemas.openxmlformats.org/officeDocument/2006/relationships/hyperlink" Target="file:///h:\SJ%20Archive\2013\04-09-13.docx" TargetMode="External"/><Relationship Id="rId19" Type="http://schemas.openxmlformats.org/officeDocument/2006/relationships/hyperlink" Target="file:///h:\HJ%20Archive\2013\05-22-13.docx" TargetMode="External"/><Relationship Id="rId4" Type="http://schemas.openxmlformats.org/officeDocument/2006/relationships/webSettings" Target="webSettings.xml"/><Relationship Id="rId9" Type="http://schemas.openxmlformats.org/officeDocument/2006/relationships/hyperlink" Target="file:///h:\SJ%20Archive\2013\03-20-13.docx" TargetMode="External"/><Relationship Id="rId14" Type="http://schemas.openxmlformats.org/officeDocument/2006/relationships/hyperlink" Target="file:///h:\HJ%20Archive\2013\04-11-13.docx" TargetMode="External"/><Relationship Id="rId22" Type="http://schemas.openxmlformats.org/officeDocument/2006/relationships/hyperlink" Target="file:///p:\pprever\2013-14\464_2013032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E355E-C5B1-4F2E-AB98-9EDA32F87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1353</Words>
  <Characters>7717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464: Automobile insurance - South Carolina Legislature Online</dc:title>
  <dc:subject/>
  <dc:creator>angiemorgan</dc:creator>
  <cp:keywords/>
  <dc:description/>
  <cp:lastModifiedBy>N Cumfer</cp:lastModifiedBy>
  <cp:revision>5</cp:revision>
  <cp:lastPrinted>2013-05-22T19:59:00Z</cp:lastPrinted>
  <dcterms:created xsi:type="dcterms:W3CDTF">2013-08-06T14:12:00Z</dcterms:created>
  <dcterms:modified xsi:type="dcterms:W3CDTF">2014-12-04T20:40:00Z</dcterms:modified>
</cp:coreProperties>
</file>