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4CF1" w:rsidRDefault="00E74CF1" w:rsidP="00E74CF1">
      <w:pPr>
        <w:widowControl w:val="0"/>
        <w:jc w:val="center"/>
      </w:pPr>
      <w:r w:rsidRPr="00E74CF1">
        <w:rPr>
          <w:b/>
        </w:rPr>
        <w:t>South Carolina General Assembly</w:t>
      </w:r>
    </w:p>
    <w:p w:rsidR="00E74CF1" w:rsidRDefault="00E74CF1" w:rsidP="00E74CF1">
      <w:pPr>
        <w:widowControl w:val="0"/>
        <w:jc w:val="center"/>
      </w:pPr>
      <w:r>
        <w:t>120th Session, 2013-2014</w:t>
      </w:r>
    </w:p>
    <w:p w:rsidR="00E74CF1" w:rsidRDefault="00E74CF1" w:rsidP="00E74CF1">
      <w:pPr>
        <w:widowControl w:val="0"/>
        <w:jc w:val="left"/>
      </w:pPr>
    </w:p>
    <w:p w:rsidR="00E74CF1" w:rsidRDefault="00E74CF1" w:rsidP="00E74CF1">
      <w:pPr>
        <w:widowControl w:val="0"/>
        <w:jc w:val="left"/>
        <w:rPr>
          <w:b/>
        </w:rPr>
      </w:pPr>
      <w:r w:rsidRPr="00E74CF1">
        <w:rPr>
          <w:b/>
        </w:rPr>
        <w:t>H. 4837</w:t>
      </w:r>
    </w:p>
    <w:p w:rsidR="00E74CF1" w:rsidRDefault="00E74CF1" w:rsidP="00E74CF1">
      <w:pPr>
        <w:widowControl w:val="0"/>
        <w:jc w:val="left"/>
        <w:rPr>
          <w:b/>
        </w:rPr>
      </w:pPr>
    </w:p>
    <w:p w:rsidR="00E74CF1" w:rsidRDefault="00E74CF1" w:rsidP="00E74CF1">
      <w:pPr>
        <w:widowControl w:val="0"/>
        <w:jc w:val="left"/>
      </w:pPr>
      <w:r w:rsidRPr="00E74CF1">
        <w:rPr>
          <w:b/>
        </w:rPr>
        <w:t>STATUS INFORMATION</w:t>
      </w:r>
    </w:p>
    <w:p w:rsidR="00E74CF1" w:rsidRDefault="00E74CF1" w:rsidP="00E74CF1">
      <w:pPr>
        <w:widowControl w:val="0"/>
        <w:jc w:val="left"/>
      </w:pPr>
    </w:p>
    <w:p w:rsidR="00E74CF1" w:rsidRDefault="00E74CF1" w:rsidP="00E74CF1">
      <w:pPr>
        <w:widowControl w:val="0"/>
        <w:jc w:val="left"/>
      </w:pPr>
      <w:r>
        <w:t>House Resolution</w:t>
      </w:r>
    </w:p>
    <w:p w:rsidR="00E74CF1" w:rsidRDefault="00E74CF1" w:rsidP="00E74CF1">
      <w:pPr>
        <w:widowControl w:val="0"/>
        <w:jc w:val="left"/>
      </w:pPr>
      <w:r>
        <w:t>Sponsors: Reps. Forrester,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E74CF1" w:rsidRDefault="00E74CF1" w:rsidP="00E74CF1">
      <w:pPr>
        <w:widowControl w:val="0"/>
        <w:jc w:val="left"/>
      </w:pPr>
      <w:r>
        <w:t>Document Path: l:\council\bills\rm\1496vr14.docx</w:t>
      </w:r>
    </w:p>
    <w:p w:rsidR="00E74CF1" w:rsidRDefault="00E74CF1" w:rsidP="00E74CF1">
      <w:pPr>
        <w:widowControl w:val="0"/>
        <w:jc w:val="left"/>
      </w:pPr>
    </w:p>
    <w:p w:rsidR="00E74CF1" w:rsidRDefault="00E74CF1" w:rsidP="00E74CF1">
      <w:pPr>
        <w:widowControl w:val="0"/>
        <w:jc w:val="left"/>
      </w:pPr>
      <w:r>
        <w:t>Introduced in the House on March 4, 2014</w:t>
      </w:r>
    </w:p>
    <w:p w:rsidR="00E74CF1" w:rsidRDefault="00E74CF1" w:rsidP="00E74CF1">
      <w:pPr>
        <w:widowControl w:val="0"/>
        <w:jc w:val="left"/>
      </w:pPr>
      <w:r>
        <w:t>Adopted by the House on March 4, 2014</w:t>
      </w:r>
    </w:p>
    <w:p w:rsidR="00E74CF1" w:rsidRDefault="00E74CF1" w:rsidP="00E74CF1">
      <w:pPr>
        <w:widowControl w:val="0"/>
        <w:jc w:val="left"/>
      </w:pPr>
    </w:p>
    <w:p w:rsidR="00E74CF1" w:rsidRDefault="00E74CF1" w:rsidP="00E74CF1">
      <w:pPr>
        <w:widowControl w:val="0"/>
        <w:jc w:val="left"/>
      </w:pPr>
      <w:r>
        <w:t xml:space="preserve">Summary: </w:t>
      </w:r>
      <w:r w:rsidR="007E09E8">
        <w:t>Piedmont Natural Gas</w:t>
      </w:r>
    </w:p>
    <w:p w:rsidR="00E74CF1" w:rsidRDefault="00E74CF1" w:rsidP="00E74CF1">
      <w:pPr>
        <w:widowControl w:val="0"/>
        <w:jc w:val="left"/>
      </w:pPr>
    </w:p>
    <w:p w:rsidR="00E74CF1" w:rsidRDefault="00E74CF1" w:rsidP="00E74CF1">
      <w:pPr>
        <w:widowControl w:val="0"/>
        <w:jc w:val="left"/>
      </w:pPr>
    </w:p>
    <w:p w:rsidR="00E74CF1" w:rsidRDefault="00E74CF1" w:rsidP="00E74CF1">
      <w:pPr>
        <w:widowControl w:val="0"/>
        <w:tabs>
          <w:tab w:val="center" w:pos="590"/>
          <w:tab w:val="center" w:pos="1440"/>
          <w:tab w:val="left" w:pos="1872"/>
          <w:tab w:val="left" w:pos="9187"/>
        </w:tabs>
        <w:jc w:val="left"/>
      </w:pPr>
      <w:r w:rsidRPr="00E74CF1">
        <w:rPr>
          <w:b/>
        </w:rPr>
        <w:t>HISTORY OF LEGISLATIVE ACTIONS</w:t>
      </w:r>
    </w:p>
    <w:p w:rsidR="00E74CF1" w:rsidRDefault="00E74CF1" w:rsidP="00E74CF1">
      <w:pPr>
        <w:widowControl w:val="0"/>
        <w:tabs>
          <w:tab w:val="center" w:pos="590"/>
          <w:tab w:val="center" w:pos="1440"/>
          <w:tab w:val="left" w:pos="1872"/>
          <w:tab w:val="left" w:pos="9187"/>
        </w:tabs>
        <w:jc w:val="left"/>
      </w:pPr>
    </w:p>
    <w:p w:rsidR="00E74CF1" w:rsidRPr="00E74CF1" w:rsidRDefault="00E74CF1" w:rsidP="00E74CF1">
      <w:pPr>
        <w:widowControl w:val="0"/>
        <w:tabs>
          <w:tab w:val="center" w:pos="590"/>
          <w:tab w:val="center" w:pos="1440"/>
          <w:tab w:val="left" w:pos="1872"/>
          <w:tab w:val="left" w:pos="9187"/>
        </w:tabs>
        <w:jc w:val="left"/>
      </w:pPr>
      <w:r w:rsidRPr="00E74CF1">
        <w:rPr>
          <w:u w:val="single"/>
        </w:rPr>
        <w:tab/>
        <w:t>Date</w:t>
      </w:r>
      <w:r w:rsidRPr="00E74CF1">
        <w:rPr>
          <w:u w:val="single"/>
        </w:rPr>
        <w:tab/>
        <w:t>Body</w:t>
      </w:r>
      <w:r w:rsidRPr="00E74CF1">
        <w:rPr>
          <w:u w:val="single"/>
        </w:rPr>
        <w:tab/>
        <w:t>Action Description with journal page number</w:t>
      </w:r>
      <w:r w:rsidRPr="00E74CF1">
        <w:rPr>
          <w:u w:val="single"/>
        </w:rPr>
        <w:tab/>
      </w:r>
      <w:bookmarkStart w:id="0" w:name="_GoBack"/>
      <w:bookmarkEnd w:id="0"/>
    </w:p>
    <w:p w:rsidR="00DA3B59" w:rsidRDefault="00DA3B59" w:rsidP="00DA3B59">
      <w:pPr>
        <w:widowControl w:val="0"/>
        <w:tabs>
          <w:tab w:val="right" w:pos="1008"/>
          <w:tab w:val="left" w:pos="1152"/>
          <w:tab w:val="left" w:pos="1872"/>
          <w:tab w:val="left" w:pos="9187"/>
        </w:tabs>
        <w:ind w:left="2088" w:hanging="2088"/>
        <w:jc w:val="left"/>
      </w:pPr>
      <w:r>
        <w:tab/>
        <w:t>3/4/2014</w:t>
      </w:r>
      <w:r>
        <w:tab/>
        <w:t>House</w:t>
      </w:r>
      <w:r>
        <w:tab/>
      </w:r>
      <w:r w:rsidRPr="0049441A">
        <w:t>Introduced and adopted (</w:t>
      </w:r>
      <w:hyperlink r:id="rId7" w:history="1">
        <w:r w:rsidRPr="0049441A">
          <w:rPr>
            <w:rStyle w:val="Hyperlink"/>
          </w:rPr>
          <w:t>House Journal</w:t>
        </w:r>
        <w:r w:rsidRPr="0049441A">
          <w:rPr>
            <w:rStyle w:val="Hyperlink"/>
          </w:rPr>
          <w:noBreakHyphen/>
          <w:t>page 74</w:t>
        </w:r>
      </w:hyperlink>
      <w:r w:rsidRPr="0049441A">
        <w:t>)</w:t>
      </w:r>
    </w:p>
    <w:p w:rsidR="00DA3B59" w:rsidRDefault="00DA3B59" w:rsidP="00DA3B59">
      <w:pPr>
        <w:widowControl w:val="0"/>
        <w:tabs>
          <w:tab w:val="right" w:pos="1008"/>
          <w:tab w:val="left" w:pos="1152"/>
          <w:tab w:val="left" w:pos="1872"/>
          <w:tab w:val="left" w:pos="9187"/>
        </w:tabs>
        <w:ind w:left="2088" w:hanging="2088"/>
        <w:jc w:val="left"/>
      </w:pPr>
    </w:p>
    <w:p w:rsidR="00E74CF1" w:rsidRPr="00E74CF1" w:rsidRDefault="00E74CF1" w:rsidP="00E74CF1">
      <w:pPr>
        <w:widowControl w:val="0"/>
        <w:tabs>
          <w:tab w:val="right" w:pos="1008"/>
          <w:tab w:val="left" w:pos="1152"/>
          <w:tab w:val="left" w:pos="1872"/>
          <w:tab w:val="left" w:pos="9187"/>
        </w:tabs>
        <w:ind w:left="2088" w:hanging="2088"/>
        <w:jc w:val="left"/>
      </w:pPr>
    </w:p>
    <w:p w:rsidR="00E74CF1" w:rsidRDefault="00E74CF1" w:rsidP="00E74CF1">
      <w:r w:rsidRPr="00E74CF1">
        <w:rPr>
          <w:b/>
        </w:rPr>
        <w:t>VERSIONS OF THIS BILL</w:t>
      </w:r>
    </w:p>
    <w:p w:rsidR="00E74CF1" w:rsidRDefault="00E74CF1" w:rsidP="00E74CF1"/>
    <w:p w:rsidR="00E74CF1" w:rsidRDefault="00DD2024" w:rsidP="00E74CF1">
      <w:hyperlink r:id="rId8" w:history="1">
        <w:r w:rsidR="00E74CF1">
          <w:rPr>
            <w:rStyle w:val="Hyperlink"/>
          </w:rPr>
          <w:t>3/4/2014</w:t>
        </w:r>
      </w:hyperlink>
    </w:p>
    <w:p w:rsidR="00E74CF1" w:rsidRDefault="00E74CF1" w:rsidP="00E74CF1"/>
    <w:p w:rsidR="00E74CF1" w:rsidRDefault="00E74CF1" w:rsidP="00E74CF1">
      <w:pPr>
        <w:sectPr w:rsidR="00E74CF1" w:rsidSect="00E74CF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0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2CD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6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896C94">
        <w:t>CONGRATULATE PIEDMONT NATURAL GAS</w:t>
      </w:r>
      <w:r w:rsidR="002F1B8F">
        <w:t xml:space="preserve"> ON CAPTURING FIRST PLACE AT THE 2013 NATIONAL GAS RODEO, A FEAT THAT EARN</w:t>
      </w:r>
      <w:r w:rsidR="0061757C">
        <w:t>ED</w:t>
      </w:r>
      <w:r w:rsidR="002F1B8F">
        <w:t xml:space="preserve"> THE COMPANY THE UNOFFICIAL TITLE OF “PREMIER TEAM IN THE NATURAL GAS BUSINESS.”</w:t>
      </w:r>
    </w:p>
    <w:p w:rsidR="00D12CD0" w:rsidRDefault="00D1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1B8F" w:rsidRDefault="00D1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00D7B">
        <w:t>the South Carolina House of Representatives is pleased to learn that Piedmont Natural Gas captured the top prize at t</w:t>
      </w:r>
      <w:r w:rsidR="00E96B19">
        <w:t>he 2013 National Gas Rodeo; and</w:t>
      </w:r>
    </w:p>
    <w:p w:rsidR="00E96B19" w:rsidRDefault="00E96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937" w:rsidRPr="00886841" w:rsidRDefault="00DE0937" w:rsidP="00DE0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841">
        <w:rPr>
          <w:color w:val="000000" w:themeColor="text1"/>
          <w:u w:color="000000" w:themeColor="text1"/>
        </w:rPr>
        <w:t xml:space="preserve">Whereas, held annually in Fairview Heights, </w:t>
      </w:r>
      <w:r w:rsidR="00487638">
        <w:rPr>
          <w:color w:val="000000" w:themeColor="text1"/>
          <w:u w:color="000000" w:themeColor="text1"/>
        </w:rPr>
        <w:t xml:space="preserve">Illinois, </w:t>
      </w:r>
      <w:r w:rsidRPr="00886841">
        <w:rPr>
          <w:color w:val="000000" w:themeColor="text1"/>
          <w:u w:color="000000" w:themeColor="text1"/>
        </w:rPr>
        <w:t>the competition brings together close to fifty teams from across the country to compete for bragging rights as the premier team in the natural gas business. Five timed events reveal the knowledge and skills of each team, and teams are penalized for not performing them to rodeo standards. These events mimic everyday activities performed by crews in the natural gas industry; and</w:t>
      </w:r>
    </w:p>
    <w:p w:rsidR="00DE0937" w:rsidRPr="00886841" w:rsidRDefault="00DE0937" w:rsidP="00DE0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937" w:rsidRDefault="00DE0937" w:rsidP="00DE0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841">
        <w:rPr>
          <w:color w:val="000000" w:themeColor="text1"/>
          <w:u w:color="000000" w:themeColor="text1"/>
        </w:rPr>
        <w:t>Whereas, events include meter set, service installation, pipe cut, hand dig, and a relay event</w:t>
      </w:r>
      <w:r>
        <w:rPr>
          <w:color w:val="000000" w:themeColor="text1"/>
          <w:u w:color="000000" w:themeColor="text1"/>
        </w:rPr>
        <w:t xml:space="preserve"> featuring six stations (t</w:t>
      </w:r>
      <w:r w:rsidRPr="00886841">
        <w:rPr>
          <w:color w:val="000000" w:themeColor="text1"/>
          <w:u w:color="000000" w:themeColor="text1"/>
        </w:rPr>
        <w:t xml:space="preserve">ruck and </w:t>
      </w:r>
      <w:r>
        <w:rPr>
          <w:color w:val="000000" w:themeColor="text1"/>
          <w:u w:color="000000" w:themeColor="text1"/>
        </w:rPr>
        <w:t>t</w:t>
      </w:r>
      <w:r w:rsidRPr="00886841">
        <w:rPr>
          <w:color w:val="000000" w:themeColor="text1"/>
          <w:u w:color="000000" w:themeColor="text1"/>
        </w:rPr>
        <w:t>ractor</w:t>
      </w:r>
      <w:r>
        <w:rPr>
          <w:color w:val="000000" w:themeColor="text1"/>
          <w:u w:color="000000" w:themeColor="text1"/>
        </w:rPr>
        <w:t>, b</w:t>
      </w:r>
      <w:r w:rsidRPr="00886841">
        <w:rPr>
          <w:color w:val="000000" w:themeColor="text1"/>
          <w:u w:color="000000" w:themeColor="text1"/>
        </w:rPr>
        <w:t xml:space="preserve">ack </w:t>
      </w:r>
      <w:r>
        <w:rPr>
          <w:color w:val="000000" w:themeColor="text1"/>
          <w:u w:color="000000" w:themeColor="text1"/>
        </w:rPr>
        <w:t>h</w:t>
      </w:r>
      <w:r w:rsidRPr="00886841">
        <w:rPr>
          <w:color w:val="000000" w:themeColor="text1"/>
          <w:u w:color="000000" w:themeColor="text1"/>
        </w:rPr>
        <w:t>oe</w:t>
      </w:r>
      <w:r>
        <w:rPr>
          <w:color w:val="000000" w:themeColor="text1"/>
          <w:u w:color="000000" w:themeColor="text1"/>
        </w:rPr>
        <w:t>, p</w:t>
      </w:r>
      <w:r w:rsidRPr="00886841">
        <w:rPr>
          <w:color w:val="000000" w:themeColor="text1"/>
          <w:u w:color="000000" w:themeColor="text1"/>
        </w:rPr>
        <w:t xml:space="preserve">ipe </w:t>
      </w:r>
      <w:r>
        <w:rPr>
          <w:color w:val="000000" w:themeColor="text1"/>
          <w:u w:color="000000" w:themeColor="text1"/>
        </w:rPr>
        <w:t>s</w:t>
      </w:r>
      <w:r w:rsidRPr="00886841">
        <w:rPr>
          <w:color w:val="000000" w:themeColor="text1"/>
          <w:u w:color="000000" w:themeColor="text1"/>
        </w:rPr>
        <w:t>queeze</w:t>
      </w:r>
      <w:r>
        <w:rPr>
          <w:color w:val="000000" w:themeColor="text1"/>
          <w:u w:color="000000" w:themeColor="text1"/>
        </w:rPr>
        <w:t>, m</w:t>
      </w:r>
      <w:r w:rsidRPr="00886841">
        <w:rPr>
          <w:color w:val="000000" w:themeColor="text1"/>
          <w:u w:color="000000" w:themeColor="text1"/>
        </w:rPr>
        <w:t>ini</w:t>
      </w:r>
      <w:r>
        <w:rPr>
          <w:color w:val="000000" w:themeColor="text1"/>
          <w:u w:color="000000" w:themeColor="text1"/>
        </w:rPr>
        <w:t>e</w:t>
      </w:r>
      <w:r w:rsidRPr="00886841">
        <w:rPr>
          <w:color w:val="000000" w:themeColor="text1"/>
          <w:u w:color="000000" w:themeColor="text1"/>
        </w:rPr>
        <w:t>xcavator</w:t>
      </w:r>
      <w:r>
        <w:rPr>
          <w:color w:val="000000" w:themeColor="text1"/>
          <w:u w:color="000000" w:themeColor="text1"/>
        </w:rPr>
        <w:t>, r</w:t>
      </w:r>
      <w:r w:rsidRPr="00886841">
        <w:rPr>
          <w:color w:val="000000" w:themeColor="text1"/>
          <w:u w:color="000000" w:themeColor="text1"/>
        </w:rPr>
        <w:t xml:space="preserve">egulator </w:t>
      </w:r>
      <w:r>
        <w:rPr>
          <w:color w:val="000000" w:themeColor="text1"/>
          <w:u w:color="000000" w:themeColor="text1"/>
        </w:rPr>
        <w:t>b</w:t>
      </w:r>
      <w:r w:rsidRPr="00886841">
        <w:rPr>
          <w:color w:val="000000" w:themeColor="text1"/>
          <w:u w:color="000000" w:themeColor="text1"/>
        </w:rPr>
        <w:t>ypass</w:t>
      </w:r>
      <w:r>
        <w:rPr>
          <w:color w:val="000000" w:themeColor="text1"/>
          <w:u w:color="000000" w:themeColor="text1"/>
        </w:rPr>
        <w:t xml:space="preserve">, and water cooler), all tackled with aplomb by Piedmont Natural Gas “Insane Methane” team members </w:t>
      </w:r>
      <w:r w:rsidRPr="00CF0970">
        <w:rPr>
          <w:color w:val="000000" w:themeColor="text1"/>
          <w:u w:color="000000" w:themeColor="text1"/>
        </w:rPr>
        <w:t>Terry Marcum, Wayne Ledbetter, Andy Stansell, Tom Pressley, and Nick Tate</w:t>
      </w:r>
      <w:r>
        <w:rPr>
          <w:color w:val="000000" w:themeColor="text1"/>
          <w:u w:color="000000" w:themeColor="text1"/>
        </w:rPr>
        <w:t>; and</w:t>
      </w:r>
    </w:p>
    <w:p w:rsidR="00DE0937" w:rsidRDefault="00DE0937" w:rsidP="00DE0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937" w:rsidRDefault="00DE0937" w:rsidP="00DE0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86841">
        <w:rPr>
          <w:color w:val="000000" w:themeColor="text1"/>
          <w:u w:color="000000" w:themeColor="text1"/>
        </w:rPr>
        <w:t xml:space="preserve">Piedmont Natural Gas has competed in the National Gas Rodeo since 2008. </w:t>
      </w:r>
      <w:r>
        <w:rPr>
          <w:color w:val="000000" w:themeColor="text1"/>
          <w:u w:color="000000" w:themeColor="text1"/>
        </w:rPr>
        <w:t>The company believes that participation in the event benefits both employees and customers in several ways, not the least of which is the competition</w:t>
      </w:r>
      <w:r w:rsidR="00E24377" w:rsidRPr="00E24377">
        <w:rPr>
          <w:color w:val="000000" w:themeColor="text1"/>
          <w:u w:color="000000" w:themeColor="text1"/>
        </w:rPr>
        <w:t>’</w:t>
      </w:r>
      <w:r>
        <w:rPr>
          <w:color w:val="000000" w:themeColor="text1"/>
          <w:u w:color="000000" w:themeColor="text1"/>
        </w:rPr>
        <w:t>s stress on safety as being of utmost importance. Also, both employees and management hold that t</w:t>
      </w:r>
      <w:r w:rsidRPr="00886841">
        <w:rPr>
          <w:color w:val="000000" w:themeColor="text1"/>
          <w:u w:color="000000" w:themeColor="text1"/>
        </w:rPr>
        <w:t xml:space="preserve">aking </w:t>
      </w:r>
      <w:r>
        <w:rPr>
          <w:color w:val="000000" w:themeColor="text1"/>
          <w:u w:color="000000" w:themeColor="text1"/>
        </w:rPr>
        <w:t xml:space="preserve">learned and reinforced </w:t>
      </w:r>
      <w:r w:rsidRPr="00886841">
        <w:rPr>
          <w:color w:val="000000" w:themeColor="text1"/>
          <w:u w:color="000000" w:themeColor="text1"/>
        </w:rPr>
        <w:t xml:space="preserve">practices back </w:t>
      </w:r>
      <w:r>
        <w:rPr>
          <w:color w:val="000000" w:themeColor="text1"/>
          <w:u w:color="000000" w:themeColor="text1"/>
        </w:rPr>
        <w:t xml:space="preserve">home </w:t>
      </w:r>
      <w:r w:rsidRPr="00886841">
        <w:rPr>
          <w:color w:val="000000" w:themeColor="text1"/>
          <w:u w:color="000000" w:themeColor="text1"/>
        </w:rPr>
        <w:t xml:space="preserve">and </w:t>
      </w:r>
      <w:r w:rsidRPr="00886841">
        <w:rPr>
          <w:color w:val="000000" w:themeColor="text1"/>
          <w:u w:color="000000" w:themeColor="text1"/>
        </w:rPr>
        <w:lastRenderedPageBreak/>
        <w:t xml:space="preserve">applying them </w:t>
      </w:r>
      <w:r>
        <w:rPr>
          <w:color w:val="000000" w:themeColor="text1"/>
          <w:u w:color="000000" w:themeColor="text1"/>
        </w:rPr>
        <w:t>improves quality of work and enables the company to serve its customers better; and</w:t>
      </w:r>
    </w:p>
    <w:p w:rsidR="00DE0937" w:rsidRDefault="00DE0937" w:rsidP="00DE0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2CD0" w:rsidRDefault="00DE0937" w:rsidP="00DA5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since the company began competing in the event, Piedmont Natural Gas teams have set five national records at the National Gas Rodeo and </w:t>
      </w:r>
      <w:r w:rsidR="005D7D17">
        <w:rPr>
          <w:color w:val="000000" w:themeColor="text1"/>
          <w:u w:color="000000" w:themeColor="text1"/>
        </w:rPr>
        <w:t xml:space="preserve">won the championship </w:t>
      </w:r>
      <w:r>
        <w:rPr>
          <w:color w:val="000000" w:themeColor="text1"/>
          <w:u w:color="000000" w:themeColor="text1"/>
        </w:rPr>
        <w:t xml:space="preserve">in 2009, 2010, 2011, and 2013. The House of Representatives takes great pleasure in commending the company on this outstanding record, and the members wish the team all the best as it readies for the </w:t>
      </w:r>
      <w:r w:rsidR="00024C3E">
        <w:rPr>
          <w:color w:val="000000" w:themeColor="text1"/>
          <w:u w:color="000000" w:themeColor="text1"/>
        </w:rPr>
        <w:t xml:space="preserve">upcoming </w:t>
      </w:r>
      <w:r>
        <w:rPr>
          <w:color w:val="000000" w:themeColor="text1"/>
          <w:u w:color="000000" w:themeColor="text1"/>
        </w:rPr>
        <w:t>2014 competition.</w:t>
      </w:r>
      <w:r w:rsidR="00DA5538">
        <w:rPr>
          <w:color w:val="000000" w:themeColor="text1"/>
          <w:u w:color="000000" w:themeColor="text1"/>
        </w:rPr>
        <w:t xml:space="preserve"> </w:t>
      </w:r>
      <w:r w:rsidR="00D12CD0">
        <w:t>Now, therefore,</w:t>
      </w:r>
    </w:p>
    <w:p w:rsidR="00D12CD0" w:rsidRDefault="00D1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CD0" w:rsidRDefault="00D1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12CD0" w:rsidRDefault="00D1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DD8" w:rsidRDefault="00D12CD0" w:rsidP="0078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0B5616">
        <w:t xml:space="preserve"> </w:t>
      </w:r>
      <w:r w:rsidR="000B5616">
        <w:rPr>
          <w:color w:val="000000" w:themeColor="text1"/>
        </w:rPr>
        <w:t xml:space="preserve">the members of the South Carolina House of Representatives, by this resolution, </w:t>
      </w:r>
      <w:r w:rsidR="00784DD8">
        <w:t>congratulate Piedmont Natural Gas on capturing first place at the 2013 National Gas Rodeo, a feat that earn</w:t>
      </w:r>
      <w:r w:rsidR="00863E7E">
        <w:t>ed</w:t>
      </w:r>
      <w:r w:rsidR="00784DD8">
        <w:t xml:space="preserve"> the company the unofficial title of “Premier Team in the Natural Gas Business.”</w:t>
      </w:r>
    </w:p>
    <w:p w:rsidR="00D12CD0" w:rsidRDefault="00D1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00D7B">
        <w:t>provided</w:t>
      </w:r>
      <w:r>
        <w:t xml:space="preserve"> to</w:t>
      </w:r>
      <w:r w:rsidR="00300D7B">
        <w:t xml:space="preserve"> Piedmont Natural Gas.</w:t>
      </w:r>
    </w:p>
    <w:p w:rsidR="006C01F1" w:rsidRDefault="00E243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01F1" w:rsidRDefault="006C01F1" w:rsidP="00E74CF1">
      <w:pPr>
        <w:suppressAutoHyphens/>
      </w:pPr>
    </w:p>
    <w:sectPr w:rsidR="006C01F1" w:rsidSect="00E74CF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0D7B" w:rsidRDefault="00300D7B" w:rsidP="009F0C77">
      <w:r>
        <w:separator/>
      </w:r>
    </w:p>
  </w:endnote>
  <w:endnote w:type="continuationSeparator" w:id="0">
    <w:p w:rsidR="00300D7B" w:rsidRDefault="00300D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8CE4D7-F966-41DF-965A-96237743BE38}"/>
    <w:embedBold r:id="rId2" w:fontKey="{708EB06D-59AB-470A-B957-C9F7AD7EE241}"/>
  </w:font>
  <w:font w:name="Calibri">
    <w:panose1 w:val="020F0502020204030204"/>
    <w:charset w:val="00"/>
    <w:family w:val="swiss"/>
    <w:pitch w:val="variable"/>
    <w:sig w:usb0="E10002FF" w:usb1="4000ACFF" w:usb2="00000009" w:usb3="00000000" w:csb0="0000019F" w:csb1="00000000"/>
    <w:embedRegular r:id="rId3" w:fontKey="{B478F6C4-8045-4A1D-9E16-AC3E9E585C7A}"/>
  </w:font>
  <w:font w:name="Tahoma">
    <w:panose1 w:val="020B0604030504040204"/>
    <w:charset w:val="00"/>
    <w:family w:val="swiss"/>
    <w:pitch w:val="variable"/>
    <w:sig w:usb0="21002A87" w:usb1="80000000" w:usb2="00000008" w:usb3="00000000" w:csb0="000101FF" w:csb1="00000000"/>
    <w:embedRegular r:id="rId4" w:fontKey="{49BB79C7-5EB6-464B-A39C-48286AC2E534}"/>
  </w:font>
  <w:font w:name="Cambria">
    <w:panose1 w:val="02040503050406030204"/>
    <w:charset w:val="00"/>
    <w:family w:val="roman"/>
    <w:pitch w:val="variable"/>
    <w:sig w:usb0="E00002FF" w:usb1="400004FF" w:usb2="00000000" w:usb3="00000000" w:csb0="0000019F" w:csb1="00000000"/>
    <w:embedRegular r:id="rId5" w:fontKey="{EB5DEB94-9112-43E7-B5FD-C10FED7C2D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CF1" w:rsidRPr="006C01F1" w:rsidRDefault="00E74CF1" w:rsidP="006C01F1">
    <w:pPr>
      <w:pStyle w:val="Footer"/>
      <w:tabs>
        <w:tab w:val="clear" w:pos="4680"/>
        <w:tab w:val="clear" w:pos="9360"/>
        <w:tab w:val="center" w:pos="2995"/>
      </w:tabs>
      <w:spacing w:before="120"/>
    </w:pPr>
    <w:r>
      <w:t>[4837]</w:t>
    </w:r>
    <w:r>
      <w:tab/>
    </w:r>
    <w:r w:rsidR="00BA14D1">
      <w:fldChar w:fldCharType="begin"/>
    </w:r>
    <w:r w:rsidR="00BA14D1">
      <w:instrText xml:space="preserve"> PAGE  \* MERGEFORMAT </w:instrText>
    </w:r>
    <w:r w:rsidR="00BA14D1">
      <w:fldChar w:fldCharType="separate"/>
    </w:r>
    <w:r w:rsidR="00DD2024">
      <w:rPr>
        <w:noProof/>
      </w:rPr>
      <w:t>1</w:t>
    </w:r>
    <w:r w:rsidR="00BA14D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0D7B" w:rsidRDefault="00300D7B" w:rsidP="009F0C77">
      <w:r>
        <w:separator/>
      </w:r>
    </w:p>
  </w:footnote>
  <w:footnote w:type="continuationSeparator" w:id="0">
    <w:p w:rsidR="00300D7B" w:rsidRDefault="00300D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96VR14"/>
    <w:docVar w:name="CoverBillType" w:val="r"/>
    <w:docVar w:name="docpath" w:val="L:\Council\bills\RM\1496VR14.DOCX"/>
    <w:docVar w:name="dvBillNumber" w:val="4837"/>
    <w:docVar w:name="dvBillNumberPrefix" w:val="H. "/>
    <w:docVar w:name="dvOriginalBody" w:val="House"/>
    <w:docVar w:name="dvSteno" w:val="RM"/>
    <w:docVar w:name="NameofBody" w:val="h"/>
    <w:docVar w:name="vgroup2" w:val="Council"/>
  </w:docVars>
  <w:rsids>
    <w:rsidRoot w:val="00BE0AE6"/>
    <w:rsid w:val="00011869"/>
    <w:rsid w:val="00024C3E"/>
    <w:rsid w:val="000B5616"/>
    <w:rsid w:val="000E1785"/>
    <w:rsid w:val="000F40FA"/>
    <w:rsid w:val="00101953"/>
    <w:rsid w:val="0010776B"/>
    <w:rsid w:val="00133E66"/>
    <w:rsid w:val="001435A3"/>
    <w:rsid w:val="001D08F2"/>
    <w:rsid w:val="001D525B"/>
    <w:rsid w:val="001D7F4F"/>
    <w:rsid w:val="002321B6"/>
    <w:rsid w:val="00250967"/>
    <w:rsid w:val="002543C8"/>
    <w:rsid w:val="00284AAE"/>
    <w:rsid w:val="002E5912"/>
    <w:rsid w:val="002F1B8F"/>
    <w:rsid w:val="00300D7B"/>
    <w:rsid w:val="00301B21"/>
    <w:rsid w:val="003237A4"/>
    <w:rsid w:val="00325348"/>
    <w:rsid w:val="0032732C"/>
    <w:rsid w:val="00336AD0"/>
    <w:rsid w:val="0037079A"/>
    <w:rsid w:val="003B5431"/>
    <w:rsid w:val="003D01E8"/>
    <w:rsid w:val="003E5288"/>
    <w:rsid w:val="003F6D79"/>
    <w:rsid w:val="0041760A"/>
    <w:rsid w:val="00417C01"/>
    <w:rsid w:val="004809EE"/>
    <w:rsid w:val="00487638"/>
    <w:rsid w:val="004E7D54"/>
    <w:rsid w:val="005273C6"/>
    <w:rsid w:val="00530A69"/>
    <w:rsid w:val="00545593"/>
    <w:rsid w:val="00577C6C"/>
    <w:rsid w:val="005C2FE2"/>
    <w:rsid w:val="005D7D17"/>
    <w:rsid w:val="005E2BC9"/>
    <w:rsid w:val="00605102"/>
    <w:rsid w:val="0061757C"/>
    <w:rsid w:val="006215AA"/>
    <w:rsid w:val="006913C9"/>
    <w:rsid w:val="0069470D"/>
    <w:rsid w:val="006C01F1"/>
    <w:rsid w:val="00727BEF"/>
    <w:rsid w:val="00734F00"/>
    <w:rsid w:val="00784DD8"/>
    <w:rsid w:val="007A70AE"/>
    <w:rsid w:val="007E09E8"/>
    <w:rsid w:val="007F6705"/>
    <w:rsid w:val="008362E8"/>
    <w:rsid w:val="00863E7E"/>
    <w:rsid w:val="00896C94"/>
    <w:rsid w:val="008A1768"/>
    <w:rsid w:val="008F0F33"/>
    <w:rsid w:val="008F4429"/>
    <w:rsid w:val="00925009"/>
    <w:rsid w:val="0094021A"/>
    <w:rsid w:val="009B44AF"/>
    <w:rsid w:val="009C6A0B"/>
    <w:rsid w:val="009F0C77"/>
    <w:rsid w:val="009F4DD1"/>
    <w:rsid w:val="00A41684"/>
    <w:rsid w:val="00A64E80"/>
    <w:rsid w:val="00A72BCD"/>
    <w:rsid w:val="00A741D9"/>
    <w:rsid w:val="00A833AB"/>
    <w:rsid w:val="00A9741D"/>
    <w:rsid w:val="00AD4B17"/>
    <w:rsid w:val="00B21E8E"/>
    <w:rsid w:val="00B412D4"/>
    <w:rsid w:val="00BA14D1"/>
    <w:rsid w:val="00BE0AE6"/>
    <w:rsid w:val="00BE3C22"/>
    <w:rsid w:val="00C0345E"/>
    <w:rsid w:val="00C3483A"/>
    <w:rsid w:val="00C74E9D"/>
    <w:rsid w:val="00C82FD3"/>
    <w:rsid w:val="00C92819"/>
    <w:rsid w:val="00CA6E57"/>
    <w:rsid w:val="00CC6B7B"/>
    <w:rsid w:val="00CD2089"/>
    <w:rsid w:val="00D12CD0"/>
    <w:rsid w:val="00D73A67"/>
    <w:rsid w:val="00D970A9"/>
    <w:rsid w:val="00DA3B59"/>
    <w:rsid w:val="00DA5538"/>
    <w:rsid w:val="00DD2024"/>
    <w:rsid w:val="00DE0937"/>
    <w:rsid w:val="00DF3845"/>
    <w:rsid w:val="00E24377"/>
    <w:rsid w:val="00E41911"/>
    <w:rsid w:val="00E54B56"/>
    <w:rsid w:val="00E74CF1"/>
    <w:rsid w:val="00E92EEF"/>
    <w:rsid w:val="00E96B19"/>
    <w:rsid w:val="00F24442"/>
    <w:rsid w:val="00F40E4F"/>
    <w:rsid w:val="00F50AE3"/>
    <w:rsid w:val="00F67CF1"/>
    <w:rsid w:val="00F840F0"/>
    <w:rsid w:val="00FB0D0D"/>
    <w:rsid w:val="00FB43B4"/>
    <w:rsid w:val="00FC67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0FF42F1-DCE1-4A82-9B01-2C6D4160D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757C"/>
    <w:rPr>
      <w:rFonts w:ascii="Tahoma" w:hAnsi="Tahoma" w:cs="Tahoma"/>
      <w:sz w:val="16"/>
      <w:szCs w:val="16"/>
    </w:rPr>
  </w:style>
  <w:style w:type="character" w:customStyle="1" w:styleId="BalloonTextChar">
    <w:name w:val="Balloon Text Char"/>
    <w:basedOn w:val="DefaultParagraphFont"/>
    <w:link w:val="BalloonText"/>
    <w:uiPriority w:val="99"/>
    <w:semiHidden/>
    <w:rsid w:val="0061757C"/>
    <w:rPr>
      <w:rFonts w:ascii="Tahoma" w:eastAsia="Times New Roman" w:hAnsi="Tahoma" w:cs="Tahoma"/>
      <w:sz w:val="16"/>
      <w:szCs w:val="16"/>
    </w:rPr>
  </w:style>
  <w:style w:type="character" w:styleId="Hyperlink">
    <w:name w:val="Hyperlink"/>
    <w:basedOn w:val="DefaultParagraphFont"/>
    <w:uiPriority w:val="99"/>
    <w:unhideWhenUsed/>
    <w:rsid w:val="00E74C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837_20140304.docx" TargetMode="External"/><Relationship Id="rId3" Type="http://schemas.openxmlformats.org/officeDocument/2006/relationships/settings" Target="settings.xml"/><Relationship Id="rId7" Type="http://schemas.openxmlformats.org/officeDocument/2006/relationships/hyperlink" Target="file:///H:\HJ%20Archive\2014\03-04-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955916-27E0-4C80-9476-7001FA298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630</Words>
  <Characters>3591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4837: Piedmont Natural Gas - South Carolina Legislature Online</dc:title>
  <dc:creator>McDowell</dc:creator>
  <cp:lastModifiedBy>N Cumfer</cp:lastModifiedBy>
  <cp:revision>6</cp:revision>
  <cp:lastPrinted>2014-02-28T15:15:00Z</cp:lastPrinted>
  <dcterms:created xsi:type="dcterms:W3CDTF">2014-03-04T21:22:00Z</dcterms:created>
  <dcterms:modified xsi:type="dcterms:W3CDTF">2014-12-05T17:04:00Z</dcterms:modified>
</cp:coreProperties>
</file>