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06A" w:rsidRDefault="0001206A" w:rsidP="0001206A">
      <w:pPr>
        <w:widowControl w:val="0"/>
        <w:jc w:val="center"/>
      </w:pPr>
      <w:r w:rsidRPr="0001206A">
        <w:rPr>
          <w:b/>
        </w:rPr>
        <w:t>South Carolina General Assembly</w:t>
      </w:r>
    </w:p>
    <w:p w:rsidR="0001206A" w:rsidRDefault="0001206A" w:rsidP="0001206A">
      <w:pPr>
        <w:widowControl w:val="0"/>
        <w:jc w:val="center"/>
      </w:pPr>
      <w:r>
        <w:t>120th Session, 2013-2014</w:t>
      </w:r>
    </w:p>
    <w:p w:rsidR="0001206A" w:rsidRDefault="0001206A" w:rsidP="0001206A">
      <w:pPr>
        <w:widowControl w:val="0"/>
        <w:jc w:val="left"/>
      </w:pPr>
    </w:p>
    <w:p w:rsidR="0001206A" w:rsidRDefault="0001206A" w:rsidP="0001206A">
      <w:pPr>
        <w:widowControl w:val="0"/>
        <w:jc w:val="left"/>
        <w:rPr>
          <w:b/>
        </w:rPr>
      </w:pPr>
      <w:r w:rsidRPr="0001206A">
        <w:rPr>
          <w:b/>
        </w:rPr>
        <w:t>H. 4989</w:t>
      </w:r>
    </w:p>
    <w:p w:rsidR="0001206A" w:rsidRDefault="0001206A" w:rsidP="0001206A">
      <w:pPr>
        <w:widowControl w:val="0"/>
        <w:jc w:val="left"/>
        <w:rPr>
          <w:b/>
        </w:rPr>
      </w:pPr>
    </w:p>
    <w:p w:rsidR="0001206A" w:rsidRDefault="0001206A" w:rsidP="0001206A">
      <w:pPr>
        <w:widowControl w:val="0"/>
        <w:jc w:val="left"/>
      </w:pPr>
      <w:r w:rsidRPr="0001206A">
        <w:rPr>
          <w:b/>
        </w:rPr>
        <w:t>STATUS INFORMATION</w:t>
      </w:r>
    </w:p>
    <w:p w:rsidR="0001206A" w:rsidRDefault="0001206A" w:rsidP="0001206A">
      <w:pPr>
        <w:widowControl w:val="0"/>
        <w:jc w:val="left"/>
      </w:pPr>
    </w:p>
    <w:p w:rsidR="0001206A" w:rsidRDefault="0001206A" w:rsidP="0001206A">
      <w:pPr>
        <w:widowControl w:val="0"/>
        <w:jc w:val="left"/>
      </w:pPr>
      <w:r>
        <w:t>General Bill</w:t>
      </w:r>
    </w:p>
    <w:p w:rsidR="0001206A" w:rsidRDefault="0001206A" w:rsidP="0001206A">
      <w:pPr>
        <w:widowControl w:val="0"/>
        <w:jc w:val="left"/>
      </w:pPr>
      <w:r>
        <w:t>Sponsors: Rep. G.A. Brown</w:t>
      </w:r>
    </w:p>
    <w:p w:rsidR="0001206A" w:rsidRDefault="0001206A" w:rsidP="0001206A">
      <w:pPr>
        <w:widowControl w:val="0"/>
        <w:jc w:val="left"/>
      </w:pPr>
      <w:r>
        <w:t>Document Path: l:\council\bills\bbm\9054htc14.docx</w:t>
      </w:r>
    </w:p>
    <w:p w:rsidR="0001206A" w:rsidRDefault="0001206A" w:rsidP="0001206A">
      <w:pPr>
        <w:widowControl w:val="0"/>
        <w:jc w:val="left"/>
      </w:pPr>
    </w:p>
    <w:p w:rsidR="0072103F" w:rsidRDefault="0072103F" w:rsidP="0001206A">
      <w:pPr>
        <w:widowControl w:val="0"/>
        <w:jc w:val="left"/>
      </w:pPr>
      <w:r>
        <w:t>Introduced in the House on March 26, 2014</w:t>
      </w:r>
    </w:p>
    <w:p w:rsidR="0072103F" w:rsidRDefault="0072103F" w:rsidP="0001206A">
      <w:pPr>
        <w:widowControl w:val="0"/>
        <w:jc w:val="left"/>
      </w:pPr>
      <w:r>
        <w:t>Introduced in the Senate on April 1, 2014</w:t>
      </w:r>
    </w:p>
    <w:p w:rsidR="0072103F" w:rsidRPr="0072103F" w:rsidRDefault="0072103F" w:rsidP="0001206A">
      <w:pPr>
        <w:widowControl w:val="0"/>
        <w:jc w:val="left"/>
      </w:pPr>
      <w:r>
        <w:t xml:space="preserve">Currently residing in the Senate Committee on </w:t>
      </w:r>
      <w:r w:rsidRPr="0072103F">
        <w:rPr>
          <w:b/>
        </w:rPr>
        <w:t>Judiciary</w:t>
      </w:r>
    </w:p>
    <w:p w:rsidR="0072103F" w:rsidRDefault="0072103F" w:rsidP="0001206A">
      <w:pPr>
        <w:widowControl w:val="0"/>
        <w:jc w:val="left"/>
      </w:pPr>
    </w:p>
    <w:p w:rsidR="0001206A" w:rsidRDefault="0001206A" w:rsidP="0001206A">
      <w:pPr>
        <w:widowControl w:val="0"/>
        <w:jc w:val="left"/>
      </w:pPr>
      <w:r>
        <w:t xml:space="preserve">Summary: </w:t>
      </w:r>
      <w:r w:rsidR="00DE357E">
        <w:t>Lee County voting precincts</w:t>
      </w:r>
    </w:p>
    <w:p w:rsidR="0001206A" w:rsidRDefault="0001206A" w:rsidP="0001206A">
      <w:pPr>
        <w:widowControl w:val="0"/>
        <w:jc w:val="left"/>
      </w:pPr>
    </w:p>
    <w:p w:rsidR="0001206A" w:rsidRDefault="0001206A" w:rsidP="0001206A">
      <w:pPr>
        <w:widowControl w:val="0"/>
        <w:jc w:val="left"/>
      </w:pPr>
    </w:p>
    <w:p w:rsidR="0001206A" w:rsidRDefault="0001206A" w:rsidP="0001206A">
      <w:pPr>
        <w:widowControl w:val="0"/>
        <w:tabs>
          <w:tab w:val="center" w:pos="590"/>
          <w:tab w:val="center" w:pos="1440"/>
          <w:tab w:val="left" w:pos="1872"/>
          <w:tab w:val="left" w:pos="9187"/>
        </w:tabs>
        <w:jc w:val="left"/>
      </w:pPr>
      <w:r w:rsidRPr="0001206A">
        <w:rPr>
          <w:b/>
        </w:rPr>
        <w:t>HISTORY OF LEGISLATIVE ACTIONS</w:t>
      </w:r>
    </w:p>
    <w:p w:rsidR="0001206A" w:rsidRDefault="0001206A" w:rsidP="0001206A">
      <w:pPr>
        <w:widowControl w:val="0"/>
        <w:tabs>
          <w:tab w:val="center" w:pos="590"/>
          <w:tab w:val="center" w:pos="1440"/>
          <w:tab w:val="left" w:pos="1872"/>
          <w:tab w:val="left" w:pos="9187"/>
        </w:tabs>
        <w:jc w:val="left"/>
      </w:pPr>
    </w:p>
    <w:p w:rsidR="0001206A" w:rsidRPr="0001206A" w:rsidRDefault="0001206A" w:rsidP="0001206A">
      <w:pPr>
        <w:widowControl w:val="0"/>
        <w:tabs>
          <w:tab w:val="center" w:pos="590"/>
          <w:tab w:val="center" w:pos="1440"/>
          <w:tab w:val="left" w:pos="1872"/>
          <w:tab w:val="left" w:pos="9187"/>
        </w:tabs>
        <w:jc w:val="left"/>
      </w:pPr>
      <w:r w:rsidRPr="0001206A">
        <w:rPr>
          <w:u w:val="single"/>
        </w:rPr>
        <w:tab/>
        <w:t>Date</w:t>
      </w:r>
      <w:r w:rsidRPr="0001206A">
        <w:rPr>
          <w:u w:val="single"/>
        </w:rPr>
        <w:tab/>
        <w:t>Body</w:t>
      </w:r>
      <w:r w:rsidRPr="0001206A">
        <w:rPr>
          <w:u w:val="single"/>
        </w:rPr>
        <w:tab/>
        <w:t>Action Description with journal page number</w:t>
      </w:r>
      <w:r w:rsidRPr="0001206A">
        <w:rPr>
          <w:u w:val="single"/>
        </w:rPr>
        <w:tab/>
      </w:r>
      <w:bookmarkStart w:id="0" w:name="_GoBack"/>
      <w:bookmarkEnd w:id="0"/>
    </w:p>
    <w:p w:rsidR="00A2692A" w:rsidRDefault="00A2692A" w:rsidP="00A2692A">
      <w:pPr>
        <w:widowControl w:val="0"/>
        <w:tabs>
          <w:tab w:val="right" w:pos="1008"/>
          <w:tab w:val="left" w:pos="1152"/>
          <w:tab w:val="left" w:pos="1872"/>
          <w:tab w:val="left" w:pos="9187"/>
        </w:tabs>
        <w:ind w:left="2088" w:hanging="2088"/>
        <w:jc w:val="left"/>
      </w:pPr>
      <w:r>
        <w:tab/>
        <w:t>3/26/2014</w:t>
      </w:r>
      <w:r>
        <w:tab/>
        <w:t>House</w:t>
      </w:r>
      <w:r>
        <w:tab/>
      </w:r>
      <w:r w:rsidRPr="00646B2D">
        <w:t>Introduced, read</w:t>
      </w:r>
      <w:r>
        <w:t xml:space="preserve"> first time, placed on calendar </w:t>
      </w:r>
      <w:r w:rsidRPr="00646B2D">
        <w:t>without reference (</w:t>
      </w:r>
      <w:hyperlink r:id="rId7" w:history="1">
        <w:r w:rsidRPr="00646B2D">
          <w:rPr>
            <w:rStyle w:val="Hyperlink"/>
          </w:rPr>
          <w:t>House Journal</w:t>
        </w:r>
        <w:r w:rsidRPr="00646B2D">
          <w:rPr>
            <w:rStyle w:val="Hyperlink"/>
          </w:rPr>
          <w:noBreakHyphen/>
          <w:t>page 61</w:t>
        </w:r>
      </w:hyperlink>
      <w:r w:rsidRPr="00646B2D">
        <w:t>)</w:t>
      </w:r>
    </w:p>
    <w:p w:rsidR="00A2692A" w:rsidRDefault="00A2692A" w:rsidP="00A2692A">
      <w:pPr>
        <w:widowControl w:val="0"/>
        <w:tabs>
          <w:tab w:val="right" w:pos="1008"/>
          <w:tab w:val="left" w:pos="1152"/>
          <w:tab w:val="left" w:pos="1872"/>
          <w:tab w:val="left" w:pos="9187"/>
        </w:tabs>
        <w:ind w:left="2088" w:hanging="2088"/>
        <w:jc w:val="left"/>
      </w:pPr>
      <w:r>
        <w:tab/>
        <w:t>3/27/2014</w:t>
      </w:r>
      <w:r>
        <w:tab/>
        <w:t>House</w:t>
      </w:r>
      <w:r>
        <w:tab/>
      </w:r>
      <w:r w:rsidRPr="00646B2D">
        <w:t>Read second time (</w:t>
      </w:r>
      <w:hyperlink r:id="rId8" w:history="1">
        <w:r w:rsidRPr="00646B2D">
          <w:rPr>
            <w:rStyle w:val="Hyperlink"/>
          </w:rPr>
          <w:t>House Journal</w:t>
        </w:r>
        <w:r w:rsidRPr="00646B2D">
          <w:rPr>
            <w:rStyle w:val="Hyperlink"/>
          </w:rPr>
          <w:noBreakHyphen/>
          <w:t>page 21</w:t>
        </w:r>
      </w:hyperlink>
      <w:r w:rsidRPr="00646B2D">
        <w:t>)</w:t>
      </w:r>
    </w:p>
    <w:p w:rsidR="00A2692A" w:rsidRDefault="00A2692A" w:rsidP="00A2692A">
      <w:pPr>
        <w:widowControl w:val="0"/>
        <w:tabs>
          <w:tab w:val="right" w:pos="1008"/>
          <w:tab w:val="left" w:pos="1152"/>
          <w:tab w:val="left" w:pos="1872"/>
          <w:tab w:val="left" w:pos="9187"/>
        </w:tabs>
        <w:ind w:left="2088" w:hanging="2088"/>
        <w:jc w:val="left"/>
      </w:pPr>
      <w:r>
        <w:tab/>
        <w:t>3/27/2014</w:t>
      </w:r>
      <w:r>
        <w:tab/>
        <w:t>House</w:t>
      </w:r>
      <w:r>
        <w:tab/>
      </w:r>
      <w:r w:rsidRPr="00646B2D">
        <w:t>Roll call Yeas</w:t>
      </w:r>
      <w:r>
        <w:noBreakHyphen/>
      </w:r>
      <w:r w:rsidRPr="00646B2D">
        <w:t>91  Nays</w:t>
      </w:r>
      <w:r>
        <w:noBreakHyphen/>
      </w:r>
      <w:r w:rsidRPr="00646B2D">
        <w:t>0 (</w:t>
      </w:r>
      <w:hyperlink r:id="rId9" w:history="1">
        <w:r w:rsidRPr="00646B2D">
          <w:rPr>
            <w:rStyle w:val="Hyperlink"/>
          </w:rPr>
          <w:t>House Journal</w:t>
        </w:r>
        <w:r w:rsidRPr="00646B2D">
          <w:rPr>
            <w:rStyle w:val="Hyperlink"/>
          </w:rPr>
          <w:noBreakHyphen/>
          <w:t>page 22</w:t>
        </w:r>
      </w:hyperlink>
      <w:r w:rsidRPr="00646B2D">
        <w:t>)</w:t>
      </w:r>
    </w:p>
    <w:p w:rsidR="00A2692A" w:rsidRDefault="00A2692A" w:rsidP="00A2692A">
      <w:pPr>
        <w:widowControl w:val="0"/>
        <w:tabs>
          <w:tab w:val="right" w:pos="1008"/>
          <w:tab w:val="left" w:pos="1152"/>
          <w:tab w:val="left" w:pos="1872"/>
          <w:tab w:val="left" w:pos="9187"/>
        </w:tabs>
        <w:ind w:left="2088" w:hanging="2088"/>
        <w:jc w:val="left"/>
      </w:pPr>
      <w:r>
        <w:tab/>
        <w:t>3/27/2014</w:t>
      </w:r>
      <w:r>
        <w:tab/>
        <w:t>House</w:t>
      </w:r>
      <w:r>
        <w:tab/>
      </w:r>
      <w:r w:rsidRPr="00646B2D">
        <w:t>Unanimous co</w:t>
      </w:r>
      <w:r>
        <w:t xml:space="preserve">nsent for third reading on next </w:t>
      </w:r>
      <w:r w:rsidRPr="00646B2D">
        <w:t>legislative day (</w:t>
      </w:r>
      <w:hyperlink r:id="rId10" w:history="1">
        <w:r w:rsidRPr="00646B2D">
          <w:rPr>
            <w:rStyle w:val="Hyperlink"/>
          </w:rPr>
          <w:t>House Journal</w:t>
        </w:r>
        <w:r w:rsidRPr="00646B2D">
          <w:rPr>
            <w:rStyle w:val="Hyperlink"/>
          </w:rPr>
          <w:noBreakHyphen/>
          <w:t>page 23</w:t>
        </w:r>
      </w:hyperlink>
      <w:r w:rsidRPr="00646B2D">
        <w:t>)</w:t>
      </w:r>
    </w:p>
    <w:p w:rsidR="00A2692A" w:rsidRDefault="00A2692A" w:rsidP="00A2692A">
      <w:pPr>
        <w:widowControl w:val="0"/>
        <w:tabs>
          <w:tab w:val="right" w:pos="1008"/>
          <w:tab w:val="left" w:pos="1152"/>
          <w:tab w:val="left" w:pos="1872"/>
          <w:tab w:val="left" w:pos="9187"/>
        </w:tabs>
        <w:ind w:left="2088" w:hanging="2088"/>
        <w:jc w:val="left"/>
      </w:pPr>
      <w:r>
        <w:tab/>
        <w:t>3/28/2014</w:t>
      </w:r>
      <w:r>
        <w:tab/>
        <w:t>House</w:t>
      </w:r>
      <w:r>
        <w:tab/>
      </w:r>
      <w:r w:rsidRPr="00646B2D">
        <w:t>Rea</w:t>
      </w:r>
      <w:r>
        <w:t xml:space="preserve">d third time and sent to Senate </w:t>
      </w:r>
      <w:r w:rsidRPr="00646B2D">
        <w:t>(</w:t>
      </w:r>
      <w:hyperlink r:id="rId11" w:history="1">
        <w:r w:rsidRPr="00646B2D">
          <w:rPr>
            <w:rStyle w:val="Hyperlink"/>
          </w:rPr>
          <w:t>House Journal</w:t>
        </w:r>
        <w:r w:rsidRPr="00646B2D">
          <w:rPr>
            <w:rStyle w:val="Hyperlink"/>
          </w:rPr>
          <w:noBreakHyphen/>
          <w:t>page 1</w:t>
        </w:r>
      </w:hyperlink>
      <w:r w:rsidRPr="00646B2D">
        <w:t>)</w:t>
      </w:r>
    </w:p>
    <w:p w:rsidR="00A2692A" w:rsidRDefault="00A2692A" w:rsidP="00A2692A">
      <w:pPr>
        <w:widowControl w:val="0"/>
        <w:tabs>
          <w:tab w:val="right" w:pos="1008"/>
          <w:tab w:val="left" w:pos="1152"/>
          <w:tab w:val="left" w:pos="1872"/>
          <w:tab w:val="left" w:pos="9187"/>
        </w:tabs>
        <w:ind w:left="2088" w:hanging="2088"/>
        <w:jc w:val="left"/>
      </w:pPr>
      <w:r>
        <w:tab/>
        <w:t>4/1/2014</w:t>
      </w:r>
      <w:r>
        <w:tab/>
        <w:t>Senate</w:t>
      </w:r>
      <w:r>
        <w:tab/>
      </w:r>
      <w:r w:rsidRPr="00646B2D">
        <w:t>Introduced and read first time (</w:t>
      </w:r>
      <w:hyperlink r:id="rId12" w:history="1">
        <w:r w:rsidRPr="00646B2D">
          <w:rPr>
            <w:rStyle w:val="Hyperlink"/>
          </w:rPr>
          <w:t>Senate Journal</w:t>
        </w:r>
        <w:r w:rsidRPr="00646B2D">
          <w:rPr>
            <w:rStyle w:val="Hyperlink"/>
          </w:rPr>
          <w:noBreakHyphen/>
          <w:t>page 7</w:t>
        </w:r>
      </w:hyperlink>
      <w:r w:rsidRPr="00646B2D">
        <w:t>)</w:t>
      </w:r>
    </w:p>
    <w:p w:rsidR="00A2692A" w:rsidRDefault="00A2692A" w:rsidP="00A2692A">
      <w:pPr>
        <w:widowControl w:val="0"/>
        <w:tabs>
          <w:tab w:val="right" w:pos="1008"/>
          <w:tab w:val="left" w:pos="1152"/>
          <w:tab w:val="left" w:pos="1872"/>
          <w:tab w:val="left" w:pos="9187"/>
        </w:tabs>
        <w:ind w:left="2088" w:hanging="2088"/>
        <w:jc w:val="left"/>
      </w:pPr>
      <w:r>
        <w:tab/>
        <w:t>4/1/2014</w:t>
      </w:r>
      <w:r>
        <w:tab/>
        <w:t>Senate</w:t>
      </w:r>
      <w:r>
        <w:tab/>
      </w:r>
      <w:r w:rsidRPr="00646B2D">
        <w:t>Ref</w:t>
      </w:r>
      <w:r>
        <w:t xml:space="preserve">erred to Committee on </w:t>
      </w:r>
      <w:r w:rsidRPr="00646B2D">
        <w:rPr>
          <w:b/>
        </w:rPr>
        <w:t>Judiciary</w:t>
      </w:r>
      <w:r>
        <w:t xml:space="preserve"> </w:t>
      </w:r>
      <w:r w:rsidRPr="00646B2D">
        <w:t>(</w:t>
      </w:r>
      <w:hyperlink r:id="rId13" w:history="1">
        <w:r w:rsidRPr="00646B2D">
          <w:rPr>
            <w:rStyle w:val="Hyperlink"/>
          </w:rPr>
          <w:t>Senate Journal</w:t>
        </w:r>
        <w:r w:rsidRPr="00646B2D">
          <w:rPr>
            <w:rStyle w:val="Hyperlink"/>
          </w:rPr>
          <w:noBreakHyphen/>
          <w:t>page 7</w:t>
        </w:r>
      </w:hyperlink>
      <w:r w:rsidRPr="00646B2D">
        <w:t>)</w:t>
      </w:r>
    </w:p>
    <w:p w:rsidR="00A2692A" w:rsidRDefault="00A2692A" w:rsidP="00A2692A">
      <w:pPr>
        <w:widowControl w:val="0"/>
        <w:tabs>
          <w:tab w:val="right" w:pos="1008"/>
          <w:tab w:val="left" w:pos="1152"/>
          <w:tab w:val="left" w:pos="1872"/>
          <w:tab w:val="left" w:pos="9187"/>
        </w:tabs>
        <w:ind w:left="2088" w:hanging="2088"/>
        <w:jc w:val="left"/>
      </w:pPr>
    </w:p>
    <w:p w:rsidR="0001206A" w:rsidRPr="0001206A" w:rsidRDefault="0001206A" w:rsidP="0001206A">
      <w:pPr>
        <w:widowControl w:val="0"/>
        <w:tabs>
          <w:tab w:val="right" w:pos="1008"/>
          <w:tab w:val="left" w:pos="1152"/>
          <w:tab w:val="left" w:pos="1872"/>
          <w:tab w:val="left" w:pos="9187"/>
        </w:tabs>
        <w:ind w:left="2088" w:hanging="2088"/>
        <w:jc w:val="left"/>
      </w:pPr>
    </w:p>
    <w:p w:rsidR="0001206A" w:rsidRDefault="0001206A" w:rsidP="0001206A">
      <w:r w:rsidRPr="0001206A">
        <w:rPr>
          <w:b/>
        </w:rPr>
        <w:t>VERSIONS OF THIS BILL</w:t>
      </w:r>
    </w:p>
    <w:p w:rsidR="0001206A" w:rsidRDefault="0001206A" w:rsidP="0001206A"/>
    <w:p w:rsidR="0001206A" w:rsidRDefault="00653FB1" w:rsidP="0001206A">
      <w:hyperlink r:id="rId14" w:history="1">
        <w:r w:rsidR="0001206A">
          <w:rPr>
            <w:rStyle w:val="Hyperlink"/>
          </w:rPr>
          <w:t>3/26/2014</w:t>
        </w:r>
      </w:hyperlink>
    </w:p>
    <w:p w:rsidR="00D57405" w:rsidRDefault="00653FB1" w:rsidP="0001206A">
      <w:hyperlink r:id="rId15" w:history="1">
        <w:r w:rsidR="00D57405" w:rsidRPr="00D57405">
          <w:rPr>
            <w:rStyle w:val="Hyperlink"/>
          </w:rPr>
          <w:t>3/26/2014-A</w:t>
        </w:r>
      </w:hyperlink>
    </w:p>
    <w:p w:rsidR="0001206A" w:rsidRDefault="0001206A" w:rsidP="0001206A"/>
    <w:p w:rsidR="0001206A" w:rsidRDefault="0001206A" w:rsidP="0001206A">
      <w:pPr>
        <w:sectPr w:rsidR="0001206A" w:rsidSect="0001206A">
          <w:pgSz w:w="12240" w:h="15840" w:code="1"/>
          <w:pgMar w:top="1080" w:right="1440" w:bottom="1080" w:left="1440" w:header="720" w:footer="720" w:gutter="0"/>
          <w:cols w:space="720"/>
          <w:noEndnote/>
          <w:docGrid w:linePitch="360"/>
        </w:sectPr>
      </w:pPr>
    </w:p>
    <w:p w:rsidR="00D57405" w:rsidRDefault="00D57405" w:rsidP="001D7F4F">
      <w:pPr>
        <w:pStyle w:val="BillDots"/>
      </w:pPr>
      <w:r>
        <w:rPr>
          <w:strike/>
        </w:rPr>
        <w:lastRenderedPageBreak/>
        <w:t>Indicates Matter Stricken</w:t>
      </w:r>
    </w:p>
    <w:p w:rsidR="00D57405" w:rsidRPr="000A26A1" w:rsidRDefault="00D57405" w:rsidP="001D7F4F">
      <w:pPr>
        <w:pStyle w:val="BillDots"/>
      </w:pPr>
      <w:r>
        <w:rPr>
          <w:u w:val="single"/>
        </w:rPr>
        <w:t>Indicates New Matter</w:t>
      </w:r>
    </w:p>
    <w:p w:rsidR="00D57405" w:rsidRDefault="00D57405" w:rsidP="001D7F4F">
      <w:pPr>
        <w:pStyle w:val="BillDots"/>
      </w:pPr>
    </w:p>
    <w:p w:rsidR="00D57405" w:rsidRDefault="00D57405" w:rsidP="001D7F4F">
      <w:pPr>
        <w:pStyle w:val="BillDots"/>
      </w:pPr>
      <w:r>
        <w:t>INTRODUCED</w:t>
      </w:r>
    </w:p>
    <w:p w:rsidR="00D57405" w:rsidRDefault="00D57405" w:rsidP="001D7F4F">
      <w:pPr>
        <w:pStyle w:val="BillDots"/>
      </w:pPr>
      <w:r>
        <w:t>March 26, 2014</w:t>
      </w:r>
    </w:p>
    <w:p w:rsidR="00D57405" w:rsidRDefault="00D57405" w:rsidP="001D7F4F">
      <w:pPr>
        <w:pStyle w:val="BillDots"/>
      </w:pPr>
    </w:p>
    <w:p w:rsidR="00D57405" w:rsidRPr="000A26A1" w:rsidRDefault="00D57405" w:rsidP="000A26A1">
      <w:pPr>
        <w:pStyle w:val="BillDots"/>
        <w:tabs>
          <w:tab w:val="clear" w:pos="216"/>
          <w:tab w:val="clear" w:pos="432"/>
          <w:tab w:val="clear" w:pos="648"/>
          <w:tab w:val="clear" w:pos="864"/>
          <w:tab w:val="clear" w:pos="1080"/>
          <w:tab w:val="clear" w:pos="1296"/>
          <w:tab w:val="clear" w:pos="5904"/>
          <w:tab w:val="right" w:pos="5933"/>
        </w:tabs>
      </w:pPr>
      <w:r>
        <w:tab/>
      </w:r>
      <w:r>
        <w:rPr>
          <w:b/>
          <w:sz w:val="36"/>
        </w:rPr>
        <w:t>H. 4989</w:t>
      </w:r>
    </w:p>
    <w:p w:rsidR="00D57405" w:rsidRDefault="00D57405" w:rsidP="001D7F4F">
      <w:pPr>
        <w:pStyle w:val="BillDots"/>
      </w:pPr>
    </w:p>
    <w:p w:rsidR="00D57405" w:rsidRDefault="00D57405" w:rsidP="000A26A1">
      <w:pPr>
        <w:pStyle w:val="BillDots"/>
        <w:jc w:val="center"/>
      </w:pPr>
      <w:r>
        <w:t xml:space="preserve">Introduced by </w:t>
      </w:r>
      <w:r w:rsidRPr="00CE5327">
        <w:t>Rep. G.A. Brown</w:t>
      </w:r>
    </w:p>
    <w:p w:rsidR="00D57405" w:rsidRDefault="00D57405" w:rsidP="001D7F4F">
      <w:pPr>
        <w:pStyle w:val="BillDots"/>
      </w:pPr>
    </w:p>
    <w:p w:rsidR="00D57405" w:rsidRDefault="00D57405" w:rsidP="001D7F4F">
      <w:pPr>
        <w:pStyle w:val="BillDots"/>
      </w:pPr>
      <w:r>
        <w:t>S. Printed 3/26/14--H.</w:t>
      </w:r>
    </w:p>
    <w:p w:rsidR="00D57405" w:rsidRDefault="00D57405" w:rsidP="001D7F4F">
      <w:pPr>
        <w:pStyle w:val="BillDots"/>
      </w:pPr>
      <w:r>
        <w:t>Read the first time March 26, 2014.</w:t>
      </w:r>
    </w:p>
    <w:p w:rsidR="00D57405" w:rsidRPr="000A26A1" w:rsidRDefault="00D57405" w:rsidP="000A26A1">
      <w:pPr>
        <w:pStyle w:val="BillDots"/>
        <w:jc w:val="center"/>
      </w:pPr>
      <w:r>
        <w:rPr>
          <w:u w:val="single"/>
        </w:rPr>
        <w:t>            </w:t>
      </w:r>
    </w:p>
    <w:p w:rsidR="00D57405" w:rsidRDefault="00D57405" w:rsidP="001D7F4F">
      <w:pPr>
        <w:pStyle w:val="BillDots"/>
      </w:pPr>
    </w:p>
    <w:p w:rsidR="00D57405" w:rsidRDefault="00D57405" w:rsidP="001D7F4F">
      <w:pPr>
        <w:pStyle w:val="BillDots"/>
        <w:sectPr w:rsidR="00D57405" w:rsidSect="000A26A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D57405" w:rsidRDefault="00D57405" w:rsidP="001D7F4F">
      <w:pPr>
        <w:pStyle w:val="BillDots"/>
      </w:pPr>
    </w:p>
    <w:p w:rsidR="00D57405" w:rsidRDefault="00D57405" w:rsidP="003D01E8">
      <w:pPr>
        <w:pStyle w:val="Numbersforbills"/>
      </w:pPr>
    </w:p>
    <w:p w:rsidR="00D57405" w:rsidRDefault="00D5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05" w:rsidRDefault="00D5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05" w:rsidRDefault="00D5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05" w:rsidRDefault="00D5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05" w:rsidRDefault="00D5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05" w:rsidRDefault="00D5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05" w:rsidRPr="00325348" w:rsidRDefault="00D57405" w:rsidP="00E0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57405" w:rsidRDefault="00D5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05" w:rsidRDefault="00D5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370, AS AMENDED, CODE OF LAWS OF SOUTH CAROLINA, 1976, RELATING TO THE DESIGNATION OF VOTING PRECINCTS IN LEE COUNTY, SO AS TO REDESIGNATE FOUR PRECINCTS AND REVISE THE BOUNDARIES OF SIX EXISTING PRECINCTS BY COMBINING THEM INTO THREE PRECINCTS AND TO DESIGNATE THE MAP NUMBER ON WHICH THE BOUNDARIES OF LEE COUNTY VOTING PRECINCTS AS REDESIGNATED AND REVISED BY THIS ACT MAY BE FOUND AS ESTABLISHED BY THE OFFICE OF RESEARCH AND STATISTICS OF THE STATE BUDGET AND CONTROL BOARD, OR ITS SUCCESSOR AGENCY.</w:t>
      </w:r>
    </w:p>
    <w:p w:rsidR="00D57405" w:rsidRDefault="00D5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7405" w:rsidRDefault="00D5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405" w:rsidRDefault="00D5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05" w:rsidRDefault="00D57405" w:rsidP="00C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370 of the 1976 Code, as last amended by Act 213 of 2004, is further amended to read:</w:t>
      </w:r>
    </w:p>
    <w:p w:rsidR="00D57405" w:rsidRDefault="00D57405" w:rsidP="00C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noBreakHyphen/>
        <w:t>7</w:t>
      </w:r>
      <w:r>
        <w:noBreakHyphen/>
        <w:t>370.</w:t>
      </w:r>
      <w:r>
        <w:tab/>
      </w:r>
      <w:r w:rsidRPr="00007269">
        <w:rPr>
          <w:color w:val="000000"/>
        </w:rPr>
        <w:t>(A)(1) In Lee County there are the following voting precincts:</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Ashland/Stokes Bridge</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Ashwood</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 xml:space="preserve">Bishopville </w:t>
      </w:r>
      <w:r w:rsidRPr="0024081E">
        <w:rPr>
          <w:strike/>
          <w:color w:val="000000"/>
        </w:rPr>
        <w:t>No.</w:t>
      </w:r>
      <w:r w:rsidRPr="00007269">
        <w:rPr>
          <w:color w:val="000000"/>
        </w:rPr>
        <w:t xml:space="preserve"> 1</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 xml:space="preserve">Bishopville </w:t>
      </w:r>
      <w:r w:rsidRPr="0024081E">
        <w:rPr>
          <w:strike/>
          <w:color w:val="000000"/>
        </w:rPr>
        <w:t>No.</w:t>
      </w:r>
      <w:r w:rsidRPr="00007269">
        <w:rPr>
          <w:color w:val="000000"/>
        </w:rPr>
        <w:t xml:space="preserve"> 2</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 xml:space="preserve">Bishopville </w:t>
      </w:r>
      <w:r w:rsidRPr="0024081E">
        <w:rPr>
          <w:strike/>
          <w:color w:val="000000"/>
        </w:rPr>
        <w:t>No.</w:t>
      </w:r>
      <w:r w:rsidRPr="00007269">
        <w:rPr>
          <w:color w:val="000000"/>
        </w:rPr>
        <w:t xml:space="preserve"> 3</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 xml:space="preserve">Bishopville </w:t>
      </w:r>
      <w:r w:rsidRPr="0024081E">
        <w:rPr>
          <w:strike/>
          <w:color w:val="000000"/>
        </w:rPr>
        <w:t>No.</w:t>
      </w:r>
      <w:r w:rsidRPr="00007269">
        <w:rPr>
          <w:color w:val="000000"/>
        </w:rPr>
        <w:t xml:space="preserve"> 4</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Cedar Creek</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Cypress</w:t>
      </w:r>
    </w:p>
    <w:p w:rsidR="00D57405" w:rsidRPr="0024081E"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7269">
        <w:rPr>
          <w:color w:val="000000"/>
        </w:rPr>
        <w:tab/>
      </w:r>
      <w:r w:rsidRPr="0024081E">
        <w:rPr>
          <w:strike/>
          <w:color w:val="000000"/>
        </w:rPr>
        <w:t>Elliott</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Hickory Hill</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Ionia</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ab/>
        <w:t>Lynchburg</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Manville</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Mt. Clio</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Rattlesnake Springs</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Schrocks Mill/Lucknow</w:t>
      </w:r>
    </w:p>
    <w:p w:rsidR="00D57405" w:rsidRPr="0024081E"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7269">
        <w:rPr>
          <w:color w:val="000000"/>
        </w:rPr>
        <w:tab/>
      </w:r>
      <w:r w:rsidRPr="0024081E">
        <w:rPr>
          <w:strike/>
          <w:color w:val="000000"/>
        </w:rPr>
        <w:t>South Lynchburg</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Spring Hill</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St. Charles</w:t>
      </w:r>
    </w:p>
    <w:p w:rsidR="00D57405" w:rsidRPr="0024081E"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7269">
        <w:rPr>
          <w:color w:val="000000"/>
        </w:rPr>
        <w:tab/>
      </w:r>
      <w:r w:rsidRPr="0024081E">
        <w:rPr>
          <w:strike/>
          <w:color w:val="000000"/>
        </w:rPr>
        <w:t>St. Matthews</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Turkey Creek</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Woodrow</w:t>
      </w:r>
      <w:r w:rsidRPr="00B75F09">
        <w:rPr>
          <w:strike/>
          <w:color w:val="000000"/>
        </w:rPr>
        <w:t>.</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(2)</w:t>
      </w:r>
      <w:r>
        <w:rPr>
          <w:color w:val="000000"/>
        </w:rPr>
        <w:tab/>
      </w:r>
      <w:r w:rsidRPr="00007269">
        <w:rPr>
          <w:color w:val="000000"/>
        </w:rPr>
        <w:t xml:space="preserve">The division line between the voting precincts at Bishopville is Main Street and Church Street, Bishopville </w:t>
      </w:r>
      <w:r w:rsidRPr="0024081E">
        <w:rPr>
          <w:strike/>
          <w:color w:val="000000"/>
        </w:rPr>
        <w:t>No.</w:t>
      </w:r>
      <w:r w:rsidRPr="00007269">
        <w:rPr>
          <w:color w:val="000000"/>
        </w:rPr>
        <w:t xml:space="preserve"> 1 being the southwest corner, Bishopville </w:t>
      </w:r>
      <w:r w:rsidRPr="0024081E">
        <w:rPr>
          <w:strike/>
          <w:color w:val="000000"/>
        </w:rPr>
        <w:t>No.</w:t>
      </w:r>
      <w:r w:rsidRPr="00007269">
        <w:rPr>
          <w:color w:val="000000"/>
        </w:rPr>
        <w:t xml:space="preserve"> 2 the southeast corner, Bishopville </w:t>
      </w:r>
      <w:r w:rsidRPr="0024081E">
        <w:rPr>
          <w:strike/>
          <w:color w:val="000000"/>
        </w:rPr>
        <w:t>No.</w:t>
      </w:r>
      <w:r w:rsidRPr="00007269">
        <w:rPr>
          <w:color w:val="000000"/>
        </w:rPr>
        <w:t xml:space="preserve"> 3 the northeast corner, and Bishopville </w:t>
      </w:r>
      <w:r w:rsidRPr="0024081E">
        <w:rPr>
          <w:strike/>
          <w:color w:val="000000"/>
        </w:rPr>
        <w:t>No.</w:t>
      </w:r>
      <w:r w:rsidRPr="00007269">
        <w:rPr>
          <w:color w:val="000000"/>
        </w:rPr>
        <w:t xml:space="preserve"> 4 the northwest corner.</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07269">
        <w:rPr>
          <w:color w:val="000000"/>
        </w:rPr>
        <w:t>The precinct lines defining the above precincts are as shown on maps filed with the Clerk of Court of the county and also on file with the State Election Commission as provided and maintained by the Office of Research and Statistics of the State Budget and Control Board</w:t>
      </w:r>
      <w:r>
        <w:rPr>
          <w:color w:val="000000"/>
          <w:u w:val="single"/>
        </w:rPr>
        <w:t>, or its successor agency,</w:t>
      </w:r>
      <w:r w:rsidRPr="00007269">
        <w:rPr>
          <w:color w:val="000000"/>
        </w:rPr>
        <w:t xml:space="preserve"> designated as document </w:t>
      </w:r>
      <w:r w:rsidRPr="0024081E">
        <w:rPr>
          <w:strike/>
          <w:color w:val="000000"/>
        </w:rPr>
        <w:t>P</w:t>
      </w:r>
      <w:r>
        <w:rPr>
          <w:strike/>
          <w:color w:val="000000"/>
        </w:rPr>
        <w:noBreakHyphen/>
      </w:r>
      <w:r w:rsidRPr="0024081E">
        <w:rPr>
          <w:strike/>
          <w:color w:val="000000"/>
        </w:rPr>
        <w:t>61</w:t>
      </w:r>
      <w:r>
        <w:rPr>
          <w:strike/>
          <w:color w:val="000000"/>
        </w:rPr>
        <w:noBreakHyphen/>
      </w:r>
      <w:r w:rsidRPr="0024081E">
        <w:rPr>
          <w:strike/>
          <w:color w:val="000000"/>
        </w:rPr>
        <w:t>04</w:t>
      </w:r>
      <w:r>
        <w:rPr>
          <w:color w:val="000000"/>
        </w:rPr>
        <w:t xml:space="preserve"> </w:t>
      </w:r>
      <w:r>
        <w:rPr>
          <w:color w:val="000000"/>
          <w:u w:val="single"/>
        </w:rPr>
        <w:t>P</w:t>
      </w:r>
      <w:r>
        <w:rPr>
          <w:color w:val="000000"/>
          <w:u w:val="single"/>
        </w:rPr>
        <w:noBreakHyphen/>
        <w:t>61</w:t>
      </w:r>
      <w:r>
        <w:rPr>
          <w:color w:val="000000"/>
          <w:u w:val="single"/>
        </w:rPr>
        <w:noBreakHyphen/>
        <w:t>14</w:t>
      </w:r>
      <w:r w:rsidRPr="00007269">
        <w:rPr>
          <w:color w:val="000000"/>
        </w:rPr>
        <w:t>.</w:t>
      </w:r>
    </w:p>
    <w:p w:rsidR="00D57405" w:rsidRDefault="00D57405" w:rsidP="00240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007269">
        <w:rPr>
          <w:color w:val="000000"/>
        </w:rPr>
        <w:t>The polling places for the precincts provided in this section must be established by the Lee County Board of Elections and Registration upon approval of the Lee County Legislative Delegation.</w:t>
      </w:r>
      <w:r>
        <w:rPr>
          <w:color w:val="000000"/>
        </w:rPr>
        <w:t>”</w:t>
      </w:r>
    </w:p>
    <w:p w:rsidR="00D57405" w:rsidRDefault="00D57405" w:rsidP="00C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05" w:rsidRDefault="00D5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57405" w:rsidRDefault="00D574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72F7" w:rsidRDefault="00E072F7" w:rsidP="00D57405">
      <w:pPr>
        <w:pStyle w:val="BillDots"/>
      </w:pPr>
    </w:p>
    <w:sectPr w:rsidR="00E072F7" w:rsidSect="000A26A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F7B" w:rsidRDefault="00CB7F7B" w:rsidP="009F0C77">
      <w:r>
        <w:separator/>
      </w:r>
    </w:p>
  </w:endnote>
  <w:endnote w:type="continuationSeparator" w:id="0">
    <w:p w:rsidR="00CB7F7B" w:rsidRDefault="00CB7F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2FB708-8AF4-4269-AD1F-B495B979F545}"/>
    <w:embedBold r:id="rId2" w:fontKey="{D168AD42-78B2-4D82-AC57-B3016B1EEAEF}"/>
  </w:font>
  <w:font w:name="Calibri">
    <w:panose1 w:val="020F0502020204030204"/>
    <w:charset w:val="00"/>
    <w:family w:val="swiss"/>
    <w:pitch w:val="variable"/>
    <w:sig w:usb0="E10002FF" w:usb1="4000ACFF" w:usb2="00000009" w:usb3="00000000" w:csb0="0000019F" w:csb1="00000000"/>
    <w:embedRegular r:id="rId3" w:fontKey="{F3260CF0-E2BD-4117-A890-7AD074F33E98}"/>
  </w:font>
  <w:font w:name="Cambria">
    <w:panose1 w:val="02040503050406030204"/>
    <w:charset w:val="00"/>
    <w:family w:val="roman"/>
    <w:pitch w:val="variable"/>
    <w:sig w:usb0="E00002FF" w:usb1="400004FF" w:usb2="00000000" w:usb3="00000000" w:csb0="0000019F" w:csb1="00000000"/>
    <w:embedRegular r:id="rId4" w:fontKey="{98E6E1F2-CB41-4690-9462-C4FBD33672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405" w:rsidRPr="00E072F7" w:rsidRDefault="00D57405" w:rsidP="00E072F7">
    <w:pPr>
      <w:pStyle w:val="Footer"/>
      <w:tabs>
        <w:tab w:val="clear" w:pos="4680"/>
        <w:tab w:val="clear" w:pos="9360"/>
        <w:tab w:val="center" w:pos="2995"/>
      </w:tabs>
      <w:spacing w:before="120"/>
    </w:pPr>
    <w:r>
      <w:t>[4989-</w:t>
    </w:r>
    <w:r w:rsidR="002D6F3F">
      <w:fldChar w:fldCharType="begin"/>
    </w:r>
    <w:r w:rsidR="002D6F3F">
      <w:instrText xml:space="preserve"> PAGE  \* MERGEFORMAT </w:instrText>
    </w:r>
    <w:r w:rsidR="002D6F3F">
      <w:fldChar w:fldCharType="separate"/>
    </w:r>
    <w:r w:rsidR="00653FB1">
      <w:rPr>
        <w:noProof/>
      </w:rPr>
      <w:t>1</w:t>
    </w:r>
    <w:r w:rsidR="002D6F3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6A1" w:rsidRPr="00E072F7" w:rsidRDefault="00D57405" w:rsidP="00E072F7">
    <w:pPr>
      <w:pStyle w:val="Footer"/>
      <w:tabs>
        <w:tab w:val="clear" w:pos="4680"/>
        <w:tab w:val="clear" w:pos="9360"/>
        <w:tab w:val="center" w:pos="2995"/>
      </w:tabs>
      <w:spacing w:before="120"/>
    </w:pPr>
    <w:r>
      <w:t>[4989]</w:t>
    </w:r>
    <w:r>
      <w:tab/>
    </w:r>
    <w:r w:rsidR="00F431A6">
      <w:fldChar w:fldCharType="begin"/>
    </w:r>
    <w:r>
      <w:instrText xml:space="preserve"> PAGE  \* MERGEFORMAT </w:instrText>
    </w:r>
    <w:r w:rsidR="00F431A6">
      <w:fldChar w:fldCharType="separate"/>
    </w:r>
    <w:r w:rsidR="00653FB1">
      <w:rPr>
        <w:noProof/>
      </w:rPr>
      <w:t>2</w:t>
    </w:r>
    <w:r w:rsidR="00F431A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F7B" w:rsidRDefault="00CB7F7B" w:rsidP="009F0C77">
      <w:r>
        <w:separator/>
      </w:r>
    </w:p>
  </w:footnote>
  <w:footnote w:type="continuationSeparator" w:id="0">
    <w:p w:rsidR="00CB7F7B" w:rsidRDefault="00CB7F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54HTC14"/>
    <w:docVar w:name="CoverBillType" w:val="b"/>
    <w:docVar w:name="docpath" w:val="L:\Council\bills\BBM\9054HTC14.DOCX"/>
    <w:docVar w:name="dvBillNumber" w:val="4989"/>
    <w:docVar w:name="dvBillNumberPrefix" w:val="H. "/>
    <w:docVar w:name="dvOriginalBody" w:val="House"/>
    <w:docVar w:name="dvSteno" w:val="BBM"/>
    <w:docVar w:name="NameofBody" w:val="h"/>
    <w:docVar w:name="vgroup2" w:val="Council"/>
  </w:docVars>
  <w:rsids>
    <w:rsidRoot w:val="009765AD"/>
    <w:rsid w:val="00011869"/>
    <w:rsid w:val="0001206A"/>
    <w:rsid w:val="0004497A"/>
    <w:rsid w:val="00044D84"/>
    <w:rsid w:val="000E1785"/>
    <w:rsid w:val="000F40FA"/>
    <w:rsid w:val="0010776B"/>
    <w:rsid w:val="00133E66"/>
    <w:rsid w:val="001435A3"/>
    <w:rsid w:val="001D08F2"/>
    <w:rsid w:val="001D525B"/>
    <w:rsid w:val="001D7F4F"/>
    <w:rsid w:val="002321B6"/>
    <w:rsid w:val="00233576"/>
    <w:rsid w:val="0024081E"/>
    <w:rsid w:val="00250967"/>
    <w:rsid w:val="002543C8"/>
    <w:rsid w:val="00284AAE"/>
    <w:rsid w:val="002D6F3F"/>
    <w:rsid w:val="002E5912"/>
    <w:rsid w:val="00301B21"/>
    <w:rsid w:val="00312F30"/>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3565"/>
    <w:rsid w:val="00577C6C"/>
    <w:rsid w:val="005C2FE2"/>
    <w:rsid w:val="005E2BC9"/>
    <w:rsid w:val="00605102"/>
    <w:rsid w:val="006215AA"/>
    <w:rsid w:val="00653FB1"/>
    <w:rsid w:val="006913C9"/>
    <w:rsid w:val="0069470D"/>
    <w:rsid w:val="00713FFD"/>
    <w:rsid w:val="0072103F"/>
    <w:rsid w:val="00734F00"/>
    <w:rsid w:val="0073606A"/>
    <w:rsid w:val="007A70AE"/>
    <w:rsid w:val="007E1EBF"/>
    <w:rsid w:val="007E7FC9"/>
    <w:rsid w:val="008362E8"/>
    <w:rsid w:val="008A1768"/>
    <w:rsid w:val="008F0F33"/>
    <w:rsid w:val="008F4429"/>
    <w:rsid w:val="0094021A"/>
    <w:rsid w:val="009765AD"/>
    <w:rsid w:val="009B44AF"/>
    <w:rsid w:val="009C6A0B"/>
    <w:rsid w:val="009F0C77"/>
    <w:rsid w:val="009F4DD1"/>
    <w:rsid w:val="00A2692A"/>
    <w:rsid w:val="00A41684"/>
    <w:rsid w:val="00A64E80"/>
    <w:rsid w:val="00A72BCD"/>
    <w:rsid w:val="00A741D9"/>
    <w:rsid w:val="00A833AB"/>
    <w:rsid w:val="00A9741D"/>
    <w:rsid w:val="00AD4B17"/>
    <w:rsid w:val="00B412D4"/>
    <w:rsid w:val="00B75F09"/>
    <w:rsid w:val="00BB37C7"/>
    <w:rsid w:val="00BE3C22"/>
    <w:rsid w:val="00C0345E"/>
    <w:rsid w:val="00C07F20"/>
    <w:rsid w:val="00C3483A"/>
    <w:rsid w:val="00C45912"/>
    <w:rsid w:val="00C74E9D"/>
    <w:rsid w:val="00C82FD3"/>
    <w:rsid w:val="00C92819"/>
    <w:rsid w:val="00CB2BA4"/>
    <w:rsid w:val="00CB7F7B"/>
    <w:rsid w:val="00CC6B7B"/>
    <w:rsid w:val="00CD2089"/>
    <w:rsid w:val="00D57405"/>
    <w:rsid w:val="00D73A67"/>
    <w:rsid w:val="00D970A9"/>
    <w:rsid w:val="00DB55FB"/>
    <w:rsid w:val="00DE357E"/>
    <w:rsid w:val="00DF3845"/>
    <w:rsid w:val="00E072F7"/>
    <w:rsid w:val="00E23920"/>
    <w:rsid w:val="00E41911"/>
    <w:rsid w:val="00E92EEF"/>
    <w:rsid w:val="00F24442"/>
    <w:rsid w:val="00F431A6"/>
    <w:rsid w:val="00F50AE3"/>
    <w:rsid w:val="00F67CF1"/>
    <w:rsid w:val="00F74067"/>
    <w:rsid w:val="00F840F0"/>
    <w:rsid w:val="00FB0D0D"/>
    <w:rsid w:val="00FB43B4"/>
    <w:rsid w:val="00FD6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0D1B47-8781-42F0-8581-FDB946596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120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7-14.docx" TargetMode="External"/><Relationship Id="rId13" Type="http://schemas.openxmlformats.org/officeDocument/2006/relationships/hyperlink" Target="file:///H:\SJ%20Archive\2014\04-01-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3-26-14.docx" TargetMode="External"/><Relationship Id="rId12" Type="http://schemas.openxmlformats.org/officeDocument/2006/relationships/hyperlink" Target="file:///H:\SJ%20Archive\2014\04-01-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28-14.docx" TargetMode="External"/><Relationship Id="rId5" Type="http://schemas.openxmlformats.org/officeDocument/2006/relationships/footnotes" Target="footnotes.xml"/><Relationship Id="rId15" Type="http://schemas.openxmlformats.org/officeDocument/2006/relationships/hyperlink" Target="file:///p:\pprever\2013-14\4989_20140326A.docx" TargetMode="External"/><Relationship Id="rId10" Type="http://schemas.openxmlformats.org/officeDocument/2006/relationships/hyperlink" Target="file:///H:\HJ%20Archive\2014\03-27-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3-27-14.docx" TargetMode="External"/><Relationship Id="rId14" Type="http://schemas.openxmlformats.org/officeDocument/2006/relationships/hyperlink" Target="file:///p:\pprever\2013-14\4989_2014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5B52A-11F1-489F-82E7-E5C19710B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3C8BCC99.dotm</Template>
  <TotalTime>1</TotalTime>
  <Pages>4</Pages>
  <Words>582</Words>
  <Characters>3158</Characters>
  <Application>Microsoft Office Word</Application>
  <DocSecurity>0</DocSecurity>
  <Lines>105</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4989: Lee County voting precincts - South Carolina Legislature Online</dc:title>
  <dc:creator>BRENDA MELTON</dc:creator>
  <cp:lastModifiedBy>N Cumfer</cp:lastModifiedBy>
  <cp:revision>11</cp:revision>
  <cp:lastPrinted>2014-03-26T14:47:00Z</cp:lastPrinted>
  <dcterms:created xsi:type="dcterms:W3CDTF">2014-03-26T22:32:00Z</dcterms:created>
  <dcterms:modified xsi:type="dcterms:W3CDTF">2014-12-04T19:10:00Z</dcterms:modified>
</cp:coreProperties>
</file>