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A5D" w:rsidRDefault="00B35A5D" w:rsidP="00B35A5D">
      <w:pPr>
        <w:widowControl w:val="0"/>
        <w:jc w:val="center"/>
      </w:pPr>
      <w:r w:rsidRPr="00B35A5D">
        <w:rPr>
          <w:b/>
        </w:rPr>
        <w:t>South Carolina General Assembly</w:t>
      </w:r>
    </w:p>
    <w:p w:rsidR="00B35A5D" w:rsidRDefault="00B35A5D" w:rsidP="00B35A5D">
      <w:pPr>
        <w:widowControl w:val="0"/>
        <w:jc w:val="center"/>
      </w:pPr>
      <w:r>
        <w:t>120th Session, 2013-2014</w:t>
      </w:r>
    </w:p>
    <w:p w:rsidR="00B35A5D" w:rsidRDefault="00B35A5D" w:rsidP="00B35A5D">
      <w:pPr>
        <w:widowControl w:val="0"/>
        <w:jc w:val="left"/>
      </w:pPr>
    </w:p>
    <w:p w:rsidR="00B35A5D" w:rsidRDefault="00B35A5D" w:rsidP="00B35A5D">
      <w:pPr>
        <w:widowControl w:val="0"/>
        <w:jc w:val="left"/>
        <w:rPr>
          <w:b/>
        </w:rPr>
      </w:pPr>
      <w:r w:rsidRPr="00B35A5D">
        <w:rPr>
          <w:b/>
        </w:rPr>
        <w:t>H. 5058</w:t>
      </w:r>
    </w:p>
    <w:p w:rsidR="00B35A5D" w:rsidRDefault="00B35A5D" w:rsidP="00B35A5D">
      <w:pPr>
        <w:widowControl w:val="0"/>
        <w:jc w:val="left"/>
        <w:rPr>
          <w:b/>
        </w:rPr>
      </w:pPr>
    </w:p>
    <w:p w:rsidR="00B35A5D" w:rsidRDefault="00B35A5D" w:rsidP="00B35A5D">
      <w:pPr>
        <w:widowControl w:val="0"/>
        <w:jc w:val="left"/>
      </w:pPr>
      <w:r w:rsidRPr="00B35A5D">
        <w:rPr>
          <w:b/>
        </w:rPr>
        <w:t>STATUS INFORMATION</w:t>
      </w:r>
    </w:p>
    <w:p w:rsidR="00B35A5D" w:rsidRDefault="00B35A5D" w:rsidP="00B35A5D">
      <w:pPr>
        <w:widowControl w:val="0"/>
        <w:jc w:val="left"/>
      </w:pPr>
    </w:p>
    <w:p w:rsidR="00B35A5D" w:rsidRDefault="00B35A5D" w:rsidP="00B35A5D">
      <w:pPr>
        <w:widowControl w:val="0"/>
        <w:jc w:val="left"/>
      </w:pPr>
      <w:r>
        <w:t>Joint Resolution</w:t>
      </w:r>
    </w:p>
    <w:p w:rsidR="00B35A5D" w:rsidRDefault="00B35A5D" w:rsidP="00B35A5D">
      <w:pPr>
        <w:widowControl w:val="0"/>
        <w:jc w:val="left"/>
      </w:pPr>
      <w:r>
        <w:t>Sponsors: Education and Public Works Committee</w:t>
      </w:r>
    </w:p>
    <w:p w:rsidR="00B35A5D" w:rsidRDefault="00B35A5D" w:rsidP="00B35A5D">
      <w:pPr>
        <w:widowControl w:val="0"/>
        <w:jc w:val="left"/>
      </w:pPr>
      <w:r>
        <w:t>Document Path: l:\council\bills\dbs\31174ac14.docx</w:t>
      </w:r>
    </w:p>
    <w:p w:rsidR="00B35A5D" w:rsidRDefault="00B35A5D" w:rsidP="00B35A5D">
      <w:pPr>
        <w:widowControl w:val="0"/>
        <w:jc w:val="left"/>
      </w:pPr>
    </w:p>
    <w:p w:rsidR="00175165" w:rsidRDefault="00175165" w:rsidP="00B35A5D">
      <w:pPr>
        <w:widowControl w:val="0"/>
        <w:jc w:val="left"/>
      </w:pPr>
      <w:r>
        <w:t>Introduced in the House on April 3, 2014</w:t>
      </w:r>
    </w:p>
    <w:p w:rsidR="00175165" w:rsidRDefault="00175165" w:rsidP="00B35A5D">
      <w:pPr>
        <w:widowControl w:val="0"/>
        <w:jc w:val="left"/>
      </w:pPr>
      <w:r>
        <w:t>Introduced in the Senate on May 8, 2014</w:t>
      </w:r>
    </w:p>
    <w:p w:rsidR="00175165" w:rsidRPr="00175165" w:rsidRDefault="00175165" w:rsidP="00B35A5D">
      <w:pPr>
        <w:widowControl w:val="0"/>
        <w:jc w:val="left"/>
      </w:pPr>
      <w:r>
        <w:t xml:space="preserve">Currently residing in the Senate Committee on </w:t>
      </w:r>
      <w:r w:rsidRPr="00175165">
        <w:rPr>
          <w:b/>
        </w:rPr>
        <w:t>Education</w:t>
      </w:r>
    </w:p>
    <w:p w:rsidR="00175165" w:rsidRDefault="00175165" w:rsidP="00B35A5D">
      <w:pPr>
        <w:widowControl w:val="0"/>
        <w:jc w:val="left"/>
      </w:pPr>
    </w:p>
    <w:p w:rsidR="00B35A5D" w:rsidRDefault="00B35A5D" w:rsidP="00B35A5D">
      <w:pPr>
        <w:widowControl w:val="0"/>
        <w:jc w:val="left"/>
      </w:pPr>
      <w:r>
        <w:t xml:space="preserve">Summary: </w:t>
      </w:r>
      <w:r w:rsidR="0081594A">
        <w:t>Additional areas of certification (D. No. 4422)</w:t>
      </w:r>
    </w:p>
    <w:p w:rsidR="00B35A5D" w:rsidRDefault="00B35A5D" w:rsidP="00B35A5D">
      <w:pPr>
        <w:widowControl w:val="0"/>
        <w:jc w:val="left"/>
      </w:pPr>
    </w:p>
    <w:p w:rsidR="00B35A5D" w:rsidRDefault="00B35A5D" w:rsidP="00B35A5D">
      <w:pPr>
        <w:widowControl w:val="0"/>
        <w:jc w:val="left"/>
      </w:pPr>
    </w:p>
    <w:p w:rsidR="00B35A5D" w:rsidRDefault="00B35A5D" w:rsidP="00B35A5D">
      <w:pPr>
        <w:widowControl w:val="0"/>
        <w:tabs>
          <w:tab w:val="center" w:pos="590"/>
          <w:tab w:val="center" w:pos="1440"/>
          <w:tab w:val="left" w:pos="1872"/>
          <w:tab w:val="left" w:pos="9187"/>
        </w:tabs>
        <w:jc w:val="left"/>
      </w:pPr>
      <w:r w:rsidRPr="00B35A5D">
        <w:rPr>
          <w:b/>
        </w:rPr>
        <w:t>HISTORY OF LEGISLATIVE ACTIONS</w:t>
      </w:r>
    </w:p>
    <w:p w:rsidR="00B35A5D" w:rsidRDefault="00B35A5D" w:rsidP="00B35A5D">
      <w:pPr>
        <w:widowControl w:val="0"/>
        <w:tabs>
          <w:tab w:val="center" w:pos="590"/>
          <w:tab w:val="center" w:pos="1440"/>
          <w:tab w:val="left" w:pos="1872"/>
          <w:tab w:val="left" w:pos="9187"/>
        </w:tabs>
        <w:jc w:val="left"/>
      </w:pPr>
    </w:p>
    <w:p w:rsidR="00B35A5D" w:rsidRPr="00B35A5D" w:rsidRDefault="00B35A5D" w:rsidP="00B35A5D">
      <w:pPr>
        <w:widowControl w:val="0"/>
        <w:tabs>
          <w:tab w:val="center" w:pos="590"/>
          <w:tab w:val="center" w:pos="1440"/>
          <w:tab w:val="left" w:pos="1872"/>
          <w:tab w:val="left" w:pos="9187"/>
        </w:tabs>
        <w:jc w:val="left"/>
      </w:pPr>
      <w:r w:rsidRPr="00B35A5D">
        <w:rPr>
          <w:u w:val="single"/>
        </w:rPr>
        <w:tab/>
        <w:t>Date</w:t>
      </w:r>
      <w:r w:rsidRPr="00B35A5D">
        <w:rPr>
          <w:u w:val="single"/>
        </w:rPr>
        <w:tab/>
        <w:t>Body</w:t>
      </w:r>
      <w:r w:rsidRPr="00B35A5D">
        <w:rPr>
          <w:u w:val="single"/>
        </w:rPr>
        <w:tab/>
        <w:t>Action Description with journal page number</w:t>
      </w:r>
      <w:r w:rsidRPr="00B35A5D">
        <w:rPr>
          <w:u w:val="single"/>
        </w:rPr>
        <w:tab/>
      </w:r>
      <w:bookmarkStart w:id="0" w:name="_GoBack"/>
      <w:bookmarkEnd w:id="0"/>
    </w:p>
    <w:p w:rsidR="006E3305" w:rsidRDefault="006E3305" w:rsidP="006E3305">
      <w:pPr>
        <w:widowControl w:val="0"/>
        <w:tabs>
          <w:tab w:val="right" w:pos="1008"/>
          <w:tab w:val="left" w:pos="1152"/>
          <w:tab w:val="left" w:pos="1872"/>
          <w:tab w:val="left" w:pos="9187"/>
        </w:tabs>
        <w:ind w:left="2088" w:hanging="2088"/>
        <w:jc w:val="left"/>
      </w:pPr>
      <w:r>
        <w:tab/>
        <w:t>4/3/2014</w:t>
      </w:r>
      <w:r>
        <w:tab/>
        <w:t>House</w:t>
      </w:r>
      <w:r>
        <w:tab/>
      </w:r>
      <w:r w:rsidRPr="00E61C5E">
        <w:t>Introduced, read</w:t>
      </w:r>
      <w:r>
        <w:t xml:space="preserve"> first time, placed on calendar </w:t>
      </w:r>
      <w:r w:rsidRPr="00E61C5E">
        <w:t>without reference (</w:t>
      </w:r>
      <w:hyperlink r:id="rId7" w:history="1">
        <w:r w:rsidRPr="00E61C5E">
          <w:rPr>
            <w:rStyle w:val="Hyperlink"/>
          </w:rPr>
          <w:t>House Journal</w:t>
        </w:r>
        <w:r w:rsidRPr="00E61C5E">
          <w:rPr>
            <w:rStyle w:val="Hyperlink"/>
          </w:rPr>
          <w:noBreakHyphen/>
          <w:t>page 53</w:t>
        </w:r>
      </w:hyperlink>
      <w:r w:rsidRPr="00E61C5E">
        <w:t>)</w:t>
      </w:r>
    </w:p>
    <w:p w:rsidR="006E3305" w:rsidRDefault="006E3305" w:rsidP="006E3305">
      <w:pPr>
        <w:widowControl w:val="0"/>
        <w:tabs>
          <w:tab w:val="right" w:pos="1008"/>
          <w:tab w:val="left" w:pos="1152"/>
          <w:tab w:val="left" w:pos="1872"/>
          <w:tab w:val="left" w:pos="9187"/>
        </w:tabs>
        <w:ind w:left="2088" w:hanging="2088"/>
        <w:jc w:val="left"/>
      </w:pPr>
      <w:r>
        <w:tab/>
        <w:t>4/10/2014</w:t>
      </w:r>
      <w:r>
        <w:tab/>
        <w:t>House</w:t>
      </w:r>
      <w:r>
        <w:tab/>
      </w:r>
      <w:r w:rsidRPr="00E61C5E">
        <w:t>Debate</w:t>
      </w:r>
      <w:r>
        <w:t xml:space="preserve"> adjourned until Tues.,  5</w:t>
      </w:r>
      <w:r>
        <w:noBreakHyphen/>
        <w:t>6</w:t>
      </w:r>
      <w:r>
        <w:noBreakHyphen/>
        <w:t xml:space="preserve">14 </w:t>
      </w:r>
      <w:r w:rsidRPr="00E61C5E">
        <w:t>(</w:t>
      </w:r>
      <w:hyperlink r:id="rId8" w:history="1">
        <w:r w:rsidRPr="00E61C5E">
          <w:rPr>
            <w:rStyle w:val="Hyperlink"/>
          </w:rPr>
          <w:t>House Journal</w:t>
        </w:r>
        <w:r w:rsidRPr="00E61C5E">
          <w:rPr>
            <w:rStyle w:val="Hyperlink"/>
          </w:rPr>
          <w:noBreakHyphen/>
          <w:t>page 69</w:t>
        </w:r>
      </w:hyperlink>
      <w:r w:rsidRPr="00E61C5E">
        <w:t>)</w:t>
      </w:r>
    </w:p>
    <w:p w:rsidR="006E3305" w:rsidRDefault="006E3305" w:rsidP="006E3305">
      <w:pPr>
        <w:widowControl w:val="0"/>
        <w:tabs>
          <w:tab w:val="right" w:pos="1008"/>
          <w:tab w:val="left" w:pos="1152"/>
          <w:tab w:val="left" w:pos="1872"/>
          <w:tab w:val="left" w:pos="9187"/>
        </w:tabs>
        <w:ind w:left="2088" w:hanging="2088"/>
        <w:jc w:val="left"/>
      </w:pPr>
      <w:r>
        <w:tab/>
        <w:t>5/6/2014</w:t>
      </w:r>
      <w:r>
        <w:tab/>
        <w:t>House</w:t>
      </w:r>
      <w:r>
        <w:tab/>
      </w:r>
      <w:r w:rsidRPr="00E61C5E">
        <w:t>Read second time (</w:t>
      </w:r>
      <w:hyperlink r:id="rId9" w:history="1">
        <w:r w:rsidRPr="00E61C5E">
          <w:rPr>
            <w:rStyle w:val="Hyperlink"/>
          </w:rPr>
          <w:t>House Journal</w:t>
        </w:r>
        <w:r w:rsidRPr="00E61C5E">
          <w:rPr>
            <w:rStyle w:val="Hyperlink"/>
          </w:rPr>
          <w:noBreakHyphen/>
          <w:t>page 33</w:t>
        </w:r>
      </w:hyperlink>
      <w:r w:rsidRPr="00E61C5E">
        <w:t>)</w:t>
      </w:r>
    </w:p>
    <w:p w:rsidR="006E3305" w:rsidRDefault="006E3305" w:rsidP="006E3305">
      <w:pPr>
        <w:widowControl w:val="0"/>
        <w:tabs>
          <w:tab w:val="right" w:pos="1008"/>
          <w:tab w:val="left" w:pos="1152"/>
          <w:tab w:val="left" w:pos="1872"/>
          <w:tab w:val="left" w:pos="9187"/>
        </w:tabs>
        <w:ind w:left="2088" w:hanging="2088"/>
        <w:jc w:val="left"/>
      </w:pPr>
      <w:r>
        <w:tab/>
        <w:t>5/6/2014</w:t>
      </w:r>
      <w:r>
        <w:tab/>
        <w:t>House</w:t>
      </w:r>
      <w:r>
        <w:tab/>
      </w:r>
      <w:r w:rsidRPr="00E61C5E">
        <w:t>Roll call Yeas</w:t>
      </w:r>
      <w:r>
        <w:noBreakHyphen/>
      </w:r>
      <w:r w:rsidRPr="00E61C5E">
        <w:t>98  Nays</w:t>
      </w:r>
      <w:r>
        <w:noBreakHyphen/>
      </w:r>
      <w:r w:rsidRPr="00E61C5E">
        <w:t>0 (</w:t>
      </w:r>
      <w:hyperlink r:id="rId10" w:history="1">
        <w:r w:rsidRPr="00E61C5E">
          <w:rPr>
            <w:rStyle w:val="Hyperlink"/>
          </w:rPr>
          <w:t>House Journal</w:t>
        </w:r>
        <w:r w:rsidRPr="00E61C5E">
          <w:rPr>
            <w:rStyle w:val="Hyperlink"/>
          </w:rPr>
          <w:noBreakHyphen/>
          <w:t>page 33</w:t>
        </w:r>
      </w:hyperlink>
      <w:r w:rsidRPr="00E61C5E">
        <w:t>)</w:t>
      </w:r>
    </w:p>
    <w:p w:rsidR="006E3305" w:rsidRDefault="006E3305" w:rsidP="006E3305">
      <w:pPr>
        <w:widowControl w:val="0"/>
        <w:tabs>
          <w:tab w:val="right" w:pos="1008"/>
          <w:tab w:val="left" w:pos="1152"/>
          <w:tab w:val="left" w:pos="1872"/>
          <w:tab w:val="left" w:pos="9187"/>
        </w:tabs>
        <w:ind w:left="2088" w:hanging="2088"/>
        <w:jc w:val="left"/>
      </w:pPr>
      <w:r>
        <w:tab/>
        <w:t>5/7/2014</w:t>
      </w:r>
      <w:r>
        <w:tab/>
        <w:t>House</w:t>
      </w:r>
      <w:r>
        <w:tab/>
      </w:r>
      <w:r w:rsidRPr="00E61C5E">
        <w:t>Rea</w:t>
      </w:r>
      <w:r>
        <w:t xml:space="preserve">d third time and sent to Senate </w:t>
      </w:r>
      <w:r w:rsidRPr="00E61C5E">
        <w:t>(</w:t>
      </w:r>
      <w:hyperlink r:id="rId11" w:history="1">
        <w:r w:rsidRPr="00E61C5E">
          <w:rPr>
            <w:rStyle w:val="Hyperlink"/>
          </w:rPr>
          <w:t>House Journal</w:t>
        </w:r>
        <w:r w:rsidRPr="00E61C5E">
          <w:rPr>
            <w:rStyle w:val="Hyperlink"/>
          </w:rPr>
          <w:noBreakHyphen/>
          <w:t>page 20</w:t>
        </w:r>
      </w:hyperlink>
      <w:r w:rsidRPr="00E61C5E">
        <w:t>)</w:t>
      </w:r>
    </w:p>
    <w:p w:rsidR="006E3305" w:rsidRDefault="006E3305" w:rsidP="006E3305">
      <w:pPr>
        <w:widowControl w:val="0"/>
        <w:tabs>
          <w:tab w:val="right" w:pos="1008"/>
          <w:tab w:val="left" w:pos="1152"/>
          <w:tab w:val="left" w:pos="1872"/>
          <w:tab w:val="left" w:pos="9187"/>
        </w:tabs>
        <w:ind w:left="2088" w:hanging="2088"/>
        <w:jc w:val="left"/>
      </w:pPr>
      <w:r>
        <w:tab/>
        <w:t>5/8/2014</w:t>
      </w:r>
      <w:r>
        <w:tab/>
        <w:t>Senate</w:t>
      </w:r>
      <w:r>
        <w:tab/>
      </w:r>
      <w:r w:rsidRPr="00E61C5E">
        <w:t>Introduced and read first time (</w:t>
      </w:r>
      <w:hyperlink r:id="rId12" w:history="1">
        <w:r w:rsidRPr="00E61C5E">
          <w:rPr>
            <w:rStyle w:val="Hyperlink"/>
          </w:rPr>
          <w:t>Senate Journal</w:t>
        </w:r>
        <w:r w:rsidRPr="00E61C5E">
          <w:rPr>
            <w:rStyle w:val="Hyperlink"/>
          </w:rPr>
          <w:noBreakHyphen/>
          <w:t>page 5</w:t>
        </w:r>
      </w:hyperlink>
      <w:r w:rsidRPr="00E61C5E">
        <w:t>)</w:t>
      </w:r>
    </w:p>
    <w:p w:rsidR="006E3305" w:rsidRDefault="006E3305" w:rsidP="006E3305">
      <w:pPr>
        <w:widowControl w:val="0"/>
        <w:tabs>
          <w:tab w:val="right" w:pos="1008"/>
          <w:tab w:val="left" w:pos="1152"/>
          <w:tab w:val="left" w:pos="1872"/>
          <w:tab w:val="left" w:pos="9187"/>
        </w:tabs>
        <w:ind w:left="2088" w:hanging="2088"/>
        <w:jc w:val="left"/>
      </w:pPr>
      <w:r>
        <w:tab/>
        <w:t>5/8/2014</w:t>
      </w:r>
      <w:r>
        <w:tab/>
        <w:t>Senate</w:t>
      </w:r>
      <w:r>
        <w:tab/>
      </w:r>
      <w:r w:rsidRPr="00E61C5E">
        <w:t>Referred to Commi</w:t>
      </w:r>
      <w:r>
        <w:t xml:space="preserve">ttee on </w:t>
      </w:r>
      <w:r w:rsidRPr="00E61C5E">
        <w:rPr>
          <w:b/>
        </w:rPr>
        <w:t>Education</w:t>
      </w:r>
      <w:r>
        <w:t xml:space="preserve"> </w:t>
      </w:r>
      <w:r w:rsidRPr="00E61C5E">
        <w:t>(</w:t>
      </w:r>
      <w:hyperlink r:id="rId13" w:history="1">
        <w:r w:rsidRPr="00E61C5E">
          <w:rPr>
            <w:rStyle w:val="Hyperlink"/>
          </w:rPr>
          <w:t>Senate Journal</w:t>
        </w:r>
        <w:r w:rsidRPr="00E61C5E">
          <w:rPr>
            <w:rStyle w:val="Hyperlink"/>
          </w:rPr>
          <w:noBreakHyphen/>
          <w:t>page 5</w:t>
        </w:r>
      </w:hyperlink>
      <w:r w:rsidRPr="00E61C5E">
        <w:t>)</w:t>
      </w:r>
    </w:p>
    <w:p w:rsidR="006E3305" w:rsidRDefault="006E3305" w:rsidP="006E3305">
      <w:pPr>
        <w:widowControl w:val="0"/>
        <w:tabs>
          <w:tab w:val="right" w:pos="1008"/>
          <w:tab w:val="left" w:pos="1152"/>
          <w:tab w:val="left" w:pos="1872"/>
          <w:tab w:val="left" w:pos="9187"/>
        </w:tabs>
        <w:ind w:left="2088" w:hanging="2088"/>
        <w:jc w:val="left"/>
      </w:pPr>
    </w:p>
    <w:p w:rsidR="00B35A5D" w:rsidRPr="00B35A5D" w:rsidRDefault="00B35A5D" w:rsidP="00B35A5D">
      <w:pPr>
        <w:widowControl w:val="0"/>
        <w:tabs>
          <w:tab w:val="right" w:pos="1008"/>
          <w:tab w:val="left" w:pos="1152"/>
          <w:tab w:val="left" w:pos="1872"/>
          <w:tab w:val="left" w:pos="9187"/>
        </w:tabs>
        <w:ind w:left="2088" w:hanging="2088"/>
        <w:jc w:val="left"/>
      </w:pPr>
    </w:p>
    <w:p w:rsidR="00B35A5D" w:rsidRDefault="00B35A5D" w:rsidP="00B35A5D">
      <w:r w:rsidRPr="00B35A5D">
        <w:rPr>
          <w:b/>
        </w:rPr>
        <w:t>VERSIONS OF THIS BILL</w:t>
      </w:r>
    </w:p>
    <w:p w:rsidR="00B35A5D" w:rsidRDefault="00B35A5D" w:rsidP="00B35A5D"/>
    <w:p w:rsidR="00B35A5D" w:rsidRDefault="00D342EB" w:rsidP="00B35A5D">
      <w:hyperlink r:id="rId14" w:history="1">
        <w:r w:rsidR="00B35A5D">
          <w:rPr>
            <w:rStyle w:val="Hyperlink"/>
          </w:rPr>
          <w:t>4/3/2014</w:t>
        </w:r>
      </w:hyperlink>
    </w:p>
    <w:p w:rsidR="00A54892" w:rsidRDefault="00D342EB" w:rsidP="00B35A5D">
      <w:hyperlink r:id="rId15" w:history="1">
        <w:r w:rsidR="00A54892" w:rsidRPr="00A54892">
          <w:rPr>
            <w:rStyle w:val="Hyperlink"/>
          </w:rPr>
          <w:t>4/3/2014-A</w:t>
        </w:r>
      </w:hyperlink>
    </w:p>
    <w:p w:rsidR="00B35A5D" w:rsidRDefault="00B35A5D" w:rsidP="00B35A5D"/>
    <w:p w:rsidR="00B35A5D" w:rsidRDefault="00B35A5D" w:rsidP="00B35A5D">
      <w:pPr>
        <w:sectPr w:rsidR="00B35A5D" w:rsidSect="00B35A5D">
          <w:pgSz w:w="12240" w:h="15840" w:code="1"/>
          <w:pgMar w:top="1080" w:right="1440" w:bottom="1080" w:left="1440" w:header="720" w:footer="720" w:gutter="0"/>
          <w:cols w:space="720"/>
          <w:noEndnote/>
          <w:docGrid w:linePitch="360"/>
        </w:sectPr>
      </w:pPr>
    </w:p>
    <w:p w:rsidR="00A54892" w:rsidRDefault="00A54892" w:rsidP="001D7F4F">
      <w:pPr>
        <w:pStyle w:val="BillDots"/>
      </w:pPr>
      <w:r>
        <w:lastRenderedPageBreak/>
        <w:t>INTRODUCED</w:t>
      </w:r>
    </w:p>
    <w:p w:rsidR="00A54892" w:rsidRDefault="00A54892" w:rsidP="001D7F4F">
      <w:pPr>
        <w:pStyle w:val="BillDots"/>
      </w:pPr>
      <w:r>
        <w:t>April 3, 2014</w:t>
      </w:r>
    </w:p>
    <w:p w:rsidR="00A54892" w:rsidRDefault="00A54892" w:rsidP="001D7F4F">
      <w:pPr>
        <w:pStyle w:val="BillDots"/>
      </w:pPr>
    </w:p>
    <w:p w:rsidR="00A54892" w:rsidRPr="00220097" w:rsidRDefault="00A54892" w:rsidP="00220097">
      <w:pPr>
        <w:pStyle w:val="BillDots"/>
        <w:tabs>
          <w:tab w:val="clear" w:pos="216"/>
          <w:tab w:val="clear" w:pos="432"/>
          <w:tab w:val="clear" w:pos="648"/>
          <w:tab w:val="clear" w:pos="864"/>
          <w:tab w:val="clear" w:pos="1080"/>
          <w:tab w:val="clear" w:pos="1296"/>
          <w:tab w:val="clear" w:pos="5904"/>
          <w:tab w:val="right" w:pos="5933"/>
        </w:tabs>
      </w:pPr>
      <w:r>
        <w:tab/>
      </w:r>
      <w:r>
        <w:rPr>
          <w:b/>
          <w:sz w:val="36"/>
        </w:rPr>
        <w:t>H. 5058</w:t>
      </w:r>
    </w:p>
    <w:p w:rsidR="00A54892" w:rsidRDefault="00A54892" w:rsidP="001D7F4F">
      <w:pPr>
        <w:pStyle w:val="BillDots"/>
      </w:pPr>
    </w:p>
    <w:p w:rsidR="00A54892" w:rsidRDefault="00A54892" w:rsidP="00220097">
      <w:pPr>
        <w:pStyle w:val="BillDots"/>
        <w:jc w:val="center"/>
      </w:pPr>
      <w:r>
        <w:t xml:space="preserve">Introduced by </w:t>
      </w:r>
      <w:r w:rsidRPr="00A02456">
        <w:t>Education and Public Works Committee</w:t>
      </w:r>
    </w:p>
    <w:p w:rsidR="00A54892" w:rsidRDefault="00A54892" w:rsidP="001D7F4F">
      <w:pPr>
        <w:pStyle w:val="BillDots"/>
      </w:pPr>
    </w:p>
    <w:p w:rsidR="00A54892" w:rsidRDefault="00A54892" w:rsidP="001D7F4F">
      <w:pPr>
        <w:pStyle w:val="BillDots"/>
      </w:pPr>
      <w:r>
        <w:t>S. Printed 4/3/14--H.</w:t>
      </w:r>
    </w:p>
    <w:p w:rsidR="00A54892" w:rsidRDefault="00A54892" w:rsidP="001D7F4F">
      <w:pPr>
        <w:pStyle w:val="BillDots"/>
      </w:pPr>
      <w:r>
        <w:t>Read the first time April 3, 2014.</w:t>
      </w:r>
    </w:p>
    <w:p w:rsidR="00A54892" w:rsidRPr="00220097" w:rsidRDefault="00A54892" w:rsidP="00220097">
      <w:pPr>
        <w:pStyle w:val="BillDots"/>
        <w:jc w:val="center"/>
      </w:pPr>
      <w:r>
        <w:rPr>
          <w:u w:val="single"/>
        </w:rPr>
        <w:t>            </w:t>
      </w:r>
    </w:p>
    <w:p w:rsidR="00A54892" w:rsidRDefault="00A54892" w:rsidP="001D7F4F">
      <w:pPr>
        <w:pStyle w:val="BillDots"/>
      </w:pPr>
    </w:p>
    <w:p w:rsidR="00A54892" w:rsidRDefault="00A54892" w:rsidP="001D7F4F">
      <w:pPr>
        <w:pStyle w:val="BillDots"/>
        <w:sectPr w:rsidR="00A54892" w:rsidSect="003D1BAD">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A54892" w:rsidRDefault="00A54892" w:rsidP="001D7F4F">
      <w:pPr>
        <w:pStyle w:val="BillDots"/>
      </w:pPr>
    </w:p>
    <w:p w:rsidR="00A54892" w:rsidRDefault="00A54892" w:rsidP="003D01E8">
      <w:pPr>
        <w:pStyle w:val="Numbersforbills"/>
      </w:pPr>
    </w:p>
    <w:p w:rsidR="00A54892" w:rsidRDefault="00A54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892" w:rsidRDefault="00A54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892" w:rsidRDefault="00A54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892" w:rsidRDefault="00A54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892" w:rsidRDefault="00A54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892" w:rsidRDefault="00A54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892" w:rsidRPr="00325348" w:rsidRDefault="00A54892" w:rsidP="002B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54892" w:rsidRDefault="00A54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892" w:rsidRDefault="00A54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STATE BOARD OF EDUCATION, RELATING TO REQUIREMENTS FOR ADDITIONAL AREAS OF CERTIFICATION, DESIGNATED AS REGULATION DOCUMENT NUMBER 4422, PURSUANT TO THE PROVISIONS OF ARTICLE 1, CHAPTER 23, TITLE 1 OF THE 1976 CODE.</w:t>
      </w:r>
    </w:p>
    <w:p w:rsidR="00A54892" w:rsidRDefault="00A54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54892" w:rsidRDefault="00A54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54892" w:rsidRDefault="00A54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54892" w:rsidRDefault="00A54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Requirements for Additional Areas of Certification, designated as Regulation Document Number 4422, and submitted to the General Assembly pursuant to the provisions of Article 1, Chapter 23, Title 1 of the 1976 Code, are approved.</w:t>
      </w:r>
    </w:p>
    <w:p w:rsidR="00A54892" w:rsidRDefault="00A54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54892" w:rsidRDefault="00A54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A54892" w:rsidRDefault="00A54892" w:rsidP="0029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54892" w:rsidRDefault="00A54892" w:rsidP="0029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54892" w:rsidRDefault="00A54892" w:rsidP="0029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54892" w:rsidRDefault="00A54892" w:rsidP="0029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54892" w:rsidRPr="00AA651C" w:rsidRDefault="00A54892" w:rsidP="0029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51C">
        <w:t>Regulation 43</w:t>
      </w:r>
      <w:r w:rsidRPr="00AA651C">
        <w:noBreakHyphen/>
        <w:t>62 governs the requirements for add</w:t>
      </w:r>
      <w:r w:rsidRPr="00AA651C">
        <w:noBreakHyphen/>
        <w:t>on certification for educators in South Carolina. Amendments to Regulation 43</w:t>
      </w:r>
      <w:r w:rsidRPr="00AA651C">
        <w:noBreakHyphen/>
        <w:t xml:space="preserve">62 will (1) refine and update requirements for an educator to be endorsed in online teaching; and (2) change the wording of the regulation to replace certification with licensure in keeping with agency norms. These changes allow the Board to continue to provide appropriately certified educators for South Carolina public schools. </w:t>
      </w:r>
    </w:p>
    <w:p w:rsidR="00A54892" w:rsidRPr="00AA651C" w:rsidRDefault="00A54892" w:rsidP="0029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4892" w:rsidRPr="00AA651C" w:rsidRDefault="00A54892" w:rsidP="0029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651C">
        <w:rPr>
          <w:szCs w:val="24"/>
        </w:rPr>
        <w:t>Per request of the Senate Education Committee, the State Board of Education withdrew the regulation, made the changes delineated below, and resubmitted the regulation:</w:t>
      </w:r>
    </w:p>
    <w:p w:rsidR="00A54892" w:rsidRPr="00AA651C" w:rsidRDefault="00A54892" w:rsidP="0029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54892" w:rsidRPr="00AA651C" w:rsidRDefault="00A54892" w:rsidP="0029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651C">
        <w:rPr>
          <w:szCs w:val="24"/>
        </w:rPr>
        <w:t>Derivatives of the usage of “License” (license, licenses, licensed, licensure) in place of derivatives of “Certificate” should revert to the original, appropriate term used (Certification, etc.).</w:t>
      </w:r>
    </w:p>
    <w:p w:rsidR="00A54892" w:rsidRPr="00AA651C" w:rsidRDefault="00A54892" w:rsidP="0029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4892" w:rsidRPr="00AA651C" w:rsidRDefault="00A54892" w:rsidP="0029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51C">
        <w:t xml:space="preserve">The drafting notice was published in the </w:t>
      </w:r>
      <w:r w:rsidRPr="00AA651C">
        <w:rPr>
          <w:i/>
        </w:rPr>
        <w:t>State Register</w:t>
      </w:r>
      <w:r w:rsidRPr="00AA651C">
        <w:t xml:space="preserve"> on August 23, 2013.</w:t>
      </w:r>
    </w:p>
    <w:p w:rsidR="00A54892" w:rsidRDefault="00A548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B5C49" w:rsidRDefault="002B5C49" w:rsidP="00A54892">
      <w:pPr>
        <w:pStyle w:val="BillDots"/>
      </w:pPr>
    </w:p>
    <w:sectPr w:rsidR="002B5C49" w:rsidSect="003D1BAD">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20C" w:rsidRDefault="0029320C" w:rsidP="009F0C77">
      <w:r>
        <w:separator/>
      </w:r>
    </w:p>
  </w:endnote>
  <w:endnote w:type="continuationSeparator" w:id="0">
    <w:p w:rsidR="0029320C" w:rsidRDefault="002932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155C65-E5AB-42CC-8FC7-8F6F15F14F7C}"/>
    <w:embedBold r:id="rId2" w:fontKey="{4548CAA8-B0FE-4B71-8B5A-D083A2C94AAE}"/>
    <w:embedItalic r:id="rId3" w:fontKey="{3DC10E0D-C80E-4594-B25E-5ED5EECE3A41}"/>
  </w:font>
  <w:font w:name="Calibri">
    <w:panose1 w:val="020F0502020204030204"/>
    <w:charset w:val="00"/>
    <w:family w:val="swiss"/>
    <w:pitch w:val="variable"/>
    <w:sig w:usb0="E10002FF" w:usb1="4000ACFF" w:usb2="00000009" w:usb3="00000000" w:csb0="0000019F" w:csb1="00000000"/>
    <w:embedRegular r:id="rId4" w:fontKey="{2C6484D7-E522-421C-BCEC-42A9F06DD700}"/>
  </w:font>
  <w:font w:name="Tahoma">
    <w:panose1 w:val="020B0604030504040204"/>
    <w:charset w:val="00"/>
    <w:family w:val="swiss"/>
    <w:pitch w:val="variable"/>
    <w:sig w:usb0="21002A87" w:usb1="80000000" w:usb2="00000008" w:usb3="00000000" w:csb0="000101FF" w:csb1="00000000"/>
    <w:embedRegular r:id="rId5" w:fontKey="{ABABB5D8-E013-47B1-B8F2-01CA7CB19801}"/>
  </w:font>
  <w:font w:name="Cambria">
    <w:panose1 w:val="02040503050406030204"/>
    <w:charset w:val="00"/>
    <w:family w:val="roman"/>
    <w:pitch w:val="variable"/>
    <w:sig w:usb0="E00002FF" w:usb1="400004FF" w:usb2="00000000" w:usb3="00000000" w:csb0="0000019F" w:csb1="00000000"/>
    <w:embedRegular r:id="rId6" w:fontKey="{BBA8A3BD-3ECD-4DF8-84A2-33C8A9B116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892" w:rsidRPr="002B5C49" w:rsidRDefault="00A54892" w:rsidP="002B5C49">
    <w:pPr>
      <w:pStyle w:val="Footer"/>
      <w:tabs>
        <w:tab w:val="clear" w:pos="4680"/>
        <w:tab w:val="clear" w:pos="9360"/>
        <w:tab w:val="center" w:pos="2995"/>
      </w:tabs>
      <w:spacing w:before="120"/>
    </w:pPr>
    <w:r>
      <w:t>[5058-</w:t>
    </w:r>
    <w:r w:rsidR="00D62688">
      <w:fldChar w:fldCharType="begin"/>
    </w:r>
    <w:r w:rsidR="00D62688">
      <w:instrText xml:space="preserve"> PAGE  \* MERGEFORMAT </w:instrText>
    </w:r>
    <w:r w:rsidR="00D62688">
      <w:fldChar w:fldCharType="separate"/>
    </w:r>
    <w:r w:rsidR="00D342EB">
      <w:rPr>
        <w:noProof/>
      </w:rPr>
      <w:t>1</w:t>
    </w:r>
    <w:r w:rsidR="00D6268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BAD" w:rsidRPr="002B5C49" w:rsidRDefault="00A54892" w:rsidP="002B5C49">
    <w:pPr>
      <w:pStyle w:val="Footer"/>
      <w:tabs>
        <w:tab w:val="clear" w:pos="4680"/>
        <w:tab w:val="clear" w:pos="9360"/>
        <w:tab w:val="center" w:pos="2995"/>
      </w:tabs>
      <w:spacing w:before="120"/>
    </w:pPr>
    <w:r>
      <w:t>[5058]</w:t>
    </w:r>
    <w:r>
      <w:tab/>
    </w:r>
    <w:r w:rsidR="00C45231">
      <w:fldChar w:fldCharType="begin"/>
    </w:r>
    <w:r>
      <w:instrText xml:space="preserve"> PAGE  \* MERGEFORMAT </w:instrText>
    </w:r>
    <w:r w:rsidR="00C45231">
      <w:fldChar w:fldCharType="separate"/>
    </w:r>
    <w:r>
      <w:rPr>
        <w:noProof/>
      </w:rPr>
      <w:t>2</w:t>
    </w:r>
    <w:r w:rsidR="00C4523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20C" w:rsidRDefault="0029320C" w:rsidP="009F0C77">
      <w:r>
        <w:separator/>
      </w:r>
    </w:p>
  </w:footnote>
  <w:footnote w:type="continuationSeparator" w:id="0">
    <w:p w:rsidR="0029320C" w:rsidRDefault="002932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174AC14"/>
    <w:docVar w:name="CoverBillType" w:val="a"/>
    <w:docVar w:name="docpath" w:val="L:\Council\bills\DBS\31174AC14.DOCX"/>
    <w:docVar w:name="dvBillNumber" w:val="5058"/>
    <w:docVar w:name="dvBillNumberPrefix" w:val="H. "/>
    <w:docVar w:name="dvOriginalBody" w:val="House"/>
    <w:docVar w:name="dvSteno" w:val="DBS"/>
    <w:docVar w:name="NameofBody" w:val="h"/>
    <w:docVar w:name="vgroup2" w:val="Council"/>
  </w:docVars>
  <w:rsids>
    <w:rsidRoot w:val="00A87B9B"/>
    <w:rsid w:val="00011869"/>
    <w:rsid w:val="00046133"/>
    <w:rsid w:val="000E1785"/>
    <w:rsid w:val="000F40FA"/>
    <w:rsid w:val="0010776B"/>
    <w:rsid w:val="00133E66"/>
    <w:rsid w:val="001435A3"/>
    <w:rsid w:val="00170A00"/>
    <w:rsid w:val="00175165"/>
    <w:rsid w:val="001D08F2"/>
    <w:rsid w:val="001D525B"/>
    <w:rsid w:val="001D7F4F"/>
    <w:rsid w:val="002321B6"/>
    <w:rsid w:val="00250967"/>
    <w:rsid w:val="002543C8"/>
    <w:rsid w:val="00284AAE"/>
    <w:rsid w:val="0029320C"/>
    <w:rsid w:val="002B5C49"/>
    <w:rsid w:val="002C5334"/>
    <w:rsid w:val="002E2054"/>
    <w:rsid w:val="002E5912"/>
    <w:rsid w:val="00301B21"/>
    <w:rsid w:val="0030371A"/>
    <w:rsid w:val="00307400"/>
    <w:rsid w:val="00325348"/>
    <w:rsid w:val="0032732C"/>
    <w:rsid w:val="00336AD0"/>
    <w:rsid w:val="003465DE"/>
    <w:rsid w:val="0037079A"/>
    <w:rsid w:val="003D01E8"/>
    <w:rsid w:val="003E5288"/>
    <w:rsid w:val="003F6D79"/>
    <w:rsid w:val="0041760A"/>
    <w:rsid w:val="00417C01"/>
    <w:rsid w:val="004809EE"/>
    <w:rsid w:val="004B540C"/>
    <w:rsid w:val="004D5E35"/>
    <w:rsid w:val="004E7D54"/>
    <w:rsid w:val="005273C6"/>
    <w:rsid w:val="00530A69"/>
    <w:rsid w:val="00545593"/>
    <w:rsid w:val="00577C6C"/>
    <w:rsid w:val="00594A2C"/>
    <w:rsid w:val="005A74AC"/>
    <w:rsid w:val="005C2FE2"/>
    <w:rsid w:val="005E2BC9"/>
    <w:rsid w:val="005F2F36"/>
    <w:rsid w:val="00605102"/>
    <w:rsid w:val="006215AA"/>
    <w:rsid w:val="00672744"/>
    <w:rsid w:val="006913C9"/>
    <w:rsid w:val="0069470D"/>
    <w:rsid w:val="006E3305"/>
    <w:rsid w:val="00734F00"/>
    <w:rsid w:val="007A70AE"/>
    <w:rsid w:val="0081594A"/>
    <w:rsid w:val="008362E8"/>
    <w:rsid w:val="00867C7E"/>
    <w:rsid w:val="008A1768"/>
    <w:rsid w:val="008F0F33"/>
    <w:rsid w:val="008F4429"/>
    <w:rsid w:val="00924952"/>
    <w:rsid w:val="0094021A"/>
    <w:rsid w:val="00996F03"/>
    <w:rsid w:val="009B44AF"/>
    <w:rsid w:val="009C6A0B"/>
    <w:rsid w:val="009F0C77"/>
    <w:rsid w:val="009F4DD1"/>
    <w:rsid w:val="00A41684"/>
    <w:rsid w:val="00A54892"/>
    <w:rsid w:val="00A64E80"/>
    <w:rsid w:val="00A72BCD"/>
    <w:rsid w:val="00A741D9"/>
    <w:rsid w:val="00A833AB"/>
    <w:rsid w:val="00A87B9B"/>
    <w:rsid w:val="00A9741D"/>
    <w:rsid w:val="00AB3446"/>
    <w:rsid w:val="00AD4B17"/>
    <w:rsid w:val="00B35A5D"/>
    <w:rsid w:val="00B412D4"/>
    <w:rsid w:val="00BD5315"/>
    <w:rsid w:val="00BE3C22"/>
    <w:rsid w:val="00C0345E"/>
    <w:rsid w:val="00C3483A"/>
    <w:rsid w:val="00C45231"/>
    <w:rsid w:val="00C74E9D"/>
    <w:rsid w:val="00C82FD3"/>
    <w:rsid w:val="00C92819"/>
    <w:rsid w:val="00CC6B7B"/>
    <w:rsid w:val="00CD2089"/>
    <w:rsid w:val="00D342EB"/>
    <w:rsid w:val="00D62688"/>
    <w:rsid w:val="00D73A67"/>
    <w:rsid w:val="00D970A9"/>
    <w:rsid w:val="00DD217D"/>
    <w:rsid w:val="00DF3845"/>
    <w:rsid w:val="00E41911"/>
    <w:rsid w:val="00E92EEF"/>
    <w:rsid w:val="00EE001D"/>
    <w:rsid w:val="00F0219D"/>
    <w:rsid w:val="00F24442"/>
    <w:rsid w:val="00F314CF"/>
    <w:rsid w:val="00F316EE"/>
    <w:rsid w:val="00F50AE3"/>
    <w:rsid w:val="00F542E7"/>
    <w:rsid w:val="00F67CF1"/>
    <w:rsid w:val="00F840F0"/>
    <w:rsid w:val="00F84A5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771D9A3-9603-4FF9-A940-215618EE2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7400"/>
    <w:rPr>
      <w:rFonts w:ascii="Tahoma" w:hAnsi="Tahoma" w:cs="Tahoma"/>
      <w:sz w:val="16"/>
      <w:szCs w:val="16"/>
    </w:rPr>
  </w:style>
  <w:style w:type="character" w:customStyle="1" w:styleId="BalloonTextChar">
    <w:name w:val="Balloon Text Char"/>
    <w:basedOn w:val="DefaultParagraphFont"/>
    <w:link w:val="BalloonText"/>
    <w:uiPriority w:val="99"/>
    <w:semiHidden/>
    <w:rsid w:val="00307400"/>
    <w:rPr>
      <w:rFonts w:ascii="Tahoma" w:eastAsia="Times New Roman" w:hAnsi="Tahoma" w:cs="Tahoma"/>
      <w:sz w:val="16"/>
      <w:szCs w:val="16"/>
    </w:rPr>
  </w:style>
  <w:style w:type="character" w:styleId="Hyperlink">
    <w:name w:val="Hyperlink"/>
    <w:basedOn w:val="DefaultParagraphFont"/>
    <w:uiPriority w:val="99"/>
    <w:unhideWhenUsed/>
    <w:rsid w:val="00B35A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10-14.docx" TargetMode="External"/><Relationship Id="rId13" Type="http://schemas.openxmlformats.org/officeDocument/2006/relationships/hyperlink" Target="file:///H:\SJ%20Archive\2014\05-08-14.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4-03-14.docx" TargetMode="External"/><Relationship Id="rId12" Type="http://schemas.openxmlformats.org/officeDocument/2006/relationships/hyperlink" Target="file:///H:\SJ%20Archive\2014\05-08-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5-07-14.docx" TargetMode="External"/><Relationship Id="rId5" Type="http://schemas.openxmlformats.org/officeDocument/2006/relationships/footnotes" Target="footnotes.xml"/><Relationship Id="rId15" Type="http://schemas.openxmlformats.org/officeDocument/2006/relationships/hyperlink" Target="file:///p:\pprever\2013-14\5058_20140403A.docx" TargetMode="External"/><Relationship Id="rId10" Type="http://schemas.openxmlformats.org/officeDocument/2006/relationships/hyperlink" Target="file:///H:\HJ%20Archive\2014\05-06-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4\05-06-14.docx" TargetMode="External"/><Relationship Id="rId14" Type="http://schemas.openxmlformats.org/officeDocument/2006/relationships/hyperlink" Target="file:///p:\pprever\2013-14\5058_201404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82587-AC48-4DF2-8BA7-A999852AA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509</Words>
  <Characters>2904</Characters>
  <Application>Microsoft Office Word</Application>
  <DocSecurity>0</DocSecurity>
  <Lines>24</Lines>
  <Paragraphs>6</Paragraphs>
  <ScaleCrop>false</ScaleCrop>
  <Company>LPITS</Company>
  <LinksUpToDate>false</LinksUpToDate>
  <CharactersWithSpaces>3407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5058: Additional areas of certification (D. No. 4422) - South Carolina Legislature Online</dc:title>
  <dc:creator>DeirdreBrevardSmith</dc:creator>
  <cp:lastModifiedBy>N Cumfer</cp:lastModifiedBy>
  <cp:revision>15</cp:revision>
  <cp:lastPrinted>2014-04-02T20:23:00Z</cp:lastPrinted>
  <dcterms:created xsi:type="dcterms:W3CDTF">2014-04-03T21:47:00Z</dcterms:created>
  <dcterms:modified xsi:type="dcterms:W3CDTF">2014-12-05T17:08:00Z</dcterms:modified>
</cp:coreProperties>
</file>