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107" w:rsidRDefault="00632107" w:rsidP="00632107">
      <w:pPr>
        <w:widowControl w:val="0"/>
        <w:jc w:val="center"/>
      </w:pPr>
      <w:r w:rsidRPr="00632107">
        <w:rPr>
          <w:b/>
        </w:rPr>
        <w:t>South Carolina General Assembly</w:t>
      </w:r>
    </w:p>
    <w:p w:rsidR="00632107" w:rsidRDefault="00632107" w:rsidP="00632107">
      <w:pPr>
        <w:widowControl w:val="0"/>
        <w:jc w:val="center"/>
      </w:pPr>
      <w:r>
        <w:t>120th Session, 2013-2014</w:t>
      </w: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jc w:val="left"/>
        <w:rPr>
          <w:b/>
        </w:rPr>
      </w:pPr>
      <w:r w:rsidRPr="00632107">
        <w:rPr>
          <w:b/>
        </w:rPr>
        <w:t>H. 5408</w:t>
      </w:r>
    </w:p>
    <w:p w:rsidR="00632107" w:rsidRDefault="00632107" w:rsidP="00632107">
      <w:pPr>
        <w:widowControl w:val="0"/>
        <w:jc w:val="left"/>
        <w:rPr>
          <w:b/>
        </w:rPr>
      </w:pPr>
    </w:p>
    <w:p w:rsidR="00632107" w:rsidRDefault="00632107" w:rsidP="00632107">
      <w:pPr>
        <w:widowControl w:val="0"/>
        <w:jc w:val="left"/>
      </w:pPr>
      <w:r w:rsidRPr="00632107">
        <w:rPr>
          <w:b/>
        </w:rPr>
        <w:t>STATUS INFORMATION</w:t>
      </w: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jc w:val="left"/>
      </w:pPr>
      <w:r>
        <w:t>House Resolution</w:t>
      </w:r>
    </w:p>
    <w:p w:rsidR="00632107" w:rsidRDefault="00632107" w:rsidP="00632107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632107" w:rsidRDefault="00632107" w:rsidP="00632107">
      <w:pPr>
        <w:widowControl w:val="0"/>
        <w:jc w:val="left"/>
      </w:pPr>
      <w:r>
        <w:t>Document Path: l:\council\bills\rm\1704ahb14.docx</w:t>
      </w: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jc w:val="left"/>
      </w:pPr>
      <w:r>
        <w:t>Introduced in the House on August 27, 2014</w:t>
      </w:r>
    </w:p>
    <w:p w:rsidR="00632107" w:rsidRDefault="00632107" w:rsidP="00632107">
      <w:pPr>
        <w:widowControl w:val="0"/>
        <w:jc w:val="left"/>
      </w:pPr>
      <w:r>
        <w:t>Adopted by the House on August 27, 2014</w:t>
      </w: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jc w:val="left"/>
      </w:pPr>
      <w:r>
        <w:t xml:space="preserve">Summary: </w:t>
      </w:r>
      <w:r w:rsidR="00350645">
        <w:t>Katie Damron</w:t>
      </w: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jc w:val="left"/>
      </w:pPr>
    </w:p>
    <w:p w:rsidR="00632107" w:rsidRDefault="00632107" w:rsidP="00632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107">
        <w:rPr>
          <w:b/>
        </w:rPr>
        <w:t>HISTORY OF LEGISLATIVE ACTIONS</w:t>
      </w:r>
    </w:p>
    <w:p w:rsidR="00632107" w:rsidRDefault="00632107" w:rsidP="00632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2107" w:rsidRPr="00632107" w:rsidRDefault="00632107" w:rsidP="00632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107">
        <w:rPr>
          <w:u w:val="single"/>
        </w:rPr>
        <w:tab/>
        <w:t>Date</w:t>
      </w:r>
      <w:r w:rsidRPr="00632107">
        <w:rPr>
          <w:u w:val="single"/>
        </w:rPr>
        <w:tab/>
        <w:t>Body</w:t>
      </w:r>
      <w:r w:rsidRPr="00632107">
        <w:rPr>
          <w:u w:val="single"/>
        </w:rPr>
        <w:tab/>
        <w:t>Action Description with journal page number</w:t>
      </w:r>
      <w:r w:rsidRPr="00632107">
        <w:rPr>
          <w:u w:val="single"/>
        </w:rPr>
        <w:tab/>
      </w:r>
      <w:bookmarkStart w:id="0" w:name="_GoBack"/>
      <w:bookmarkEnd w:id="0"/>
    </w:p>
    <w:p w:rsidR="00632107" w:rsidRDefault="00632107" w:rsidP="00632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28244D">
        <w:t>Introduced and adopted</w:t>
      </w:r>
    </w:p>
    <w:p w:rsidR="00632107" w:rsidRDefault="00632107" w:rsidP="00632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107" w:rsidRPr="00632107" w:rsidRDefault="00632107" w:rsidP="00632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107" w:rsidRDefault="00632107" w:rsidP="00632107">
      <w:r w:rsidRPr="00632107">
        <w:rPr>
          <w:b/>
        </w:rPr>
        <w:t>VERSIONS OF THIS BILL</w:t>
      </w:r>
    </w:p>
    <w:p w:rsidR="00632107" w:rsidRDefault="00632107" w:rsidP="00632107"/>
    <w:p w:rsidR="00632107" w:rsidRDefault="00E827C5" w:rsidP="00632107">
      <w:hyperlink r:id="rId7" w:history="1">
        <w:r w:rsidR="00632107">
          <w:rPr>
            <w:rStyle w:val="Hyperlink"/>
          </w:rPr>
          <w:t>8/27/2014</w:t>
        </w:r>
      </w:hyperlink>
    </w:p>
    <w:p w:rsidR="00632107" w:rsidRDefault="00632107" w:rsidP="00632107"/>
    <w:p w:rsidR="00632107" w:rsidRDefault="00632107" w:rsidP="00632107">
      <w:pPr>
        <w:sectPr w:rsidR="00632107" w:rsidSect="006321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F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1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C4AAD">
        <w:t>RECOGNIZE AND CONGRATULATE KATIE DAMRON, DIRECTOR EMERITUS OF SUMTER LITTLE THEATRE, FOR HER MANY YEARS OF PROVIDING EXEMPLARY THEATRICAL PRODUCTIONS</w:t>
      </w:r>
      <w:r w:rsidR="00BF7555">
        <w:t xml:space="preserve"> AND EDUCATION TO THE CITIZENS OF SUMTER</w:t>
      </w:r>
      <w:r w:rsidR="00074A86">
        <w:t>.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7555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4A86">
        <w:t>the South Carolina House of Representatives is pleased to learn that on September 25, 2014, Sumter Little Theatre will celebrate Katie Damron</w:t>
      </w:r>
      <w:r w:rsidR="006711EB" w:rsidRPr="006711EB">
        <w:t>’</w:t>
      </w:r>
      <w:r w:rsidR="00074A86">
        <w:t>s commitment to providing outstanding theatrical productions and education to the appreciative audiences of Sumter</w:t>
      </w:r>
      <w:r w:rsidR="00FC2C14">
        <w:t xml:space="preserve"> with an evening of performances and tributes called </w:t>
      </w:r>
      <w:r w:rsidR="00FC2C14" w:rsidRPr="006A00C9">
        <w:rPr>
          <w:i/>
        </w:rPr>
        <w:t>Celebrating Katie</w:t>
      </w:r>
      <w:r w:rsidR="00074A86">
        <w:t>; and</w:t>
      </w:r>
    </w:p>
    <w:p w:rsidR="00074A86" w:rsidRDefault="00074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73" w:rsidRDefault="00074A86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0E73">
        <w:rPr>
          <w:color w:val="000000" w:themeColor="text1"/>
          <w:u w:color="000000" w:themeColor="text1"/>
        </w:rPr>
        <w:t>born</w:t>
      </w:r>
      <w:r w:rsidR="00670E73" w:rsidRPr="00D15B93">
        <w:rPr>
          <w:color w:val="000000" w:themeColor="text1"/>
          <w:u w:color="000000" w:themeColor="text1"/>
        </w:rPr>
        <w:t xml:space="preserve"> in Pikeville, Kentucky</w:t>
      </w:r>
      <w:r w:rsidR="00670E73">
        <w:rPr>
          <w:color w:val="000000" w:themeColor="text1"/>
          <w:u w:color="000000" w:themeColor="text1"/>
        </w:rPr>
        <w:t>, Katie Damron</w:t>
      </w:r>
      <w:r w:rsidR="006711EB" w:rsidRPr="006711EB">
        <w:rPr>
          <w:color w:val="000000" w:themeColor="text1"/>
          <w:u w:color="000000" w:themeColor="text1"/>
        </w:rPr>
        <w:t>’</w:t>
      </w:r>
      <w:r w:rsidR="00670E73">
        <w:rPr>
          <w:color w:val="000000" w:themeColor="text1"/>
          <w:u w:color="000000" w:themeColor="text1"/>
        </w:rPr>
        <w:t xml:space="preserve">s </w:t>
      </w:r>
      <w:r w:rsidR="00670E73" w:rsidRPr="00D15B93">
        <w:rPr>
          <w:color w:val="000000" w:themeColor="text1"/>
          <w:u w:color="000000" w:themeColor="text1"/>
        </w:rPr>
        <w:t>theatr</w:t>
      </w:r>
      <w:r w:rsidR="00670E73">
        <w:rPr>
          <w:color w:val="000000" w:themeColor="text1"/>
          <w:u w:color="000000" w:themeColor="text1"/>
        </w:rPr>
        <w:t>ical</w:t>
      </w:r>
      <w:r w:rsidR="00670E73" w:rsidRPr="00D15B93">
        <w:rPr>
          <w:color w:val="000000" w:themeColor="text1"/>
          <w:u w:color="000000" w:themeColor="text1"/>
        </w:rPr>
        <w:t xml:space="preserve"> training began in early childhood and elementary school. Her arts training and study be</w:t>
      </w:r>
      <w:r w:rsidR="00670E73">
        <w:rPr>
          <w:color w:val="000000" w:themeColor="text1"/>
          <w:u w:color="000000" w:themeColor="text1"/>
        </w:rPr>
        <w:t>gan at Pikeville College Academ</w:t>
      </w:r>
      <w:r w:rsidR="00670E73" w:rsidRPr="00D15B93">
        <w:rPr>
          <w:color w:val="000000" w:themeColor="text1"/>
          <w:u w:color="000000" w:themeColor="text1"/>
        </w:rPr>
        <w:t>y and College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where she studied under multiple professional artists between 1945</w:t>
      </w:r>
      <w:r w:rsidR="00670E73">
        <w:rPr>
          <w:color w:val="000000" w:themeColor="text1"/>
          <w:u w:color="000000" w:themeColor="text1"/>
        </w:rPr>
        <w:t xml:space="preserve"> and </w:t>
      </w:r>
      <w:r w:rsidR="00670E73" w:rsidRPr="00D15B93">
        <w:rPr>
          <w:color w:val="000000" w:themeColor="text1"/>
          <w:u w:color="000000" w:themeColor="text1"/>
        </w:rPr>
        <w:t xml:space="preserve">1948. </w:t>
      </w:r>
      <w:r w:rsidR="00154BBF">
        <w:rPr>
          <w:color w:val="000000" w:themeColor="text1"/>
          <w:u w:color="000000" w:themeColor="text1"/>
        </w:rPr>
        <w:t>T</w:t>
      </w:r>
      <w:r w:rsidR="00670E73" w:rsidRPr="00D15B93">
        <w:rPr>
          <w:color w:val="000000" w:themeColor="text1"/>
          <w:u w:color="000000" w:themeColor="text1"/>
        </w:rPr>
        <w:t xml:space="preserve">he learning experiences were rare </w:t>
      </w:r>
      <w:r w:rsidR="00670E73">
        <w:rPr>
          <w:color w:val="000000" w:themeColor="text1"/>
          <w:u w:color="000000" w:themeColor="text1"/>
        </w:rPr>
        <w:t>since</w:t>
      </w:r>
      <w:r w:rsidR="00670E73" w:rsidRPr="00D15B93">
        <w:rPr>
          <w:color w:val="000000" w:themeColor="text1"/>
          <w:u w:color="000000" w:themeColor="text1"/>
        </w:rPr>
        <w:t xml:space="preserve"> all her music, acting, directi</w:t>
      </w:r>
      <w:r w:rsidR="00670E73">
        <w:rPr>
          <w:color w:val="000000" w:themeColor="text1"/>
          <w:u w:color="000000" w:themeColor="text1"/>
        </w:rPr>
        <w:t>ng</w:t>
      </w:r>
      <w:r w:rsidR="00670E73" w:rsidRPr="00D15B93">
        <w:rPr>
          <w:color w:val="000000" w:themeColor="text1"/>
          <w:u w:color="000000" w:themeColor="text1"/>
        </w:rPr>
        <w:t>, costume design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and movement instructors were W</w:t>
      </w:r>
      <w:r w:rsidR="00670E73">
        <w:rPr>
          <w:color w:val="000000" w:themeColor="text1"/>
          <w:u w:color="000000" w:themeColor="text1"/>
        </w:rPr>
        <w:t xml:space="preserve">orld War </w:t>
      </w:r>
      <w:r w:rsidR="00670E73" w:rsidRPr="00D15B93">
        <w:rPr>
          <w:color w:val="000000" w:themeColor="text1"/>
          <w:u w:color="000000" w:themeColor="text1"/>
        </w:rPr>
        <w:t>II concentration</w:t>
      </w:r>
      <w:r w:rsidR="00154BBF">
        <w:rPr>
          <w:color w:val="000000" w:themeColor="text1"/>
          <w:u w:color="000000" w:themeColor="text1"/>
        </w:rPr>
        <w:t xml:space="preserve"> </w:t>
      </w:r>
      <w:r w:rsidR="00670E73" w:rsidRPr="00D15B93">
        <w:rPr>
          <w:color w:val="000000" w:themeColor="text1"/>
          <w:u w:color="000000" w:themeColor="text1"/>
        </w:rPr>
        <w:t xml:space="preserve">camp refugees. </w:t>
      </w:r>
      <w:r w:rsidR="00670E73">
        <w:rPr>
          <w:color w:val="000000" w:themeColor="text1"/>
          <w:u w:color="000000" w:themeColor="text1"/>
        </w:rPr>
        <w:t xml:space="preserve">One highlight of her education included </w:t>
      </w:r>
      <w:r w:rsidR="00670E73" w:rsidRPr="00D15B93">
        <w:rPr>
          <w:color w:val="000000" w:themeColor="text1"/>
          <w:u w:color="000000" w:themeColor="text1"/>
        </w:rPr>
        <w:t>stud</w:t>
      </w:r>
      <w:r w:rsidR="00670E73">
        <w:rPr>
          <w:color w:val="000000" w:themeColor="text1"/>
          <w:u w:color="000000" w:themeColor="text1"/>
        </w:rPr>
        <w:t>y</w:t>
      </w:r>
      <w:r w:rsidR="00670E73" w:rsidRPr="00D15B93">
        <w:rPr>
          <w:color w:val="000000" w:themeColor="text1"/>
          <w:u w:color="000000" w:themeColor="text1"/>
        </w:rPr>
        <w:t xml:space="preserve"> with Sonja Moore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the last living person in America who studied directly under Constantin Stanislavsky</w:t>
      </w:r>
      <w:r w:rsidR="00670E73"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15B93">
        <w:rPr>
          <w:color w:val="000000" w:themeColor="text1"/>
          <w:u w:color="000000" w:themeColor="text1"/>
        </w:rPr>
        <w:t>rom 1953</w:t>
      </w:r>
      <w:r>
        <w:rPr>
          <w:color w:val="000000" w:themeColor="text1"/>
          <w:u w:color="000000" w:themeColor="text1"/>
        </w:rPr>
        <w:t xml:space="preserve"> to </w:t>
      </w:r>
      <w:r w:rsidRPr="00D15B93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>, Katie</w:t>
      </w:r>
      <w:r w:rsidRPr="00D15B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pursued</w:t>
      </w:r>
      <w:r w:rsidRPr="00D15B93">
        <w:rPr>
          <w:color w:val="000000" w:themeColor="text1"/>
          <w:u w:color="000000" w:themeColor="text1"/>
        </w:rPr>
        <w:t xml:space="preserve"> an active career in broadcasting</w:t>
      </w:r>
      <w:r>
        <w:rPr>
          <w:color w:val="000000" w:themeColor="text1"/>
          <w:u w:color="000000" w:themeColor="text1"/>
        </w:rPr>
        <w:t xml:space="preserve"> through her ownership of a </w:t>
      </w:r>
      <w:r w:rsidRPr="00D15B93">
        <w:rPr>
          <w:color w:val="000000" w:themeColor="text1"/>
          <w:u w:color="000000" w:themeColor="text1"/>
        </w:rPr>
        <w:t>broadcasting company in Sumter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15B93">
        <w:rPr>
          <w:color w:val="000000" w:themeColor="text1"/>
          <w:u w:color="000000" w:themeColor="text1"/>
        </w:rPr>
        <w:t>er involvement with Sumter Little Theatre began in 1955. Since th</w:t>
      </w:r>
      <w:r>
        <w:rPr>
          <w:color w:val="000000" w:themeColor="text1"/>
          <w:u w:color="000000" w:themeColor="text1"/>
        </w:rPr>
        <w:t>en,</w:t>
      </w:r>
      <w:r w:rsidRPr="00D15B93">
        <w:rPr>
          <w:color w:val="000000" w:themeColor="text1"/>
          <w:u w:color="000000" w:themeColor="text1"/>
        </w:rPr>
        <w:t xml:space="preserve"> she has devoted much of her time to ensuring the survival of the organization. She has served the theatre doing innumerable jobs, including costume design, stage management</w:t>
      </w:r>
      <w:r>
        <w:rPr>
          <w:color w:val="000000" w:themeColor="text1"/>
          <w:u w:color="000000" w:themeColor="text1"/>
        </w:rPr>
        <w:t>,</w:t>
      </w:r>
      <w:r w:rsidRPr="00D15B93">
        <w:rPr>
          <w:color w:val="000000" w:themeColor="text1"/>
          <w:u w:color="000000" w:themeColor="text1"/>
        </w:rPr>
        <w:t xml:space="preserve"> </w:t>
      </w:r>
      <w:r w:rsidRPr="00D15B93">
        <w:rPr>
          <w:color w:val="000000" w:themeColor="text1"/>
          <w:u w:color="000000" w:themeColor="text1"/>
        </w:rPr>
        <w:lastRenderedPageBreak/>
        <w:t>and play direction. She created the Sumter Little Theatre Youth Theatre Program from the ground up and served as instructor with little or no pay for many years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ACE">
        <w:rPr>
          <w:color w:val="000000" w:themeColor="text1"/>
          <w:u w:color="000000" w:themeColor="text1"/>
        </w:rPr>
        <w:t xml:space="preserve">over time, </w:t>
      </w:r>
      <w:r>
        <w:rPr>
          <w:color w:val="000000" w:themeColor="text1"/>
          <w:u w:color="000000" w:themeColor="text1"/>
        </w:rPr>
        <w:t>h</w:t>
      </w:r>
      <w:r w:rsidRPr="00D15B93">
        <w:rPr>
          <w:color w:val="000000" w:themeColor="text1"/>
          <w:u w:color="000000" w:themeColor="text1"/>
        </w:rPr>
        <w:t xml:space="preserve">er various volunteer positions evolved into her position as </w:t>
      </w:r>
      <w:r>
        <w:rPr>
          <w:color w:val="000000" w:themeColor="text1"/>
          <w:u w:color="000000" w:themeColor="text1"/>
        </w:rPr>
        <w:t>e</w:t>
      </w:r>
      <w:r w:rsidRPr="00D15B93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D15B93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, and </w:t>
      </w:r>
      <w:r w:rsidRPr="00D15B93">
        <w:rPr>
          <w:color w:val="000000" w:themeColor="text1"/>
          <w:u w:color="000000" w:themeColor="text1"/>
        </w:rPr>
        <w:t>she served as such for many years in capacities too numerous to document. During her tenure at Sumter Little Theatre</w:t>
      </w:r>
      <w:r>
        <w:rPr>
          <w:color w:val="000000" w:themeColor="text1"/>
          <w:u w:color="000000" w:themeColor="text1"/>
        </w:rPr>
        <w:t>,</w:t>
      </w:r>
      <w:r w:rsidRPr="00D15B93">
        <w:rPr>
          <w:color w:val="000000" w:themeColor="text1"/>
          <w:u w:color="000000" w:themeColor="text1"/>
        </w:rPr>
        <w:t xml:space="preserve"> she directed well over </w:t>
      </w:r>
      <w:r>
        <w:rPr>
          <w:color w:val="000000" w:themeColor="text1"/>
          <w:u w:color="000000" w:themeColor="text1"/>
        </w:rPr>
        <w:t>one hundred</w:t>
      </w:r>
      <w:r w:rsidRPr="00D15B93">
        <w:rPr>
          <w:color w:val="000000" w:themeColor="text1"/>
          <w:u w:color="000000" w:themeColor="text1"/>
        </w:rPr>
        <w:t xml:space="preserve"> plays for children and adults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5B93">
        <w:rPr>
          <w:color w:val="000000" w:themeColor="text1"/>
          <w:u w:color="000000" w:themeColor="text1"/>
        </w:rPr>
        <w:t>n 1986, she reorganized the theatre and made its new focus theatre for children and young people</w:t>
      </w:r>
      <w:r>
        <w:rPr>
          <w:color w:val="000000" w:themeColor="text1"/>
          <w:u w:color="000000" w:themeColor="text1"/>
        </w:rPr>
        <w:t xml:space="preserve"> f</w:t>
      </w:r>
      <w:r w:rsidRPr="00D15B93">
        <w:rPr>
          <w:color w:val="000000" w:themeColor="text1"/>
          <w:u w:color="000000" w:themeColor="text1"/>
        </w:rPr>
        <w:t xml:space="preserve">rom varied backgrounds. The theatre relocated to </w:t>
      </w:r>
      <w:r w:rsidR="00A07142">
        <w:rPr>
          <w:color w:val="000000" w:themeColor="text1"/>
          <w:u w:color="000000" w:themeColor="text1"/>
        </w:rPr>
        <w:t xml:space="preserve">its </w:t>
      </w:r>
      <w:r w:rsidRPr="00D15B93">
        <w:rPr>
          <w:color w:val="000000" w:themeColor="text1"/>
          <w:u w:color="000000" w:themeColor="text1"/>
        </w:rPr>
        <w:t xml:space="preserve">current </w:t>
      </w:r>
      <w:r w:rsidR="00A07142">
        <w:rPr>
          <w:color w:val="000000" w:themeColor="text1"/>
          <w:u w:color="000000" w:themeColor="text1"/>
        </w:rPr>
        <w:t>home</w:t>
      </w:r>
      <w:r w:rsidRPr="00D15B93">
        <w:rPr>
          <w:color w:val="000000" w:themeColor="text1"/>
          <w:u w:color="000000" w:themeColor="text1"/>
        </w:rPr>
        <w:t xml:space="preserve"> in the Sumter County Cultural Center</w:t>
      </w:r>
      <w:r>
        <w:rPr>
          <w:color w:val="000000" w:themeColor="text1"/>
          <w:u w:color="000000" w:themeColor="text1"/>
        </w:rPr>
        <w:t>; and</w:t>
      </w:r>
    </w:p>
    <w:p w:rsidR="00074A86" w:rsidRDefault="00074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0CE" w:rsidRDefault="00EE6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68E1">
        <w:t xml:space="preserve"> </w:t>
      </w:r>
      <w:r>
        <w:t>the September 2</w:t>
      </w:r>
      <w:r w:rsidR="009D6DE4">
        <w:t>5</w:t>
      </w:r>
      <w:r>
        <w:t xml:space="preserve"> celebration of Katie Damron</w:t>
      </w:r>
      <w:r w:rsidR="006711EB" w:rsidRPr="006711EB">
        <w:t>’</w:t>
      </w:r>
      <w:r>
        <w:t xml:space="preserve">s labor of love for Sumter Little Theatre will feature </w:t>
      </w:r>
      <w:r w:rsidR="00C7492F">
        <w:t xml:space="preserve">local actors, musicians, and former cast members and students honoring Katie with their artistry, beginning with a reception. These performers will draw from such memorable Sumter Little Theatre productions as </w:t>
      </w:r>
      <w:r w:rsidR="00C7492F" w:rsidRPr="00C7492F">
        <w:rPr>
          <w:i/>
        </w:rPr>
        <w:t>Annie</w:t>
      </w:r>
      <w:r w:rsidR="00C7492F">
        <w:t xml:space="preserve">, </w:t>
      </w:r>
      <w:r w:rsidR="00C7492F" w:rsidRPr="00C7492F">
        <w:rPr>
          <w:i/>
        </w:rPr>
        <w:t>West Side Story</w:t>
      </w:r>
      <w:r w:rsidR="00C7492F">
        <w:t xml:space="preserve">, </w:t>
      </w:r>
      <w:r w:rsidR="00C7492F" w:rsidRPr="00C7492F">
        <w:rPr>
          <w:i/>
        </w:rPr>
        <w:t>Guys and Dolls</w:t>
      </w:r>
      <w:r w:rsidR="00C7492F">
        <w:t xml:space="preserve">, </w:t>
      </w:r>
      <w:r w:rsidR="00C7492F" w:rsidRPr="00C7492F">
        <w:rPr>
          <w:i/>
        </w:rPr>
        <w:t>To Kill a Mockingbird</w:t>
      </w:r>
      <w:r w:rsidR="00C7492F">
        <w:t xml:space="preserve">, and </w:t>
      </w:r>
      <w:r w:rsidR="00C7492F" w:rsidRPr="00C7492F">
        <w:rPr>
          <w:i/>
        </w:rPr>
        <w:t>Of Mice and Men</w:t>
      </w:r>
      <w:r w:rsidR="00C7492F">
        <w:t>; and</w:t>
      </w:r>
    </w:p>
    <w:p w:rsidR="00C7492F" w:rsidRDefault="00C74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F31" w:rsidRDefault="00C74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</w:t>
      </w:r>
      <w:r w:rsidR="0075567C">
        <w:t>theatrical gifts</w:t>
      </w:r>
      <w:r w:rsidR="00875BD8">
        <w:t xml:space="preserve"> and cognizant that it</w:t>
      </w:r>
      <w:r w:rsidR="006711EB" w:rsidRPr="006711EB">
        <w:t>’</w:t>
      </w:r>
      <w:r w:rsidR="00875BD8">
        <w:t>s her turn for a curtain call</w:t>
      </w:r>
      <w:r w:rsidR="0075567C">
        <w:t xml:space="preserve">, </w:t>
      </w:r>
      <w:r>
        <w:t xml:space="preserve">the House takes great pleasure in congratulating </w:t>
      </w:r>
      <w:r w:rsidR="00875BD8">
        <w:t xml:space="preserve">and thanking </w:t>
      </w:r>
      <w:r>
        <w:t xml:space="preserve">Katie Damron </w:t>
      </w:r>
      <w:r w:rsidR="00875BD8">
        <w:t>for</w:t>
      </w:r>
      <w:r>
        <w:t xml:space="preserve"> her decades of </w:t>
      </w:r>
      <w:r w:rsidR="0075567C">
        <w:t xml:space="preserve">amazing contributions to the cultural life of Sumter. </w:t>
      </w:r>
      <w:r w:rsidR="002D3F31">
        <w:t>Now, therefore,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09B" w:rsidRDefault="002D3F31" w:rsidP="00537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E768D">
        <w:t xml:space="preserve"> </w:t>
      </w:r>
      <w:r w:rsidR="00F230F2">
        <w:rPr>
          <w:color w:val="000000" w:themeColor="text1"/>
        </w:rPr>
        <w:t xml:space="preserve">the members of the South Carolina House of Representatives, by this resolution, </w:t>
      </w:r>
      <w:r w:rsidR="0053709B">
        <w:t>recognize and congratulate Katie Damron, director emeritus of Sumter Little Theatre, for her many years of providing exemplary theatrical productions and education to the citizens of Sumter.</w:t>
      </w:r>
    </w:p>
    <w:p w:rsidR="00F230F2" w:rsidRDefault="00F230F2" w:rsidP="00F23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709B">
        <w:t>provided</w:t>
      </w:r>
      <w:r>
        <w:t xml:space="preserve"> to</w:t>
      </w:r>
      <w:r w:rsidR="0053709B">
        <w:t xml:space="preserve"> Katie Damron.</w:t>
      </w:r>
    </w:p>
    <w:p w:rsidR="00667A39" w:rsidRDefault="006711EB" w:rsidP="000D4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A39" w:rsidRDefault="00667A39" w:rsidP="00632107">
      <w:pPr>
        <w:suppressAutoHyphens/>
      </w:pPr>
    </w:p>
    <w:sectPr w:rsidR="00667A39" w:rsidSect="006321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F31" w:rsidRDefault="002D3F31" w:rsidP="009F0C77">
      <w:r>
        <w:separator/>
      </w:r>
    </w:p>
  </w:endnote>
  <w:endnote w:type="continuationSeparator" w:id="0">
    <w:p w:rsidR="002D3F31" w:rsidRDefault="002D3F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9FC530-A676-461C-B69C-226297E164E7}"/>
    <w:embedBold r:id="rId2" w:fontKey="{D9206CAF-AD41-4E4B-9DE2-807EF085AC72}"/>
    <w:embedItalic r:id="rId3" w:fontKey="{EBF4F599-5566-47A8-A44A-9769EF3314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E7F851A-0FC8-4302-BEBB-C08A7A243B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39B006E-141F-4221-BAD4-F0A6A9683F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00A2DD-5BFC-49F1-80FE-FEDEA3613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107" w:rsidRPr="00667A39" w:rsidRDefault="00632107" w:rsidP="00667A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 w:rsidR="00CB4A95">
      <w:fldChar w:fldCharType="begin"/>
    </w:r>
    <w:r w:rsidR="00CB4A95">
      <w:instrText xml:space="preserve"> PAGE  \* MERGEFORMAT </w:instrText>
    </w:r>
    <w:r w:rsidR="00CB4A95">
      <w:fldChar w:fldCharType="separate"/>
    </w:r>
    <w:r w:rsidR="00E827C5">
      <w:rPr>
        <w:noProof/>
      </w:rPr>
      <w:t>1</w:t>
    </w:r>
    <w:r w:rsidR="00CB4A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F31" w:rsidRDefault="002D3F31" w:rsidP="009F0C77">
      <w:r>
        <w:separator/>
      </w:r>
    </w:p>
  </w:footnote>
  <w:footnote w:type="continuationSeparator" w:id="0">
    <w:p w:rsidR="002D3F31" w:rsidRDefault="002D3F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704AHB14"/>
    <w:docVar w:name="CoverBillType" w:val="r"/>
    <w:docVar w:name="docpath" w:val="L:\Council\bills\RM\1704AHB14.DOCX"/>
    <w:docVar w:name="dvBillNumber" w:val="54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E02"/>
    <w:rsid w:val="00011869"/>
    <w:rsid w:val="00042ACE"/>
    <w:rsid w:val="00042E02"/>
    <w:rsid w:val="00074A86"/>
    <w:rsid w:val="000D4B84"/>
    <w:rsid w:val="000E1785"/>
    <w:rsid w:val="000F40FA"/>
    <w:rsid w:val="0010776B"/>
    <w:rsid w:val="00133E66"/>
    <w:rsid w:val="001376B0"/>
    <w:rsid w:val="001435A3"/>
    <w:rsid w:val="00154BBF"/>
    <w:rsid w:val="001D08F2"/>
    <w:rsid w:val="001D525B"/>
    <w:rsid w:val="001D7F4F"/>
    <w:rsid w:val="002321B6"/>
    <w:rsid w:val="00250967"/>
    <w:rsid w:val="002543C8"/>
    <w:rsid w:val="00284AAE"/>
    <w:rsid w:val="002C4AAD"/>
    <w:rsid w:val="002D3F31"/>
    <w:rsid w:val="002E5912"/>
    <w:rsid w:val="002E768D"/>
    <w:rsid w:val="00301B21"/>
    <w:rsid w:val="00325348"/>
    <w:rsid w:val="0032732C"/>
    <w:rsid w:val="00336AD0"/>
    <w:rsid w:val="00350645"/>
    <w:rsid w:val="0037079A"/>
    <w:rsid w:val="003D01E8"/>
    <w:rsid w:val="003E5288"/>
    <w:rsid w:val="003F6D79"/>
    <w:rsid w:val="0041760A"/>
    <w:rsid w:val="00417C01"/>
    <w:rsid w:val="004809EE"/>
    <w:rsid w:val="004B0B40"/>
    <w:rsid w:val="004E7D54"/>
    <w:rsid w:val="005273C6"/>
    <w:rsid w:val="00530A69"/>
    <w:rsid w:val="0053709B"/>
    <w:rsid w:val="00545593"/>
    <w:rsid w:val="00577C6C"/>
    <w:rsid w:val="005C2FE2"/>
    <w:rsid w:val="005E2BC9"/>
    <w:rsid w:val="006006AC"/>
    <w:rsid w:val="00605102"/>
    <w:rsid w:val="006215AA"/>
    <w:rsid w:val="006257BE"/>
    <w:rsid w:val="00632107"/>
    <w:rsid w:val="00634C40"/>
    <w:rsid w:val="00667A39"/>
    <w:rsid w:val="00670E73"/>
    <w:rsid w:val="006711EB"/>
    <w:rsid w:val="006913C9"/>
    <w:rsid w:val="0069470D"/>
    <w:rsid w:val="006A00C9"/>
    <w:rsid w:val="00734F00"/>
    <w:rsid w:val="0075567C"/>
    <w:rsid w:val="007A70AE"/>
    <w:rsid w:val="007D4D24"/>
    <w:rsid w:val="008362E8"/>
    <w:rsid w:val="00875BD8"/>
    <w:rsid w:val="008A1768"/>
    <w:rsid w:val="008B737F"/>
    <w:rsid w:val="008F0F33"/>
    <w:rsid w:val="008F4429"/>
    <w:rsid w:val="0094021A"/>
    <w:rsid w:val="009736E5"/>
    <w:rsid w:val="009942EE"/>
    <w:rsid w:val="009B44AF"/>
    <w:rsid w:val="009C6A0B"/>
    <w:rsid w:val="009D6DE4"/>
    <w:rsid w:val="009F0C77"/>
    <w:rsid w:val="009F4DD1"/>
    <w:rsid w:val="00A07142"/>
    <w:rsid w:val="00A41684"/>
    <w:rsid w:val="00A530CB"/>
    <w:rsid w:val="00A64E80"/>
    <w:rsid w:val="00A72BCD"/>
    <w:rsid w:val="00A741D9"/>
    <w:rsid w:val="00A833AB"/>
    <w:rsid w:val="00A9741D"/>
    <w:rsid w:val="00AD4B17"/>
    <w:rsid w:val="00B215B1"/>
    <w:rsid w:val="00B412D4"/>
    <w:rsid w:val="00BD1FC9"/>
    <w:rsid w:val="00BE3C22"/>
    <w:rsid w:val="00BF7555"/>
    <w:rsid w:val="00C0345E"/>
    <w:rsid w:val="00C3483A"/>
    <w:rsid w:val="00C719A5"/>
    <w:rsid w:val="00C7492F"/>
    <w:rsid w:val="00C74E9D"/>
    <w:rsid w:val="00C82FD3"/>
    <w:rsid w:val="00C92819"/>
    <w:rsid w:val="00CB4A95"/>
    <w:rsid w:val="00CC6B7B"/>
    <w:rsid w:val="00CD1AA0"/>
    <w:rsid w:val="00CD2089"/>
    <w:rsid w:val="00D73A67"/>
    <w:rsid w:val="00D970A9"/>
    <w:rsid w:val="00DB61BB"/>
    <w:rsid w:val="00DF3845"/>
    <w:rsid w:val="00E41911"/>
    <w:rsid w:val="00E827C5"/>
    <w:rsid w:val="00E92EEF"/>
    <w:rsid w:val="00EC3C82"/>
    <w:rsid w:val="00EE60CE"/>
    <w:rsid w:val="00F230F2"/>
    <w:rsid w:val="00F24442"/>
    <w:rsid w:val="00F50AE3"/>
    <w:rsid w:val="00F67CF1"/>
    <w:rsid w:val="00F840F0"/>
    <w:rsid w:val="00FB0D0D"/>
    <w:rsid w:val="00FB43B4"/>
    <w:rsid w:val="00FC2C14"/>
    <w:rsid w:val="00FC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A2E4AB-3E68-4086-BAB0-6D30558D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6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21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8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A1069-35C3-47D4-9FD9-99064D9D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739</Words>
  <Characters>4217</Characters>
  <Application>Microsoft Office Word</Application>
  <DocSecurity>0</DocSecurity>
  <Lines>35</Lines>
  <Paragraphs>9</Paragraphs>
  <ScaleCrop>false</ScaleCrop>
  <Company>LPITS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5408: Katie Damron - South Carolina Legislature Online</dc:title>
  <dc:creator>McDowell</dc:creator>
  <cp:lastModifiedBy>N Cumfer</cp:lastModifiedBy>
  <cp:revision>5</cp:revision>
  <cp:lastPrinted>2014-08-27T16:16:00Z</cp:lastPrinted>
  <dcterms:created xsi:type="dcterms:W3CDTF">2014-08-27T19:15:00Z</dcterms:created>
  <dcterms:modified xsi:type="dcterms:W3CDTF">2014-12-05T18:21:00Z</dcterms:modified>
</cp:coreProperties>
</file>