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CF0" w:rsidRDefault="00815CF0" w:rsidP="00815CF0">
      <w:pPr>
        <w:widowControl w:val="0"/>
        <w:jc w:val="center"/>
      </w:pPr>
      <w:r w:rsidRPr="00815CF0">
        <w:rPr>
          <w:b/>
        </w:rPr>
        <w:t>South Carolina General Assembly</w:t>
      </w:r>
    </w:p>
    <w:p w:rsidR="00815CF0" w:rsidRDefault="00815CF0" w:rsidP="00815CF0">
      <w:pPr>
        <w:widowControl w:val="0"/>
        <w:jc w:val="center"/>
      </w:pPr>
      <w:r>
        <w:t>120th Session, 2013-2014</w:t>
      </w:r>
    </w:p>
    <w:p w:rsidR="00815CF0" w:rsidRDefault="00815CF0" w:rsidP="00815CF0">
      <w:pPr>
        <w:widowControl w:val="0"/>
      </w:pPr>
    </w:p>
    <w:p w:rsidR="00815CF0" w:rsidRDefault="00815CF0" w:rsidP="00815CF0">
      <w:pPr>
        <w:widowControl w:val="0"/>
        <w:rPr>
          <w:b/>
        </w:rPr>
      </w:pPr>
      <w:r w:rsidRPr="00815CF0">
        <w:rPr>
          <w:b/>
        </w:rPr>
        <w:t>S.</w:t>
      </w:r>
      <w:r>
        <w:rPr>
          <w:b/>
        </w:rPr>
        <w:t xml:space="preserve"> </w:t>
      </w:r>
      <w:r w:rsidRPr="00815CF0">
        <w:rPr>
          <w:b/>
        </w:rPr>
        <w:t>581</w:t>
      </w:r>
    </w:p>
    <w:p w:rsidR="00815CF0" w:rsidRDefault="00815CF0" w:rsidP="00815CF0">
      <w:pPr>
        <w:widowControl w:val="0"/>
        <w:rPr>
          <w:b/>
        </w:rPr>
      </w:pPr>
    </w:p>
    <w:p w:rsidR="00815CF0" w:rsidRDefault="00815CF0" w:rsidP="00815CF0">
      <w:pPr>
        <w:widowControl w:val="0"/>
      </w:pPr>
      <w:r w:rsidRPr="00815CF0">
        <w:rPr>
          <w:b/>
        </w:rPr>
        <w:t>STATUS INFORMATION</w:t>
      </w:r>
    </w:p>
    <w:p w:rsidR="00815CF0" w:rsidRDefault="00815CF0" w:rsidP="00815CF0">
      <w:pPr>
        <w:widowControl w:val="0"/>
      </w:pPr>
    </w:p>
    <w:p w:rsidR="00815CF0" w:rsidRDefault="00815CF0" w:rsidP="00815CF0">
      <w:pPr>
        <w:widowControl w:val="0"/>
      </w:pPr>
      <w:r>
        <w:t>Concurrent Resolution</w:t>
      </w:r>
    </w:p>
    <w:p w:rsidR="00815CF0" w:rsidRDefault="002D41D1" w:rsidP="00815CF0">
      <w:pPr>
        <w:widowControl w:val="0"/>
      </w:pPr>
      <w:r>
        <w:t>Sponsors: Senators Young, Cleary and Nicholson</w:t>
      </w:r>
    </w:p>
    <w:p w:rsidR="00815CF0" w:rsidRDefault="00815CF0" w:rsidP="00815CF0">
      <w:pPr>
        <w:widowControl w:val="0"/>
      </w:pPr>
      <w:r>
        <w:t>Document Path: l:\s-res\try\018synd.hm.try.docx</w:t>
      </w:r>
    </w:p>
    <w:p w:rsidR="00996AD0" w:rsidRDefault="00996AD0" w:rsidP="00815CF0">
      <w:pPr>
        <w:widowControl w:val="0"/>
      </w:pPr>
      <w:r>
        <w:t>Companion/Similar bill(s): 603</w:t>
      </w:r>
    </w:p>
    <w:p w:rsidR="00815CF0" w:rsidRDefault="00815CF0" w:rsidP="00815CF0">
      <w:pPr>
        <w:widowControl w:val="0"/>
      </w:pPr>
    </w:p>
    <w:p w:rsidR="000B6284" w:rsidRDefault="000B6284" w:rsidP="00815CF0">
      <w:pPr>
        <w:widowControl w:val="0"/>
      </w:pPr>
      <w:r>
        <w:t>Introduced in the Senate on April 9, 2013</w:t>
      </w:r>
    </w:p>
    <w:p w:rsidR="000B6284" w:rsidRDefault="000B6284" w:rsidP="00815CF0">
      <w:pPr>
        <w:widowControl w:val="0"/>
      </w:pPr>
      <w:r>
        <w:t>Introduced in the House on April 30, 2013</w:t>
      </w:r>
    </w:p>
    <w:p w:rsidR="000B6284" w:rsidRDefault="000B6284" w:rsidP="00815CF0">
      <w:pPr>
        <w:widowControl w:val="0"/>
      </w:pPr>
      <w:r>
        <w:t>Adopted by the General Assembly on April 30, 2013</w:t>
      </w:r>
    </w:p>
    <w:p w:rsidR="000B6284" w:rsidRDefault="000B6284" w:rsidP="00815CF0">
      <w:pPr>
        <w:widowControl w:val="0"/>
      </w:pPr>
    </w:p>
    <w:p w:rsidR="00815CF0" w:rsidRDefault="00815CF0" w:rsidP="00815CF0">
      <w:pPr>
        <w:widowControl w:val="0"/>
      </w:pPr>
      <w:r>
        <w:t xml:space="preserve">Summary: </w:t>
      </w:r>
      <w:r w:rsidR="00EB5801">
        <w:t>Shaken Baby Syndrome Awareness Week</w:t>
      </w:r>
    </w:p>
    <w:p w:rsidR="00815CF0" w:rsidRDefault="00815CF0" w:rsidP="00815CF0">
      <w:pPr>
        <w:widowControl w:val="0"/>
      </w:pPr>
    </w:p>
    <w:p w:rsidR="00815CF0" w:rsidRDefault="00815CF0" w:rsidP="00815CF0">
      <w:pPr>
        <w:widowControl w:val="0"/>
      </w:pPr>
    </w:p>
    <w:p w:rsidR="00815CF0" w:rsidRDefault="00815CF0" w:rsidP="00815CF0">
      <w:pPr>
        <w:widowControl w:val="0"/>
        <w:tabs>
          <w:tab w:val="center" w:pos="590"/>
          <w:tab w:val="center" w:pos="1440"/>
          <w:tab w:val="left" w:pos="1872"/>
          <w:tab w:val="left" w:pos="9187"/>
        </w:tabs>
      </w:pPr>
      <w:r w:rsidRPr="00815CF0">
        <w:rPr>
          <w:b/>
        </w:rPr>
        <w:t>HISTORY OF LEGISLATIVE ACTIONS</w:t>
      </w:r>
    </w:p>
    <w:p w:rsidR="00815CF0" w:rsidRDefault="00815CF0" w:rsidP="00815CF0">
      <w:pPr>
        <w:widowControl w:val="0"/>
        <w:tabs>
          <w:tab w:val="center" w:pos="590"/>
          <w:tab w:val="center" w:pos="1440"/>
          <w:tab w:val="left" w:pos="1872"/>
          <w:tab w:val="left" w:pos="9187"/>
        </w:tabs>
      </w:pPr>
    </w:p>
    <w:p w:rsidR="00815CF0" w:rsidRPr="00815CF0" w:rsidRDefault="00815CF0" w:rsidP="00815CF0">
      <w:pPr>
        <w:widowControl w:val="0"/>
        <w:tabs>
          <w:tab w:val="center" w:pos="590"/>
          <w:tab w:val="center" w:pos="1440"/>
          <w:tab w:val="left" w:pos="1872"/>
          <w:tab w:val="left" w:pos="9187"/>
        </w:tabs>
      </w:pPr>
      <w:r w:rsidRPr="00815CF0">
        <w:rPr>
          <w:u w:val="single"/>
        </w:rPr>
        <w:tab/>
        <w:t>Date</w:t>
      </w:r>
      <w:r w:rsidRPr="00815CF0">
        <w:rPr>
          <w:u w:val="single"/>
        </w:rPr>
        <w:tab/>
        <w:t>Body</w:t>
      </w:r>
      <w:r w:rsidRPr="00815CF0">
        <w:rPr>
          <w:u w:val="single"/>
        </w:rPr>
        <w:tab/>
        <w:t>Action Description with journal page number</w:t>
      </w:r>
      <w:r w:rsidRPr="00815CF0">
        <w:rPr>
          <w:u w:val="single"/>
        </w:rPr>
        <w:tab/>
      </w:r>
      <w:bookmarkStart w:id="0" w:name="_GoBack"/>
      <w:bookmarkEnd w:id="0"/>
    </w:p>
    <w:p w:rsidR="00DB471A" w:rsidRDefault="00DB471A" w:rsidP="00DB471A">
      <w:pPr>
        <w:widowControl w:val="0"/>
        <w:tabs>
          <w:tab w:val="right" w:pos="1008"/>
          <w:tab w:val="left" w:pos="1152"/>
          <w:tab w:val="left" w:pos="1872"/>
          <w:tab w:val="left" w:pos="9187"/>
        </w:tabs>
        <w:ind w:left="2088" w:hanging="2088"/>
      </w:pPr>
      <w:r>
        <w:tab/>
        <w:t>4/9/2013</w:t>
      </w:r>
      <w:r>
        <w:tab/>
        <w:t>Senate</w:t>
      </w:r>
      <w:r>
        <w:tab/>
      </w:r>
      <w:r w:rsidRPr="00D63291">
        <w:t>Introduced (</w:t>
      </w:r>
      <w:hyperlink r:id="rId6" w:history="1">
        <w:r w:rsidRPr="00D63291">
          <w:rPr>
            <w:rStyle w:val="Hyperlink"/>
          </w:rPr>
          <w:t>Senate Journal</w:t>
        </w:r>
        <w:r w:rsidRPr="00D63291">
          <w:rPr>
            <w:rStyle w:val="Hyperlink"/>
          </w:rPr>
          <w:noBreakHyphen/>
          <w:t>page 9</w:t>
        </w:r>
      </w:hyperlink>
      <w:r w:rsidRPr="00D63291">
        <w:t>)</w:t>
      </w:r>
    </w:p>
    <w:p w:rsidR="00DB471A" w:rsidRDefault="00DB471A" w:rsidP="00DB471A">
      <w:pPr>
        <w:widowControl w:val="0"/>
        <w:tabs>
          <w:tab w:val="right" w:pos="1008"/>
          <w:tab w:val="left" w:pos="1152"/>
          <w:tab w:val="left" w:pos="1872"/>
          <w:tab w:val="left" w:pos="9187"/>
        </w:tabs>
        <w:ind w:left="2088" w:hanging="2088"/>
      </w:pPr>
      <w:r>
        <w:tab/>
        <w:t>4/9/2013</w:t>
      </w:r>
      <w:r>
        <w:tab/>
        <w:t>Senate</w:t>
      </w:r>
      <w:r>
        <w:tab/>
      </w:r>
      <w:r w:rsidRPr="00D63291">
        <w:t xml:space="preserve">Referred </w:t>
      </w:r>
      <w:r>
        <w:t xml:space="preserve">to Committee on </w:t>
      </w:r>
      <w:r w:rsidRPr="00D63291">
        <w:rPr>
          <w:b/>
        </w:rPr>
        <w:t>Medical Affairs</w:t>
      </w:r>
      <w:r>
        <w:t xml:space="preserve"> </w:t>
      </w:r>
      <w:r w:rsidRPr="00D63291">
        <w:t>(</w:t>
      </w:r>
      <w:hyperlink r:id="rId7" w:history="1">
        <w:r w:rsidRPr="00D63291">
          <w:rPr>
            <w:rStyle w:val="Hyperlink"/>
          </w:rPr>
          <w:t>Senate Journal</w:t>
        </w:r>
        <w:r w:rsidRPr="00D63291">
          <w:rPr>
            <w:rStyle w:val="Hyperlink"/>
          </w:rPr>
          <w:noBreakHyphen/>
          <w:t>page 9</w:t>
        </w:r>
      </w:hyperlink>
      <w:r w:rsidRPr="00D63291">
        <w:t>)</w:t>
      </w:r>
    </w:p>
    <w:p w:rsidR="00DB471A" w:rsidRDefault="00DB471A" w:rsidP="00DB471A">
      <w:pPr>
        <w:widowControl w:val="0"/>
        <w:tabs>
          <w:tab w:val="right" w:pos="1008"/>
          <w:tab w:val="left" w:pos="1152"/>
          <w:tab w:val="left" w:pos="1872"/>
          <w:tab w:val="left" w:pos="9187"/>
        </w:tabs>
        <w:ind w:left="2088" w:hanging="2088"/>
      </w:pPr>
      <w:r>
        <w:tab/>
        <w:t>4/18/2013</w:t>
      </w:r>
      <w:r>
        <w:tab/>
        <w:t>Senate</w:t>
      </w:r>
      <w:r>
        <w:tab/>
      </w:r>
      <w:r w:rsidRPr="00D63291">
        <w:t>Committee re</w:t>
      </w:r>
      <w:r>
        <w:t xml:space="preserve">port: Favorable </w:t>
      </w:r>
      <w:r w:rsidRPr="00D63291">
        <w:rPr>
          <w:b/>
        </w:rPr>
        <w:t>Medical Affairs</w:t>
      </w:r>
      <w:r>
        <w:t xml:space="preserve"> </w:t>
      </w:r>
      <w:r w:rsidRPr="00D63291">
        <w:t>(</w:t>
      </w:r>
      <w:hyperlink r:id="rId8" w:history="1">
        <w:r w:rsidRPr="00D63291">
          <w:rPr>
            <w:rStyle w:val="Hyperlink"/>
          </w:rPr>
          <w:t>Senate Journal</w:t>
        </w:r>
        <w:r w:rsidRPr="00D63291">
          <w:rPr>
            <w:rStyle w:val="Hyperlink"/>
          </w:rPr>
          <w:noBreakHyphen/>
          <w:t>page 10</w:t>
        </w:r>
      </w:hyperlink>
      <w:r w:rsidRPr="00D63291">
        <w:t>)</w:t>
      </w:r>
    </w:p>
    <w:p w:rsidR="00DB471A" w:rsidRDefault="00DB471A" w:rsidP="00DB471A">
      <w:pPr>
        <w:widowControl w:val="0"/>
        <w:tabs>
          <w:tab w:val="right" w:pos="1008"/>
          <w:tab w:val="left" w:pos="1152"/>
          <w:tab w:val="left" w:pos="1872"/>
          <w:tab w:val="left" w:pos="9187"/>
        </w:tabs>
        <w:ind w:left="2088" w:hanging="2088"/>
      </w:pPr>
      <w:r>
        <w:tab/>
        <w:t>4/23/2013</w:t>
      </w:r>
      <w:r>
        <w:tab/>
        <w:t>Senate</w:t>
      </w:r>
      <w:r>
        <w:tab/>
      </w:r>
      <w:r w:rsidRPr="00D63291">
        <w:t>Adopted, sent to House (</w:t>
      </w:r>
      <w:hyperlink r:id="rId9" w:history="1">
        <w:r w:rsidRPr="00D63291">
          <w:rPr>
            <w:rStyle w:val="Hyperlink"/>
          </w:rPr>
          <w:t>Senate Journal</w:t>
        </w:r>
        <w:r w:rsidRPr="00D63291">
          <w:rPr>
            <w:rStyle w:val="Hyperlink"/>
          </w:rPr>
          <w:noBreakHyphen/>
          <w:t>page 54</w:t>
        </w:r>
      </w:hyperlink>
      <w:r w:rsidRPr="00D63291">
        <w:t>)</w:t>
      </w:r>
    </w:p>
    <w:p w:rsidR="00DB471A" w:rsidRDefault="00DB471A" w:rsidP="00DB471A">
      <w:pPr>
        <w:widowControl w:val="0"/>
        <w:tabs>
          <w:tab w:val="right" w:pos="1008"/>
          <w:tab w:val="left" w:pos="1152"/>
          <w:tab w:val="left" w:pos="1872"/>
          <w:tab w:val="left" w:pos="9187"/>
        </w:tabs>
        <w:ind w:left="2088" w:hanging="2088"/>
      </w:pPr>
      <w:r>
        <w:tab/>
        <w:t>4/30/2013</w:t>
      </w:r>
      <w:r>
        <w:tab/>
        <w:t>House</w:t>
      </w:r>
      <w:r>
        <w:tab/>
      </w:r>
      <w:r w:rsidRPr="00D63291">
        <w:t>Introduced, ado</w:t>
      </w:r>
      <w:r>
        <w:t xml:space="preserve">pted, returned with concurrence </w:t>
      </w:r>
      <w:r w:rsidRPr="00D63291">
        <w:t>(</w:t>
      </w:r>
      <w:hyperlink r:id="rId10" w:history="1">
        <w:r w:rsidRPr="00D63291">
          <w:rPr>
            <w:rStyle w:val="Hyperlink"/>
          </w:rPr>
          <w:t>House Journal</w:t>
        </w:r>
        <w:r w:rsidRPr="00D63291">
          <w:rPr>
            <w:rStyle w:val="Hyperlink"/>
          </w:rPr>
          <w:noBreakHyphen/>
          <w:t>page 19</w:t>
        </w:r>
      </w:hyperlink>
      <w:r w:rsidRPr="00D63291">
        <w:t>)</w:t>
      </w:r>
    </w:p>
    <w:p w:rsidR="00DB471A" w:rsidRDefault="00DB471A" w:rsidP="00DB471A">
      <w:pPr>
        <w:widowControl w:val="0"/>
        <w:tabs>
          <w:tab w:val="right" w:pos="1008"/>
          <w:tab w:val="left" w:pos="1152"/>
          <w:tab w:val="left" w:pos="1872"/>
          <w:tab w:val="left" w:pos="9187"/>
        </w:tabs>
        <w:ind w:left="2088" w:hanging="2088"/>
      </w:pPr>
    </w:p>
    <w:p w:rsidR="00815CF0" w:rsidRPr="00815CF0" w:rsidRDefault="00815CF0" w:rsidP="00815CF0">
      <w:pPr>
        <w:widowControl w:val="0"/>
        <w:tabs>
          <w:tab w:val="right" w:pos="1008"/>
          <w:tab w:val="left" w:pos="1152"/>
          <w:tab w:val="left" w:pos="1872"/>
          <w:tab w:val="left" w:pos="9187"/>
        </w:tabs>
        <w:ind w:left="2088" w:hanging="2088"/>
      </w:pPr>
    </w:p>
    <w:p w:rsidR="00815CF0" w:rsidRDefault="00815CF0" w:rsidP="00815CF0">
      <w:pPr>
        <w:widowControl w:val="0"/>
      </w:pPr>
      <w:r w:rsidRPr="00815CF0">
        <w:rPr>
          <w:b/>
        </w:rPr>
        <w:t>VERSIONS OF THIS BILL</w:t>
      </w:r>
    </w:p>
    <w:p w:rsidR="00815CF0" w:rsidRDefault="00815CF0" w:rsidP="00815CF0">
      <w:pPr>
        <w:widowControl w:val="0"/>
      </w:pPr>
    </w:p>
    <w:p w:rsidR="00815CF0" w:rsidRDefault="00A81CCA" w:rsidP="00815CF0">
      <w:pPr>
        <w:widowControl w:val="0"/>
      </w:pPr>
      <w:hyperlink r:id="rId11" w:history="1">
        <w:r w:rsidR="00815CF0">
          <w:rPr>
            <w:rStyle w:val="Hyperlink"/>
          </w:rPr>
          <w:t>4/9/2013</w:t>
        </w:r>
      </w:hyperlink>
    </w:p>
    <w:p w:rsidR="00AC0B59" w:rsidRDefault="00A81CCA" w:rsidP="00815CF0">
      <w:hyperlink r:id="rId12" w:history="1">
        <w:r w:rsidR="00AC0B59" w:rsidRPr="00AC0B59">
          <w:rPr>
            <w:rStyle w:val="Hyperlink"/>
          </w:rPr>
          <w:t>4/18/2013</w:t>
        </w:r>
      </w:hyperlink>
    </w:p>
    <w:p w:rsidR="00815CF0" w:rsidRDefault="00815CF0" w:rsidP="00815CF0"/>
    <w:p w:rsidR="00815CF0" w:rsidRDefault="00815CF0" w:rsidP="00815CF0">
      <w:pPr>
        <w:sectPr w:rsidR="00815CF0" w:rsidSect="00815CF0">
          <w:pgSz w:w="12240" w:h="15840" w:code="1"/>
          <w:pgMar w:top="1080" w:right="1440" w:bottom="1080" w:left="1440" w:header="720" w:footer="720" w:gutter="0"/>
          <w:cols w:space="720"/>
          <w:noEndnote/>
          <w:docGrid w:linePitch="360"/>
        </w:sectPr>
      </w:pP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D6342" w:rsidRDefault="00AC0B59" w:rsidP="005D6342">
      <w:pPr>
        <w:tabs>
          <w:tab w:val="right" w:pos="5933"/>
        </w:tabs>
        <w:suppressAutoHyphens/>
        <w:jc w:val="both"/>
        <w:rPr>
          <w:rFonts w:eastAsia="Times New Roman"/>
        </w:rPr>
      </w:pPr>
      <w:r>
        <w:rPr>
          <w:rFonts w:eastAsia="Times New Roman"/>
        </w:rPr>
        <w:tab/>
      </w:r>
      <w:r>
        <w:rPr>
          <w:rFonts w:eastAsia="Times New Roman"/>
          <w:b/>
          <w:sz w:val="36"/>
        </w:rPr>
        <w:t>S. 581</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Default="00AC0B59"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Cleary and Nicholson</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4/18/13--S.</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AC0B59" w:rsidRPr="005D6342" w:rsidRDefault="00AC0B59"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D6342" w:rsidRDefault="00AC0B59"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581) to designate the third week in April 2013 as “Shaken Baby Syndrome Awareness Week” to raise awareness, etc., respectfully</w:t>
      </w:r>
    </w:p>
    <w:p w:rsidR="00AC0B59" w:rsidRPr="005D6342" w:rsidRDefault="00AC0B59"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AC0B59" w:rsidRPr="005D6342" w:rsidRDefault="00AC0B59" w:rsidP="005D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C0B59" w:rsidSect="005D634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8F023B" w:rsidRDefault="00AC0B59" w:rsidP="00D1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B59" w:rsidRPr="00522CE0"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WEEK IN APRIL 2013</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 </w:t>
      </w:r>
    </w:p>
    <w:p w:rsidR="00AC0B59" w:rsidRDefault="00AC0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xml:space="preserve">, causing unspeakable pain and suffering to our most vulnerable citizens;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the United States each day;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w:t>
      </w:r>
      <w:r w:rsidRPr="006D3652">
        <w:rPr>
          <w:color w:val="000000" w:themeColor="text1"/>
          <w:u w:color="000000" w:themeColor="text1"/>
        </w:rPr>
        <w:t xml:space="preserve">; and </w:t>
      </w:r>
      <w:r w:rsidRPr="006D3652">
        <w:rPr>
          <w:color w:val="000000" w:themeColor="text1"/>
          <w:u w:color="000000" w:themeColor="text1"/>
        </w:rPr>
        <w:cr/>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physically abused children;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Shaken Baby Syndrome can result in loss of vision, brain damage, paralysis, seizures, or death;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 xml:space="preserve">thirds will be babies or infants under one year in age, as a result of Shaken Baby Syndrome, with many cases resulting in severe and permanent disabilities;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medical professionals believe that thousands of additional cases of Shaken Baby Syndrome are being misdiagnosed or not detected;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Shaken Baby Syndrome may result in more than $1,000,000 in medical costs to care for a single, disabled child in just the first few years of life;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week of April 2013</w:t>
      </w:r>
      <w:r w:rsidRPr="006D3652">
        <w:rPr>
          <w:color w:val="000000" w:themeColor="text1"/>
          <w:u w:color="000000" w:themeColor="text1"/>
        </w:rPr>
        <w:t xml:space="preserve"> as “Shaken Baby Syndrome Awareness Week”. Now, therefore,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Be it resolved by the Senate, the House of Representatives concurring: </w:t>
      </w: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0B59" w:rsidRPr="006D3652" w:rsidRDefault="00AC0B59"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week of April 2013</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 </w:t>
      </w:r>
    </w:p>
    <w:p w:rsidR="00AC0B59" w:rsidRDefault="00AC0B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4AE5" w:rsidRDefault="00D14AE5" w:rsidP="00A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14AE5" w:rsidSect="005D634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B3E" w:rsidRDefault="00F36B3E" w:rsidP="00522CE0">
      <w:r>
        <w:separator/>
      </w:r>
    </w:p>
  </w:endnote>
  <w:endnote w:type="continuationSeparator" w:id="0">
    <w:p w:rsidR="00F36B3E" w:rsidRDefault="00F36B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447271-7126-4227-81DA-C9728A931EE7}"/>
    <w:embedBold r:id="rId2" w:fontKey="{E32619EF-0DCC-4D69-8135-C4EFDC7A82D7}"/>
  </w:font>
  <w:font w:name="Calibri">
    <w:panose1 w:val="020F0502020204030204"/>
    <w:charset w:val="00"/>
    <w:family w:val="swiss"/>
    <w:pitch w:val="variable"/>
    <w:sig w:usb0="E10002FF" w:usb1="4000ACFF" w:usb2="00000009" w:usb3="00000000" w:csb0="0000019F" w:csb1="00000000"/>
    <w:embedRegular r:id="rId3" w:fontKey="{81A66CB7-CA8A-4B2D-9C21-0DD5A9969FA7}"/>
    <w:embedBold r:id="rId4" w:fontKey="{8DB5E576-6F02-4E10-9CB6-1A6E60D875D8}"/>
  </w:font>
  <w:font w:name="Cambria">
    <w:panose1 w:val="02040503050406030204"/>
    <w:charset w:val="00"/>
    <w:family w:val="roman"/>
    <w:pitch w:val="variable"/>
    <w:sig w:usb0="E00002FF" w:usb1="400004FF" w:usb2="00000000" w:usb3="00000000" w:csb0="0000019F" w:csb1="00000000"/>
    <w:embedRegular r:id="rId5" w:fontKey="{248DFB0C-7F10-4E2F-A8D6-81B9ACD44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B59" w:rsidRPr="00D14AE5" w:rsidRDefault="00AC0B59" w:rsidP="00D14AE5">
    <w:pPr>
      <w:pStyle w:val="Footer"/>
      <w:tabs>
        <w:tab w:val="clear" w:pos="4680"/>
        <w:tab w:val="clear" w:pos="9360"/>
        <w:tab w:val="center" w:pos="2995"/>
      </w:tabs>
      <w:spacing w:before="120"/>
    </w:pPr>
    <w:r>
      <w:t>[581-</w:t>
    </w:r>
    <w:r w:rsidR="00294693">
      <w:fldChar w:fldCharType="begin"/>
    </w:r>
    <w:r w:rsidR="00294693">
      <w:instrText xml:space="preserve"> PAGE  \* MERGEFORMAT </w:instrText>
    </w:r>
    <w:r w:rsidR="00294693">
      <w:fldChar w:fldCharType="separate"/>
    </w:r>
    <w:r w:rsidR="00A81CCA">
      <w:rPr>
        <w:noProof/>
      </w:rPr>
      <w:t>1</w:t>
    </w:r>
    <w:r w:rsidR="002946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342" w:rsidRPr="00D14AE5" w:rsidRDefault="00AC0B59" w:rsidP="00D14AE5">
    <w:pPr>
      <w:pStyle w:val="Footer"/>
      <w:tabs>
        <w:tab w:val="clear" w:pos="4680"/>
        <w:tab w:val="clear" w:pos="9360"/>
        <w:tab w:val="center" w:pos="2995"/>
      </w:tabs>
      <w:spacing w:before="120"/>
    </w:pPr>
    <w:r>
      <w:t>[581]</w:t>
    </w:r>
    <w:r>
      <w:tab/>
    </w:r>
    <w:r w:rsidR="003A3896">
      <w:fldChar w:fldCharType="begin"/>
    </w:r>
    <w:r>
      <w:instrText xml:space="preserve"> PAGE  \* MERGEFORMAT </w:instrText>
    </w:r>
    <w:r w:rsidR="003A3896">
      <w:fldChar w:fldCharType="separate"/>
    </w:r>
    <w:r>
      <w:rPr>
        <w:noProof/>
      </w:rPr>
      <w:t>3</w:t>
    </w:r>
    <w:r w:rsidR="003A389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B3E" w:rsidRDefault="00F36B3E" w:rsidP="00522CE0">
      <w:r>
        <w:separator/>
      </w:r>
    </w:p>
  </w:footnote>
  <w:footnote w:type="continuationSeparator" w:id="0">
    <w:p w:rsidR="00F36B3E" w:rsidRDefault="00F36B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8SYND.HM.TRY"/>
    <w:docVar w:name="CoverAttorneyInitials" w:val="HM"/>
    <w:docVar w:name="CoverAttorneyLastName" w:val="Mottel"/>
    <w:docVar w:name="CoverBillType" w:val="c"/>
    <w:docVar w:name="CoverSenator" w:val="TRY"/>
    <w:docVar w:name="dvBillNumber" w:val="581"/>
    <w:docVar w:name="dvBillNumberPrefix" w:val="S. "/>
    <w:docVar w:name="dvOriginalBody" w:val="Senate"/>
    <w:docVar w:name="fulldraftpath" w:val="L:\S-RES\TRY\018SYND.HM.TRY.DOCX"/>
    <w:docVar w:name="NameofBody" w:val="S"/>
    <w:docVar w:name="vgroup2" w:val="S-RES"/>
  </w:docVars>
  <w:rsids>
    <w:rsidRoot w:val="00564ED7"/>
    <w:rsid w:val="00042AC1"/>
    <w:rsid w:val="00046516"/>
    <w:rsid w:val="00055D75"/>
    <w:rsid w:val="0007601D"/>
    <w:rsid w:val="000B0720"/>
    <w:rsid w:val="000B5EAF"/>
    <w:rsid w:val="000B6284"/>
    <w:rsid w:val="000F61F7"/>
    <w:rsid w:val="00170561"/>
    <w:rsid w:val="00186AC9"/>
    <w:rsid w:val="00197DF1"/>
    <w:rsid w:val="001B3DD9"/>
    <w:rsid w:val="001B7E5D"/>
    <w:rsid w:val="001D3BAC"/>
    <w:rsid w:val="001F6E9D"/>
    <w:rsid w:val="00216025"/>
    <w:rsid w:val="00245C4E"/>
    <w:rsid w:val="002545BB"/>
    <w:rsid w:val="00294693"/>
    <w:rsid w:val="002B16C5"/>
    <w:rsid w:val="002C1321"/>
    <w:rsid w:val="002C5896"/>
    <w:rsid w:val="002D3BED"/>
    <w:rsid w:val="002D41D1"/>
    <w:rsid w:val="00307C2B"/>
    <w:rsid w:val="00383247"/>
    <w:rsid w:val="0039247D"/>
    <w:rsid w:val="003A3896"/>
    <w:rsid w:val="003D6E2B"/>
    <w:rsid w:val="003E7597"/>
    <w:rsid w:val="0044020F"/>
    <w:rsid w:val="00450668"/>
    <w:rsid w:val="004813A2"/>
    <w:rsid w:val="004952FA"/>
    <w:rsid w:val="004B6A22"/>
    <w:rsid w:val="004D7F37"/>
    <w:rsid w:val="00522CE0"/>
    <w:rsid w:val="00564ED7"/>
    <w:rsid w:val="00565148"/>
    <w:rsid w:val="00567506"/>
    <w:rsid w:val="00593361"/>
    <w:rsid w:val="005A413B"/>
    <w:rsid w:val="005A5017"/>
    <w:rsid w:val="005A648C"/>
    <w:rsid w:val="005C3282"/>
    <w:rsid w:val="005F1745"/>
    <w:rsid w:val="006A1802"/>
    <w:rsid w:val="006C74EA"/>
    <w:rsid w:val="006E7ECC"/>
    <w:rsid w:val="006F2A27"/>
    <w:rsid w:val="00720D40"/>
    <w:rsid w:val="007318D4"/>
    <w:rsid w:val="00765784"/>
    <w:rsid w:val="00781434"/>
    <w:rsid w:val="007A4390"/>
    <w:rsid w:val="007D1214"/>
    <w:rsid w:val="007E4DCE"/>
    <w:rsid w:val="007E5CB7"/>
    <w:rsid w:val="00803B30"/>
    <w:rsid w:val="00815CF0"/>
    <w:rsid w:val="008314D2"/>
    <w:rsid w:val="008572EE"/>
    <w:rsid w:val="008B2F42"/>
    <w:rsid w:val="008C3697"/>
    <w:rsid w:val="008E185F"/>
    <w:rsid w:val="008F023B"/>
    <w:rsid w:val="00904E16"/>
    <w:rsid w:val="009162B3"/>
    <w:rsid w:val="00916C4F"/>
    <w:rsid w:val="00927C62"/>
    <w:rsid w:val="00983951"/>
    <w:rsid w:val="00984124"/>
    <w:rsid w:val="00984640"/>
    <w:rsid w:val="00995C37"/>
    <w:rsid w:val="00996401"/>
    <w:rsid w:val="00996AD0"/>
    <w:rsid w:val="009C118A"/>
    <w:rsid w:val="00A02011"/>
    <w:rsid w:val="00A4011E"/>
    <w:rsid w:val="00A71C00"/>
    <w:rsid w:val="00A81CCA"/>
    <w:rsid w:val="00A86015"/>
    <w:rsid w:val="00A9594E"/>
    <w:rsid w:val="00AC0B59"/>
    <w:rsid w:val="00AD3C50"/>
    <w:rsid w:val="00AE59C8"/>
    <w:rsid w:val="00B02D53"/>
    <w:rsid w:val="00B10098"/>
    <w:rsid w:val="00B5790D"/>
    <w:rsid w:val="00B71BB2"/>
    <w:rsid w:val="00B945C5"/>
    <w:rsid w:val="00BA127E"/>
    <w:rsid w:val="00BA20EA"/>
    <w:rsid w:val="00BB5AFC"/>
    <w:rsid w:val="00BC0A56"/>
    <w:rsid w:val="00BD070B"/>
    <w:rsid w:val="00C236EF"/>
    <w:rsid w:val="00C45366"/>
    <w:rsid w:val="00C57023"/>
    <w:rsid w:val="00C74052"/>
    <w:rsid w:val="00CB187A"/>
    <w:rsid w:val="00CC0EC7"/>
    <w:rsid w:val="00CD7891"/>
    <w:rsid w:val="00D1088B"/>
    <w:rsid w:val="00D14AE5"/>
    <w:rsid w:val="00D14DE6"/>
    <w:rsid w:val="00D156D2"/>
    <w:rsid w:val="00D53E29"/>
    <w:rsid w:val="00D86943"/>
    <w:rsid w:val="00DA47B9"/>
    <w:rsid w:val="00DB471A"/>
    <w:rsid w:val="00E058D3"/>
    <w:rsid w:val="00E76AD9"/>
    <w:rsid w:val="00E91E2F"/>
    <w:rsid w:val="00EA3546"/>
    <w:rsid w:val="00EA4629"/>
    <w:rsid w:val="00EB47AE"/>
    <w:rsid w:val="00EB5801"/>
    <w:rsid w:val="00EC0AD3"/>
    <w:rsid w:val="00EC34E1"/>
    <w:rsid w:val="00F0234A"/>
    <w:rsid w:val="00F36B3E"/>
    <w:rsid w:val="00F51241"/>
    <w:rsid w:val="00F52959"/>
    <w:rsid w:val="00F55884"/>
    <w:rsid w:val="00F9403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D88FBCC1-9BCC-46A1-8033-534983C9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5C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8-1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3\04-09-13.docx" TargetMode="External"/><Relationship Id="rId12" Type="http://schemas.openxmlformats.org/officeDocument/2006/relationships/hyperlink" Target="file:///p:\pprever\2013-14\581_2013041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4-09-13.docx" TargetMode="External"/><Relationship Id="rId11" Type="http://schemas.openxmlformats.org/officeDocument/2006/relationships/hyperlink" Target="file:///p:\pprever\2013-14\581_2013040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3\04-30-13.docx" TargetMode="External"/><Relationship Id="rId4" Type="http://schemas.openxmlformats.org/officeDocument/2006/relationships/footnotes" Target="footnotes.xml"/><Relationship Id="rId9" Type="http://schemas.openxmlformats.org/officeDocument/2006/relationships/hyperlink" Target="file:///h:\SJ%20Archive\2013\04-23-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581: Shaken Baby Syndrome Awareness Week - South Carolina Legislature Online</dc:title>
  <dc:subject/>
  <dc:creator>%USERNAME%</dc:creator>
  <cp:keywords/>
  <dc:description/>
  <cp:lastModifiedBy>N Cumfer</cp:lastModifiedBy>
  <cp:revision>11</cp:revision>
  <dcterms:created xsi:type="dcterms:W3CDTF">2013-04-18T22:00:00Z</dcterms:created>
  <dcterms:modified xsi:type="dcterms:W3CDTF">2014-12-04T20:44:00Z</dcterms:modified>
</cp:coreProperties>
</file>