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BDD" w:rsidRDefault="00964BDD" w:rsidP="00964BDD">
      <w:pPr>
        <w:widowControl w:val="0"/>
        <w:jc w:val="center"/>
      </w:pPr>
      <w:r w:rsidRPr="00964BDD">
        <w:rPr>
          <w:b/>
        </w:rPr>
        <w:t>South Carolina General Assembly</w:t>
      </w:r>
    </w:p>
    <w:p w:rsidR="00964BDD" w:rsidRDefault="00964BDD" w:rsidP="00964BDD">
      <w:pPr>
        <w:widowControl w:val="0"/>
        <w:jc w:val="center"/>
      </w:pPr>
      <w:r>
        <w:t>120th Session, 2013-2014</w:t>
      </w:r>
    </w:p>
    <w:p w:rsidR="00964BDD" w:rsidRDefault="00964BDD" w:rsidP="00964BDD">
      <w:pPr>
        <w:widowControl w:val="0"/>
        <w:jc w:val="left"/>
      </w:pPr>
    </w:p>
    <w:p w:rsidR="00964BDD" w:rsidRDefault="00964BDD" w:rsidP="00964BDD">
      <w:pPr>
        <w:widowControl w:val="0"/>
        <w:jc w:val="left"/>
        <w:rPr>
          <w:b/>
        </w:rPr>
      </w:pPr>
      <w:r w:rsidRPr="00964BDD">
        <w:rPr>
          <w:b/>
        </w:rPr>
        <w:t>S.</w:t>
      </w:r>
      <w:r>
        <w:rPr>
          <w:b/>
        </w:rPr>
        <w:t xml:space="preserve"> </w:t>
      </w:r>
      <w:r w:rsidRPr="00964BDD">
        <w:rPr>
          <w:b/>
        </w:rPr>
        <w:t>941</w:t>
      </w:r>
    </w:p>
    <w:p w:rsidR="00964BDD" w:rsidRDefault="00964BDD" w:rsidP="00964BDD">
      <w:pPr>
        <w:widowControl w:val="0"/>
        <w:jc w:val="left"/>
        <w:rPr>
          <w:b/>
        </w:rPr>
      </w:pPr>
    </w:p>
    <w:p w:rsidR="00964BDD" w:rsidRDefault="00964BDD" w:rsidP="00964BDD">
      <w:pPr>
        <w:widowControl w:val="0"/>
        <w:jc w:val="left"/>
      </w:pPr>
      <w:r w:rsidRPr="00964BDD">
        <w:rPr>
          <w:b/>
        </w:rPr>
        <w:t>STATUS INFORMATION</w:t>
      </w:r>
    </w:p>
    <w:p w:rsidR="00964BDD" w:rsidRDefault="00964BDD" w:rsidP="00964BDD">
      <w:pPr>
        <w:widowControl w:val="0"/>
        <w:jc w:val="left"/>
      </w:pPr>
    </w:p>
    <w:p w:rsidR="00964BDD" w:rsidRDefault="00964BDD" w:rsidP="00964BDD">
      <w:pPr>
        <w:widowControl w:val="0"/>
        <w:jc w:val="left"/>
      </w:pPr>
      <w:r>
        <w:t>General Bill</w:t>
      </w:r>
    </w:p>
    <w:p w:rsidR="00964BDD" w:rsidRDefault="00964BDD" w:rsidP="00964BDD">
      <w:pPr>
        <w:widowControl w:val="0"/>
        <w:jc w:val="left"/>
      </w:pPr>
      <w:r>
        <w:t>Sponsors: Senator Jackson</w:t>
      </w:r>
    </w:p>
    <w:p w:rsidR="00964BDD" w:rsidRDefault="00964BDD" w:rsidP="00964BDD">
      <w:pPr>
        <w:widowControl w:val="0"/>
        <w:jc w:val="left"/>
      </w:pPr>
      <w:r>
        <w:t>Document Path: l:\council\bills\agm\18072dg14.docx</w:t>
      </w:r>
    </w:p>
    <w:p w:rsidR="00964BDD" w:rsidRDefault="00964BDD" w:rsidP="00964BDD">
      <w:pPr>
        <w:widowControl w:val="0"/>
        <w:jc w:val="left"/>
      </w:pPr>
    </w:p>
    <w:p w:rsidR="00964BDD" w:rsidRDefault="00964BDD" w:rsidP="00964BDD">
      <w:pPr>
        <w:widowControl w:val="0"/>
        <w:jc w:val="left"/>
      </w:pPr>
      <w:r>
        <w:t>Introduced in the Senate on January 15, 2014</w:t>
      </w:r>
    </w:p>
    <w:p w:rsidR="00964BDD" w:rsidRDefault="00964BDD" w:rsidP="00964BDD">
      <w:pPr>
        <w:widowControl w:val="0"/>
        <w:jc w:val="left"/>
      </w:pPr>
      <w:r>
        <w:t xml:space="preserve">Currently residing in the Senate Committee on </w:t>
      </w:r>
      <w:r w:rsidRPr="00964BDD">
        <w:rPr>
          <w:b/>
        </w:rPr>
        <w:t>Finance</w:t>
      </w:r>
    </w:p>
    <w:p w:rsidR="00964BDD" w:rsidRDefault="00964BDD" w:rsidP="00964BDD">
      <w:pPr>
        <w:widowControl w:val="0"/>
        <w:jc w:val="left"/>
      </w:pPr>
    </w:p>
    <w:p w:rsidR="00964BDD" w:rsidRDefault="00964BDD" w:rsidP="00964BDD">
      <w:pPr>
        <w:widowControl w:val="0"/>
        <w:jc w:val="left"/>
      </w:pPr>
      <w:r>
        <w:t xml:space="preserve">Summary: </w:t>
      </w:r>
      <w:r w:rsidR="00207263">
        <w:t>Income tax deduction</w:t>
      </w:r>
    </w:p>
    <w:p w:rsidR="00964BDD" w:rsidRDefault="00964BDD" w:rsidP="00964BDD">
      <w:pPr>
        <w:widowControl w:val="0"/>
        <w:jc w:val="left"/>
      </w:pPr>
    </w:p>
    <w:p w:rsidR="00964BDD" w:rsidRDefault="00964BDD" w:rsidP="00964BDD">
      <w:pPr>
        <w:widowControl w:val="0"/>
        <w:jc w:val="left"/>
      </w:pPr>
    </w:p>
    <w:p w:rsidR="00964BDD" w:rsidRDefault="00964BDD" w:rsidP="00964B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4BDD">
        <w:rPr>
          <w:b/>
        </w:rPr>
        <w:t>HISTORY OF LEGISLATIVE ACTIONS</w:t>
      </w:r>
    </w:p>
    <w:p w:rsidR="00964BDD" w:rsidRDefault="00964BDD" w:rsidP="00964B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64BDD" w:rsidRPr="00964BDD" w:rsidRDefault="00964BDD" w:rsidP="00964B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964BDD">
        <w:rPr>
          <w:u w:val="single"/>
        </w:rPr>
        <w:tab/>
        <w:t>Date</w:t>
      </w:r>
      <w:r w:rsidRPr="00964BDD">
        <w:rPr>
          <w:u w:val="single"/>
        </w:rPr>
        <w:tab/>
        <w:t>Body</w:t>
      </w:r>
      <w:r w:rsidRPr="00964BDD">
        <w:rPr>
          <w:u w:val="single"/>
        </w:rPr>
        <w:tab/>
        <w:t>Action Description with journal page number</w:t>
      </w:r>
      <w:r w:rsidRPr="00964BDD">
        <w:rPr>
          <w:u w:val="single"/>
        </w:rPr>
        <w:tab/>
      </w:r>
      <w:bookmarkEnd w:id="0"/>
    </w:p>
    <w:p w:rsidR="00C7636B" w:rsidRDefault="00C7636B" w:rsidP="00C763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1/15/2014</w:t>
      </w:r>
      <w:r>
        <w:tab/>
        <w:t>Senate</w:t>
      </w:r>
      <w:r>
        <w:tab/>
      </w:r>
      <w:r w:rsidRPr="00182CF6">
        <w:t>Introduced and read first time (</w:t>
      </w:r>
      <w:hyperlink r:id="rId7" w:history="1">
        <w:r w:rsidRPr="00182CF6">
          <w:rPr>
            <w:rStyle w:val="Hyperlink"/>
          </w:rPr>
          <w:t>Senate Journal</w:t>
        </w:r>
        <w:r w:rsidRPr="00182CF6">
          <w:rPr>
            <w:rStyle w:val="Hyperlink"/>
          </w:rPr>
          <w:noBreakHyphen/>
          <w:t>page 7</w:t>
        </w:r>
      </w:hyperlink>
      <w:r w:rsidRPr="00182CF6">
        <w:t>)</w:t>
      </w:r>
    </w:p>
    <w:p w:rsidR="00C7636B" w:rsidRDefault="00C7636B" w:rsidP="00C763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1/15/2014</w:t>
      </w:r>
      <w:r>
        <w:tab/>
        <w:t>Senate</w:t>
      </w:r>
      <w:r>
        <w:tab/>
      </w:r>
      <w:r w:rsidRPr="00182CF6">
        <w:t>R</w:t>
      </w:r>
      <w:r>
        <w:t xml:space="preserve">eferred to Committee on </w:t>
      </w:r>
      <w:r w:rsidRPr="00182CF6">
        <w:rPr>
          <w:b/>
        </w:rPr>
        <w:t>Finance</w:t>
      </w:r>
      <w:r>
        <w:t xml:space="preserve"> </w:t>
      </w:r>
      <w:r w:rsidRPr="00182CF6">
        <w:t>(</w:t>
      </w:r>
      <w:hyperlink r:id="rId8" w:history="1">
        <w:r w:rsidRPr="00182CF6">
          <w:rPr>
            <w:rStyle w:val="Hyperlink"/>
          </w:rPr>
          <w:t>Senate Journal</w:t>
        </w:r>
        <w:r w:rsidRPr="00182CF6">
          <w:rPr>
            <w:rStyle w:val="Hyperlink"/>
          </w:rPr>
          <w:noBreakHyphen/>
          <w:t>page 7</w:t>
        </w:r>
      </w:hyperlink>
      <w:r w:rsidRPr="00182CF6">
        <w:t>)</w:t>
      </w:r>
    </w:p>
    <w:p w:rsidR="00C7636B" w:rsidRDefault="00C7636B" w:rsidP="00C763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4BDD" w:rsidRPr="00964BDD" w:rsidRDefault="00964BDD" w:rsidP="00964B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4BDD" w:rsidRDefault="00964BDD" w:rsidP="00964BDD">
      <w:pPr>
        <w:widowControl w:val="0"/>
        <w:jc w:val="left"/>
      </w:pPr>
      <w:r w:rsidRPr="00964BDD">
        <w:rPr>
          <w:b/>
        </w:rPr>
        <w:t>VERSIONS OF THIS BILL</w:t>
      </w:r>
    </w:p>
    <w:p w:rsidR="00964BDD" w:rsidRDefault="00964BDD" w:rsidP="00964BDD">
      <w:pPr>
        <w:widowControl w:val="0"/>
        <w:jc w:val="left"/>
      </w:pPr>
    </w:p>
    <w:p w:rsidR="00964BDD" w:rsidRDefault="00FE0F2F" w:rsidP="00964BDD">
      <w:pPr>
        <w:widowControl w:val="0"/>
        <w:jc w:val="left"/>
      </w:pPr>
      <w:hyperlink r:id="rId9" w:history="1">
        <w:r w:rsidR="00964BDD">
          <w:rPr>
            <w:rStyle w:val="Hyperlink"/>
          </w:rPr>
          <w:t>1/15/2014</w:t>
        </w:r>
      </w:hyperlink>
    </w:p>
    <w:p w:rsidR="00964BDD" w:rsidRDefault="00964BDD" w:rsidP="00964BDD"/>
    <w:p w:rsidR="00964BDD" w:rsidRDefault="00964BDD" w:rsidP="00964BDD">
      <w:pPr>
        <w:sectPr w:rsidR="00964BDD" w:rsidSect="00964BD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F71D4" w:rsidRDefault="001F71D4" w:rsidP="001F71D4">
      <w:pPr>
        <w:pStyle w:val="BillDots0"/>
      </w:pPr>
    </w:p>
    <w:p w:rsidR="001F71D4" w:rsidRDefault="001F71D4" w:rsidP="001F71D4">
      <w:pPr>
        <w:pStyle w:val="Numbersforbills"/>
      </w:pPr>
    </w:p>
    <w:p w:rsidR="001F71D4" w:rsidRDefault="001F71D4" w:rsidP="001F7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1D4" w:rsidRDefault="001F71D4" w:rsidP="001F7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1D4" w:rsidRDefault="001F71D4" w:rsidP="001F7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1D4" w:rsidRDefault="001F71D4" w:rsidP="001F7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1D4" w:rsidRDefault="001F71D4" w:rsidP="001F71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7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F1A5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341B" w:rsidRDefault="0031341B" w:rsidP="00313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12</w:t>
      </w:r>
      <w:r>
        <w:noBreakHyphen/>
        <w:t>6</w:t>
      </w:r>
      <w:r>
        <w:noBreakHyphen/>
        <w:t>1140, AS AMENDED, CODE OF LAWS OF SOUTH CAROLINA, 1976, RELATING TO DEDUCTIONS FROM SOUTH CAROLINA TAXABLE INCOME OF INDIVIDUALS FOR PURPOSES OF THE SOUTH CAROLINA INCOME TAX ACT, SO AS TO ALLOW A DEDUCTION FOR MILITARY PAY AND ALLOWANCES OF A RESIDENT OF THIS STATE ON ACTIVE DUTY IN THE ARMED FORCES OF THE UNITED STATES.</w:t>
      </w:r>
    </w:p>
    <w:p w:rsidR="002F1A5E" w:rsidRDefault="002F1A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F1A5E" w:rsidRDefault="002F1A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F1A5E" w:rsidRDefault="002F1A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341B" w:rsidRDefault="002F1A5E" w:rsidP="00313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1341B">
        <w:t>Section 12</w:t>
      </w:r>
      <w:r w:rsidR="0031341B">
        <w:noBreakHyphen/>
        <w:t>6</w:t>
      </w:r>
      <w:r w:rsidR="0031341B">
        <w:noBreakHyphen/>
        <w:t>1140 of the 1976 Code, as last amended by Act 353 of 2008, is further amended by adding an appropriately numbered item at the end to read:</w:t>
      </w:r>
    </w:p>
    <w:p w:rsidR="0031341B" w:rsidRDefault="0031341B" w:rsidP="00313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341B" w:rsidRDefault="0031341B" w:rsidP="00313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 )</w:t>
      </w:r>
      <w:r>
        <w:tab/>
        <w:t>active duty military pay and allowances received by a resident taxpayer who is a member of the armed forces of the United States on active duty.”</w:t>
      </w:r>
    </w:p>
    <w:p w:rsidR="0031341B" w:rsidRDefault="0031341B" w:rsidP="00313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1A5E" w:rsidRDefault="0031341B" w:rsidP="00313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 and first applies in tax years beginning after 2013.</w:t>
      </w:r>
    </w:p>
    <w:p w:rsidR="001A72CB" w:rsidRDefault="0031341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72CB" w:rsidRDefault="001A72CB" w:rsidP="00964BDD">
      <w:pPr>
        <w:suppressAutoHyphens/>
      </w:pPr>
    </w:p>
    <w:sectPr w:rsidR="001A72CB" w:rsidSect="00964BD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1A5E" w:rsidRDefault="002F1A5E" w:rsidP="009F0C77">
      <w:r>
        <w:separator/>
      </w:r>
    </w:p>
  </w:endnote>
  <w:endnote w:type="continuationSeparator" w:id="0">
    <w:p w:rsidR="002F1A5E" w:rsidRDefault="002F1A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1C7680-0633-4705-A5D2-71789182F66F}"/>
    <w:embedBold r:id="rId2" w:fontKey="{B29CE96A-CACF-433C-B57C-592700AFC3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873D32F-2910-4707-842F-5974C90FBE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30B376A-87C8-49A1-A795-6454EE296E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BDD" w:rsidRPr="001A72CB" w:rsidRDefault="00964BDD" w:rsidP="001A72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[941]</w:t>
    </w:r>
    <w:r>
      <w:tab/>
    </w:r>
    <w:r w:rsidR="0035331D">
      <w:fldChar w:fldCharType="begin"/>
    </w:r>
    <w:r w:rsidR="0035331D">
      <w:instrText xml:space="preserve"> PAGE  \* MERGEFORMAT </w:instrText>
    </w:r>
    <w:r w:rsidR="0035331D">
      <w:fldChar w:fldCharType="separate"/>
    </w:r>
    <w:r w:rsidR="00FE0F2F">
      <w:rPr>
        <w:noProof/>
      </w:rPr>
      <w:t>1</w:t>
    </w:r>
    <w:r w:rsidR="0035331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1A5E" w:rsidRDefault="002F1A5E" w:rsidP="009F0C77">
      <w:r>
        <w:separator/>
      </w:r>
    </w:p>
  </w:footnote>
  <w:footnote w:type="continuationSeparator" w:id="0">
    <w:p w:rsidR="002F1A5E" w:rsidRDefault="002F1A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8072DG14"/>
    <w:docVar w:name="CoverBillType" w:val="b"/>
    <w:docVar w:name="docpath" w:val="L:\Council\bills\AGM\18072DG14.DOCX"/>
    <w:docVar w:name="dvBillNumber" w:val="941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2245CD"/>
    <w:rsid w:val="00026C9A"/>
    <w:rsid w:val="000965A1"/>
    <w:rsid w:val="000E1785"/>
    <w:rsid w:val="000F39F2"/>
    <w:rsid w:val="001023A4"/>
    <w:rsid w:val="0010776B"/>
    <w:rsid w:val="00126F6D"/>
    <w:rsid w:val="00133E66"/>
    <w:rsid w:val="00134ACF"/>
    <w:rsid w:val="00144E15"/>
    <w:rsid w:val="001A4A62"/>
    <w:rsid w:val="001A681E"/>
    <w:rsid w:val="001A72CB"/>
    <w:rsid w:val="001A7A92"/>
    <w:rsid w:val="001D08F2"/>
    <w:rsid w:val="001F71D4"/>
    <w:rsid w:val="002037CA"/>
    <w:rsid w:val="002047A2"/>
    <w:rsid w:val="00207263"/>
    <w:rsid w:val="002245CD"/>
    <w:rsid w:val="002321B6"/>
    <w:rsid w:val="0023696B"/>
    <w:rsid w:val="0025078F"/>
    <w:rsid w:val="00250967"/>
    <w:rsid w:val="00275878"/>
    <w:rsid w:val="002759C5"/>
    <w:rsid w:val="00277DEE"/>
    <w:rsid w:val="00280D88"/>
    <w:rsid w:val="00294ABE"/>
    <w:rsid w:val="002A3EB4"/>
    <w:rsid w:val="002F1A5E"/>
    <w:rsid w:val="0031341B"/>
    <w:rsid w:val="00325348"/>
    <w:rsid w:val="0035331D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94D32"/>
    <w:rsid w:val="006215AA"/>
    <w:rsid w:val="006340D9"/>
    <w:rsid w:val="00643B8E"/>
    <w:rsid w:val="00665EBC"/>
    <w:rsid w:val="0069470D"/>
    <w:rsid w:val="006A476C"/>
    <w:rsid w:val="006B4514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B438C"/>
    <w:rsid w:val="008F4429"/>
    <w:rsid w:val="00932670"/>
    <w:rsid w:val="009352BB"/>
    <w:rsid w:val="00964BDD"/>
    <w:rsid w:val="00990668"/>
    <w:rsid w:val="009D38C4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BE3195"/>
    <w:rsid w:val="00C038D8"/>
    <w:rsid w:val="00C045DD"/>
    <w:rsid w:val="00C3136F"/>
    <w:rsid w:val="00C3483A"/>
    <w:rsid w:val="00C74E9D"/>
    <w:rsid w:val="00C7636B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E0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D4B874E-CCD1-4A73-9E00-6D2E99941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1F71D4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1F71D4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64B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1-15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1-15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941_2014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A9E336-27EF-4709-BDA0-D8D38811C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242</Words>
  <Characters>1386</Characters>
  <Application>Microsoft Office Word</Application>
  <DocSecurity>0</DocSecurity>
  <Lines>11</Lines>
  <Paragraphs>3</Paragraphs>
  <ScaleCrop>false</ScaleCrop>
  <Company> </Company>
  <LinksUpToDate>false</LinksUpToDate>
  <CharactersWithSpaces>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941: Income tax deduction - South Carolina Legislature Online</dc:title>
  <dc:subject/>
  <dc:creator>angiemorgan</dc:creator>
  <cp:keywords/>
  <dc:description/>
  <cp:lastModifiedBy>N Cumfer</cp:lastModifiedBy>
  <cp:revision>7</cp:revision>
  <dcterms:created xsi:type="dcterms:W3CDTF">2014-01-15T21:51:00Z</dcterms:created>
  <dcterms:modified xsi:type="dcterms:W3CDTF">2014-12-04T21:56:00Z</dcterms:modified>
</cp:coreProperties>
</file>