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F5" w:rsidRDefault="00747AF5" w:rsidP="00747AF5">
      <w:pPr>
        <w:ind w:firstLine="0"/>
        <w:rPr>
          <w:strike/>
        </w:rPr>
      </w:pPr>
      <w:bookmarkStart w:id="0" w:name="_GoBack"/>
      <w:bookmarkEnd w:id="0"/>
    </w:p>
    <w:p w:rsidR="00747AF5" w:rsidRDefault="00747AF5" w:rsidP="00747AF5">
      <w:pPr>
        <w:ind w:firstLine="0"/>
        <w:rPr>
          <w:strike/>
        </w:rPr>
      </w:pPr>
      <w:r>
        <w:rPr>
          <w:strike/>
        </w:rPr>
        <w:t>Indicates Matter Stricken</w:t>
      </w:r>
    </w:p>
    <w:p w:rsidR="00747AF5" w:rsidRDefault="00747AF5" w:rsidP="00747AF5">
      <w:pPr>
        <w:ind w:firstLine="0"/>
        <w:rPr>
          <w:u w:val="single"/>
        </w:rPr>
      </w:pPr>
      <w:r>
        <w:rPr>
          <w:u w:val="single"/>
        </w:rPr>
        <w:t>Indicates New Matter</w:t>
      </w:r>
    </w:p>
    <w:p w:rsidR="00747AF5" w:rsidRDefault="00747AF5"/>
    <w:p w:rsidR="00747AF5" w:rsidRDefault="00747AF5">
      <w:r>
        <w:t>The House assembled at 10:00 a.m.</w:t>
      </w:r>
    </w:p>
    <w:p w:rsidR="00747AF5" w:rsidRDefault="00747AF5">
      <w:r>
        <w:t>Deliberations were opened with prayer by Rev. Charles E. Seastrunk, Jr., as follows:</w:t>
      </w:r>
    </w:p>
    <w:p w:rsidR="00747AF5" w:rsidRDefault="00747AF5"/>
    <w:p w:rsidR="00747AF5" w:rsidRPr="008627ED" w:rsidRDefault="00747AF5" w:rsidP="00747AF5">
      <w:pPr>
        <w:ind w:firstLine="270"/>
      </w:pPr>
      <w:bookmarkStart w:id="1" w:name="file_start2"/>
      <w:bookmarkEnd w:id="1"/>
      <w:r w:rsidRPr="008627ED">
        <w:t>Our thought for today is from Micah 4:2: “Come, let us go up to the mountain of the Lord, to the house of the God of Jacob that he may teach us his ways and that we may walk in his paths.”</w:t>
      </w:r>
    </w:p>
    <w:p w:rsidR="00747AF5" w:rsidRPr="008627ED" w:rsidRDefault="00747AF5" w:rsidP="00747AF5">
      <w:pPr>
        <w:ind w:firstLine="270"/>
      </w:pPr>
      <w:r w:rsidRPr="008627ED">
        <w:t xml:space="preserve">Let us pray. Heavenly Father, provide us with the full amount of Your grace and protection. Lead us to the mountain of Your love and caring as we continue to serve the people of this State. Comfort us in times of need and fill us with compassion in our relationships. Bless our Nation, President, State, Governor, Speaker, staff, and all </w:t>
      </w:r>
      <w:r w:rsidR="001E164B">
        <w:t xml:space="preserve">who </w:t>
      </w:r>
      <w:r w:rsidRPr="008627ED">
        <w:t>serve in these Halls of Government. Protect our defenders of freedom, at home and abroad, as they protect us. Heal the wounds, those seen and those hidden, of our brave warriors. Lord, in Your mercy, hear our prayer. Amen.</w:t>
      </w:r>
    </w:p>
    <w:p w:rsidR="00747AF5" w:rsidRDefault="00747AF5">
      <w:bookmarkStart w:id="2" w:name="file_end2"/>
      <w:bookmarkEnd w:id="2"/>
    </w:p>
    <w:p w:rsidR="00747AF5" w:rsidRDefault="00747AF5">
      <w:r>
        <w:t>After corrections to the Journal of the proceedings of yesterday, the SPEAKER ordered it confirmed.</w:t>
      </w:r>
    </w:p>
    <w:p w:rsidR="00747AF5" w:rsidRDefault="00747AF5"/>
    <w:p w:rsidR="00747AF5" w:rsidRDefault="00747AF5" w:rsidP="00747AF5">
      <w:pPr>
        <w:keepNext/>
        <w:jc w:val="center"/>
        <w:rPr>
          <w:b/>
        </w:rPr>
      </w:pPr>
      <w:r w:rsidRPr="00747AF5">
        <w:rPr>
          <w:b/>
        </w:rPr>
        <w:t>SENT TO THE SENATE</w:t>
      </w:r>
    </w:p>
    <w:p w:rsidR="00747AF5" w:rsidRDefault="00747AF5" w:rsidP="00747AF5">
      <w:r>
        <w:t>The following Bills were taken up, read the third time, and ordered sent to the Senate:</w:t>
      </w:r>
    </w:p>
    <w:p w:rsidR="00747AF5" w:rsidRDefault="00747AF5" w:rsidP="00747AF5">
      <w:bookmarkStart w:id="3" w:name="include_clip_start_6"/>
      <w:bookmarkEnd w:id="3"/>
    </w:p>
    <w:p w:rsidR="00747AF5" w:rsidRDefault="00747AF5" w:rsidP="00747AF5">
      <w:r>
        <w:t xml:space="preserve">H. 3372 -- Reps. Sandifer, Owens, Pitts, Branham, Toole, Sottile, Horne, Willis and Wood: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t>
      </w:r>
      <w:r>
        <w:lastRenderedPageBreak/>
        <w:t>WITH AN APPLICATION FOR PLACARDS ISSUED TO AN AGENCY, ORGANIZATION, OR FACILITY.</w:t>
      </w:r>
    </w:p>
    <w:p w:rsidR="00747AF5" w:rsidRDefault="00747AF5" w:rsidP="00747AF5">
      <w:bookmarkStart w:id="4" w:name="include_clip_end_6"/>
      <w:bookmarkStart w:id="5" w:name="include_clip_start_7"/>
      <w:bookmarkEnd w:id="4"/>
      <w:bookmarkEnd w:id="5"/>
    </w:p>
    <w:p w:rsidR="00747AF5" w:rsidRDefault="00747AF5" w:rsidP="00747AF5">
      <w:r>
        <w:t>H. 3623 -- Reps. Atwater and Toole: A BILL TO AMEND THE CODE OF LAWS OF SOUTH CAROLINA, 1976, BY ADDING SECTION 38-77-127 SO AS TO PROVIDE THAT AN AUTOMOBILE INSURER MUST VERIFY THE COVERAGE OF AN INSURED BY ELECTRONIC FORMAT TO A MOBILE ELECTRONIC DEVICE UPON REQUEST OF THE INSURED, AND TO PROVIDE A NECESSARY DEFINITION; AND TO AMEND SECTION 56-10-225, RELATING TO REQUIREMENTS FOR MAINTAINING PROOF OF FINANCIAL RESPONSIBILITY IN AN AUTOMOBILE, SO AS TO PERMIT THE USE OF A MOBILE ELECTRONIC DEVICE TO SATISFY THESE REQUIREMENTS.</w:t>
      </w:r>
    </w:p>
    <w:p w:rsidR="00747AF5" w:rsidRDefault="00747AF5" w:rsidP="00747AF5">
      <w:bookmarkStart w:id="6" w:name="include_clip_end_7"/>
      <w:bookmarkStart w:id="7" w:name="include_clip_start_8"/>
      <w:bookmarkEnd w:id="6"/>
      <w:bookmarkEnd w:id="7"/>
    </w:p>
    <w:p w:rsidR="00747AF5" w:rsidRDefault="00747AF5" w:rsidP="00747AF5">
      <w:r>
        <w:t>H. 3504 -- Reps. Delleney, Bedingfield, Toole, Loftis, Hamilton, Norman, Pitts and G. R. Smith: A BILL TO AMEND THE CODE OF LAWS OF SOUTH CAROLINA, 1976, BY ADDING ARTICLE 18 TO CHAPTER 1, TITLE 1 SO AS TO PROVIDE THAT GOLD AND SILVER COINS MINTED FOREIGN OR DOMESTIC SHALL BE LEGAL TENDER IN THIS STATE, AND TO PROVIDE THAT NO PERSON MAY COMPEL ANOTHER PERSON TO TENDER OR ACCEPT GOLD OR SILVER COIN UNLESS AGREED UPON BY THE PARTIES.</w:t>
      </w:r>
    </w:p>
    <w:p w:rsidR="00747AF5" w:rsidRDefault="00747AF5" w:rsidP="00747AF5">
      <w:bookmarkStart w:id="8" w:name="include_clip_end_8"/>
      <w:bookmarkEnd w:id="8"/>
    </w:p>
    <w:p w:rsidR="00747AF5" w:rsidRDefault="00747AF5" w:rsidP="00747AF5">
      <w:pPr>
        <w:keepNext/>
        <w:jc w:val="center"/>
        <w:rPr>
          <w:b/>
        </w:rPr>
      </w:pPr>
      <w:r w:rsidRPr="00747AF5">
        <w:rPr>
          <w:b/>
        </w:rPr>
        <w:t>ADJOURNMENT</w:t>
      </w:r>
    </w:p>
    <w:p w:rsidR="00747AF5" w:rsidRDefault="00747AF5" w:rsidP="00747AF5">
      <w:pPr>
        <w:keepNext/>
      </w:pPr>
      <w:r>
        <w:t>At 10:20 a.m. the House, in accordance with the ruling of the SPEAKER, adjourned to meet at 12:00 noon, Tuesday, April 16.</w:t>
      </w:r>
    </w:p>
    <w:p w:rsidR="00747AF5" w:rsidRDefault="00747AF5" w:rsidP="00747AF5">
      <w:pPr>
        <w:jc w:val="center"/>
      </w:pPr>
      <w:r>
        <w:t>***</w:t>
      </w:r>
    </w:p>
    <w:p w:rsidR="00747AF5" w:rsidRDefault="00747AF5" w:rsidP="00747AF5"/>
    <w:p w:rsidR="00747AF5" w:rsidRDefault="00747AF5" w:rsidP="00747AF5"/>
    <w:sectPr w:rsidR="00747AF5" w:rsidSect="007B7C8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F5" w:rsidRDefault="00747AF5" w:rsidP="00C167A9">
      <w:r>
        <w:separator/>
      </w:r>
    </w:p>
  </w:endnote>
  <w:endnote w:type="continuationSeparator" w:id="0">
    <w:p w:rsidR="00747AF5" w:rsidRDefault="00747AF5" w:rsidP="00C1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11"/>
      <w:docPartObj>
        <w:docPartGallery w:val="Page Numbers (Bottom of Page)"/>
        <w:docPartUnique/>
      </w:docPartObj>
    </w:sdtPr>
    <w:sdtEndPr/>
    <w:sdtContent>
      <w:p w:rsidR="006769F5" w:rsidRDefault="00981423" w:rsidP="006769F5">
        <w:pPr>
          <w:pStyle w:val="Footer"/>
          <w:jc w:val="center"/>
        </w:pPr>
        <w:r>
          <w:fldChar w:fldCharType="begin"/>
        </w:r>
        <w:r>
          <w:instrText xml:space="preserve"> PAGE   \* MERGEFORMAT </w:instrText>
        </w:r>
        <w:r>
          <w:fldChar w:fldCharType="separate"/>
        </w:r>
        <w:r>
          <w:rPr>
            <w:noProof/>
          </w:rPr>
          <w:t>2790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09"/>
      <w:docPartObj>
        <w:docPartGallery w:val="Page Numbers (Bottom of Page)"/>
        <w:docPartUnique/>
      </w:docPartObj>
    </w:sdtPr>
    <w:sdtEndPr/>
    <w:sdtContent>
      <w:p w:rsidR="006769F5" w:rsidRDefault="00981423" w:rsidP="006769F5">
        <w:pPr>
          <w:pStyle w:val="Footer"/>
          <w:jc w:val="center"/>
        </w:pPr>
        <w:r>
          <w:fldChar w:fldCharType="begin"/>
        </w:r>
        <w:r>
          <w:instrText xml:space="preserve"> PAGE   \* MERGEFORMAT </w:instrText>
        </w:r>
        <w:r>
          <w:fldChar w:fldCharType="separate"/>
        </w:r>
        <w:r>
          <w:rPr>
            <w:noProof/>
          </w:rPr>
          <w:t>2789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F5" w:rsidRDefault="00747AF5" w:rsidP="00C167A9">
      <w:r>
        <w:separator/>
      </w:r>
    </w:p>
  </w:footnote>
  <w:footnote w:type="continuationSeparator" w:id="0">
    <w:p w:rsidR="00747AF5" w:rsidRDefault="00747AF5" w:rsidP="00C16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F5" w:rsidRDefault="006769F5" w:rsidP="006769F5">
    <w:pPr>
      <w:pStyle w:val="Header"/>
      <w:jc w:val="center"/>
      <w:rPr>
        <w:b/>
      </w:rPr>
    </w:pPr>
    <w:r>
      <w:rPr>
        <w:b/>
      </w:rPr>
      <w:t>FRIDAY, APRIL 12, 2013</w:t>
    </w:r>
  </w:p>
  <w:p w:rsidR="006769F5" w:rsidRDefault="00676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F5" w:rsidRDefault="006769F5" w:rsidP="006769F5">
    <w:pPr>
      <w:pStyle w:val="Header"/>
      <w:jc w:val="center"/>
      <w:rPr>
        <w:b/>
      </w:rPr>
    </w:pPr>
    <w:r>
      <w:rPr>
        <w:b/>
      </w:rPr>
      <w:t>Friday, April 12, 2013</w:t>
    </w:r>
  </w:p>
  <w:p w:rsidR="006769F5" w:rsidRDefault="006769F5" w:rsidP="006769F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9094A"/>
    <w:rsid w:val="001E164B"/>
    <w:rsid w:val="0059094A"/>
    <w:rsid w:val="006769F5"/>
    <w:rsid w:val="00747AF5"/>
    <w:rsid w:val="007B7C8A"/>
    <w:rsid w:val="00981423"/>
    <w:rsid w:val="00AA1079"/>
    <w:rsid w:val="00AC2E17"/>
    <w:rsid w:val="00B32C72"/>
    <w:rsid w:val="00E6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7A0AC1D-1D52-43D2-8544-3ACD50C4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4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94A"/>
    <w:pPr>
      <w:tabs>
        <w:tab w:val="center" w:pos="4320"/>
        <w:tab w:val="right" w:pos="8640"/>
      </w:tabs>
    </w:pPr>
  </w:style>
  <w:style w:type="paragraph" w:styleId="Footer">
    <w:name w:val="footer"/>
    <w:basedOn w:val="Normal"/>
    <w:link w:val="FooterChar"/>
    <w:uiPriority w:val="99"/>
    <w:rsid w:val="0059094A"/>
    <w:pPr>
      <w:tabs>
        <w:tab w:val="center" w:pos="4320"/>
        <w:tab w:val="right" w:pos="8640"/>
      </w:tabs>
    </w:pPr>
  </w:style>
  <w:style w:type="character" w:styleId="PageNumber">
    <w:name w:val="page number"/>
    <w:basedOn w:val="DefaultParagraphFont"/>
    <w:semiHidden/>
    <w:rsid w:val="0059094A"/>
  </w:style>
  <w:style w:type="paragraph" w:styleId="PlainText">
    <w:name w:val="Plain Text"/>
    <w:basedOn w:val="Normal"/>
    <w:semiHidden/>
    <w:rsid w:val="0059094A"/>
    <w:pPr>
      <w:ind w:firstLine="0"/>
      <w:jc w:val="left"/>
    </w:pPr>
    <w:rPr>
      <w:rFonts w:ascii="Courier New" w:hAnsi="Courier New"/>
      <w:sz w:val="20"/>
    </w:rPr>
  </w:style>
  <w:style w:type="paragraph" w:styleId="Title">
    <w:name w:val="Title"/>
    <w:basedOn w:val="Normal"/>
    <w:link w:val="TitleChar"/>
    <w:qFormat/>
    <w:rsid w:val="0074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47AF5"/>
    <w:rPr>
      <w:b/>
      <w:sz w:val="30"/>
    </w:rPr>
  </w:style>
  <w:style w:type="paragraph" w:customStyle="1" w:styleId="Cover1">
    <w:name w:val="Cover1"/>
    <w:basedOn w:val="Normal"/>
    <w:rsid w:val="0074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47AF5"/>
    <w:pPr>
      <w:ind w:firstLine="0"/>
      <w:jc w:val="left"/>
    </w:pPr>
    <w:rPr>
      <w:sz w:val="20"/>
    </w:rPr>
  </w:style>
  <w:style w:type="paragraph" w:customStyle="1" w:styleId="Cover3">
    <w:name w:val="Cover3"/>
    <w:basedOn w:val="Normal"/>
    <w:rsid w:val="00747AF5"/>
    <w:pPr>
      <w:ind w:firstLine="0"/>
      <w:jc w:val="center"/>
    </w:pPr>
    <w:rPr>
      <w:b/>
    </w:rPr>
  </w:style>
  <w:style w:type="paragraph" w:customStyle="1" w:styleId="Cover4">
    <w:name w:val="Cover4"/>
    <w:basedOn w:val="Cover1"/>
    <w:rsid w:val="00747AF5"/>
    <w:pPr>
      <w:keepNext/>
    </w:pPr>
    <w:rPr>
      <w:b/>
      <w:sz w:val="20"/>
    </w:rPr>
  </w:style>
  <w:style w:type="paragraph" w:styleId="BalloonText">
    <w:name w:val="Balloon Text"/>
    <w:basedOn w:val="Normal"/>
    <w:link w:val="BalloonTextChar"/>
    <w:uiPriority w:val="99"/>
    <w:semiHidden/>
    <w:unhideWhenUsed/>
    <w:rsid w:val="001E164B"/>
    <w:rPr>
      <w:rFonts w:ascii="Tahoma" w:hAnsi="Tahoma" w:cs="Tahoma"/>
      <w:sz w:val="16"/>
      <w:szCs w:val="16"/>
    </w:rPr>
  </w:style>
  <w:style w:type="character" w:customStyle="1" w:styleId="BalloonTextChar">
    <w:name w:val="Balloon Text Char"/>
    <w:basedOn w:val="DefaultParagraphFont"/>
    <w:link w:val="BalloonText"/>
    <w:uiPriority w:val="99"/>
    <w:semiHidden/>
    <w:rsid w:val="001E164B"/>
    <w:rPr>
      <w:rFonts w:ascii="Tahoma" w:hAnsi="Tahoma" w:cs="Tahoma"/>
      <w:sz w:val="16"/>
      <w:szCs w:val="16"/>
    </w:rPr>
  </w:style>
  <w:style w:type="character" w:customStyle="1" w:styleId="HeaderChar">
    <w:name w:val="Header Char"/>
    <w:basedOn w:val="DefaultParagraphFont"/>
    <w:link w:val="Header"/>
    <w:uiPriority w:val="99"/>
    <w:rsid w:val="006769F5"/>
    <w:rPr>
      <w:sz w:val="22"/>
    </w:rPr>
  </w:style>
  <w:style w:type="character" w:customStyle="1" w:styleId="FooterChar">
    <w:name w:val="Footer Char"/>
    <w:basedOn w:val="DefaultParagraphFont"/>
    <w:link w:val="Footer"/>
    <w:uiPriority w:val="99"/>
    <w:rsid w:val="006769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512</Words>
  <Characters>2453</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12, 2013 - South Carolina Legislature Online</dc:title>
  <dc:creator>%USERNAME%</dc:creator>
  <cp:lastModifiedBy>N Cumfer</cp:lastModifiedBy>
  <cp:revision>4</cp:revision>
  <cp:lastPrinted>2013-04-12T14:47:00Z</cp:lastPrinted>
  <dcterms:created xsi:type="dcterms:W3CDTF">2013-07-18T15:07:00Z</dcterms:created>
  <dcterms:modified xsi:type="dcterms:W3CDTF">2014-11-14T19:24:00Z</dcterms:modified>
</cp:coreProperties>
</file>