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B62" w:rsidRDefault="005B7B62" w:rsidP="005B7B62">
      <w:pPr>
        <w:ind w:firstLine="0"/>
        <w:rPr>
          <w:strike/>
        </w:rPr>
      </w:pPr>
      <w:bookmarkStart w:id="0" w:name="_GoBack"/>
      <w:bookmarkEnd w:id="0"/>
    </w:p>
    <w:p w:rsidR="005B7B62" w:rsidRDefault="005B7B62" w:rsidP="005B7B62">
      <w:pPr>
        <w:ind w:firstLine="0"/>
        <w:rPr>
          <w:strike/>
        </w:rPr>
      </w:pPr>
      <w:r>
        <w:rPr>
          <w:strike/>
        </w:rPr>
        <w:t>Indicates Matter Stricken</w:t>
      </w:r>
    </w:p>
    <w:p w:rsidR="005B7B62" w:rsidRDefault="005B7B62" w:rsidP="005B7B62">
      <w:pPr>
        <w:ind w:firstLine="0"/>
        <w:rPr>
          <w:u w:val="single"/>
        </w:rPr>
      </w:pPr>
      <w:r>
        <w:rPr>
          <w:u w:val="single"/>
        </w:rPr>
        <w:t>Indicates New Matter</w:t>
      </w:r>
    </w:p>
    <w:p w:rsidR="005B7B62" w:rsidRDefault="005B7B62"/>
    <w:p w:rsidR="005B7B62" w:rsidRDefault="005B7B62">
      <w:r>
        <w:t>The House assembled at 10:00 a.m.</w:t>
      </w:r>
    </w:p>
    <w:p w:rsidR="005B7B62" w:rsidRDefault="005B7B62">
      <w:r>
        <w:t>Deliberations were opened with prayer by Rev. Charles E. Seastrunk, Jr., as follows:</w:t>
      </w:r>
    </w:p>
    <w:p w:rsidR="005B7B62" w:rsidRDefault="005B7B62"/>
    <w:p w:rsidR="005B7B62" w:rsidRPr="00B06BB0" w:rsidRDefault="005B7B62" w:rsidP="005B7B62">
      <w:pPr>
        <w:ind w:firstLine="270"/>
      </w:pPr>
      <w:bookmarkStart w:id="1" w:name="file_start2"/>
      <w:bookmarkEnd w:id="1"/>
      <w:r w:rsidRPr="00B06BB0">
        <w:t>Our thought for today is from Psalm 33:22: “Let your steadfast love, O Lord, be upon us, even as we hope in you.”</w:t>
      </w:r>
    </w:p>
    <w:p w:rsidR="005B7B62" w:rsidRPr="00B06BB0" w:rsidRDefault="005B7B62" w:rsidP="005B7B62">
      <w:pPr>
        <w:ind w:firstLine="270"/>
      </w:pPr>
      <w:r w:rsidRPr="00B06BB0">
        <w:t>Let us pray. Almighty God, make us enthusiastic to do the work required of us and to do it with joy. Instill in us the desire, the will, and the strength to accomplish those things which contribute to the welfare of others. Bless our Nation, President, State, Governor, Speaker, staff, and all those who aid each of us in our daily work. Protect our defenders of freedom, at home and abroad, as they protect us. Heal the wounds, those seen and those hidden, of our brave warriors. Lord, in Your mercy, hear our prayer. Amen.</w:t>
      </w:r>
    </w:p>
    <w:p w:rsidR="005B7B62" w:rsidRDefault="005B7B62">
      <w:bookmarkStart w:id="2" w:name="file_end2"/>
      <w:bookmarkEnd w:id="2"/>
    </w:p>
    <w:p w:rsidR="005B7B62" w:rsidRDefault="005B7B62">
      <w:r>
        <w:t>After corrections to the Journal of the proceedings of yesterday, the SPEAKER ordered it confirmed.</w:t>
      </w:r>
    </w:p>
    <w:p w:rsidR="005B7B62" w:rsidRDefault="005B7B62"/>
    <w:p w:rsidR="005B7B62" w:rsidRDefault="005B7B62" w:rsidP="005B7B62">
      <w:pPr>
        <w:keepNext/>
        <w:jc w:val="center"/>
        <w:rPr>
          <w:b/>
        </w:rPr>
      </w:pPr>
      <w:r w:rsidRPr="005B7B62">
        <w:rPr>
          <w:b/>
        </w:rPr>
        <w:t>SENT TO THE SENATE</w:t>
      </w:r>
    </w:p>
    <w:p w:rsidR="005B7B62" w:rsidRDefault="005B7B62" w:rsidP="005B7B62">
      <w:r>
        <w:t>The following Bills were taken up, read the third time, and ordered sent to the Senate:</w:t>
      </w:r>
    </w:p>
    <w:p w:rsidR="005B7B62" w:rsidRDefault="005B7B62" w:rsidP="005B7B62">
      <w:bookmarkStart w:id="3" w:name="include_clip_start_6"/>
      <w:bookmarkEnd w:id="3"/>
    </w:p>
    <w:p w:rsidR="005B7B62" w:rsidRDefault="005B7B62" w:rsidP="005B7B62">
      <w:r>
        <w:t xml:space="preserve">H. 5108 -- Reps. White and Gambrell: A BILL TO THE ENACT "ANDERSON COUNTY SCHOOL DISTRICTS PROPERTY TAX RELIEF ACT" SO AS TO AUTHORIZE THE IMPOSITION, FOLLOWING REFERENDUM APPROVAL, OF A SALES AND USE TAX OF ONE PERCENT IN ANDERSON COUNTY FOR NOT MORE THAN FIFTEEN YEARS WITH AT LEAST TWENTY PERCENT OF THE REVENUES USED TO PAY DEBT SERVICE ON EXISTING GENERAL OBLIGATION BONDS ISSUED FOR SCHOOL CONSTRUCTION AND RENOVATION AND THE REMAINDER USED TO PAY DEBT SERVICE ON SCHOOL DISTRICT GENERAL OBLIGATION BONDS OR FOR DIRECT PAYMENT, OR BOTH SUCH FINANCING METHODS, FOR SCHOOL CONSTRUCTION AND RENOVATION, TO INSTALL, MAINTAIN, AND IMPROVE SECURITY AND PUBLIC SAFETY MEASURES, TO PROVIDE TECHNOLOGY HARDWARE AND </w:t>
      </w:r>
      <w:r>
        <w:lastRenderedPageBreak/>
        <w:t>SOFTWARE IN THE ANDERSON COUNTY SCHOOL DISTRICTS, TO PROVIDE A CAREER AND TECHNICAL EDUCATION FACILITY FOR ANDERSON COUNTY SCHOOL DISTRICTS THREE, FOUR, AND FIVE, TO PROVIDE CAPITAL IMPROVEMENTS INCLUDING, BUT NOT LIMITED TO, ROOFS, STADIUMS, AND FIELDS IN ANDERSON COUNTY SCHOOL DISTRICTS, AND TO PROVIDE FOR THE ADMINISTRATION AND ENFORCEMENT OF THE TAX.</w:t>
      </w:r>
    </w:p>
    <w:p w:rsidR="005B7B62" w:rsidRDefault="005B7B62" w:rsidP="005B7B62">
      <w:bookmarkStart w:id="4" w:name="include_clip_end_6"/>
      <w:bookmarkStart w:id="5" w:name="include_clip_start_7"/>
      <w:bookmarkEnd w:id="4"/>
      <w:bookmarkEnd w:id="5"/>
    </w:p>
    <w:p w:rsidR="005B7B62" w:rsidRDefault="005B7B62" w:rsidP="005B7B62">
      <w:r>
        <w:t>H. 4775 -- Reps. Gambrell, Bowen, Gagnon, Putnam, Thayer and White: A BILL TO AMEND ACT 509 OF 1982, AS AMENDED, RELATING TO THE BOARDS OF TRUSTEES OF THE SCHOOL DISTRICTS OF ANDERSON COUNTY BY DELETING PROVISIONS ALTERING THE MEMBERSHIP OF DISTRICT BOARDS BASED ON DISTRICT ENROLLMENT AND TO DELETE PROVISIONS RELATING TO THE ROLE OF THE ANDERSON COUNTY BOARD OF EDUCATION IN REDISTRICTING SINGLE MEMBER DISTRICTS AND TO PROVIDE THE NUMBER OF THE OFFICIAL MAP DEFINING THE ELECTION DISTRICTS OF ANDERSON COUNTY SCHOOL DISTRICT 5 AS MAINTAINED BY THE OFFICE OF RESEARCH AND STATISTICS OF THE STATE BUDGET AND CONTROL BOARD.</w:t>
      </w:r>
    </w:p>
    <w:p w:rsidR="005B7B62" w:rsidRDefault="005B7B62" w:rsidP="005B7B62">
      <w:bookmarkStart w:id="6" w:name="include_clip_end_7"/>
      <w:bookmarkStart w:id="7" w:name="include_clip_start_8"/>
      <w:bookmarkEnd w:id="6"/>
      <w:bookmarkEnd w:id="7"/>
    </w:p>
    <w:p w:rsidR="005B7B62" w:rsidRDefault="005B7B62" w:rsidP="005B7B62">
      <w:r>
        <w:t>H. 4612 -- Reps. Bales and Whipper: A BILL TO AMEND SECTION 56-5-30, CODE OF LAWS OF SOUTH CAROLINA, 1976, RELATING TO THE APPLICABILITY OF THE STATE'S UNIFORM TRAFFIC LAWS UPON THE STATE'S POLITICAL SUBDIVISIONS, SO AS TO PROVIDE THAT A POLITICAL SUBDIVISION OF THE STATE THAT ENACTS AN ORDINANCE, RULE, OR REGULATION THAT IMPOSES A FINE FOR AN OFFENSE THAT EXCEEDS THE FINE IMPOSED BY A SIMILAR OFFENSE CONTAINED IN THIS CHAPTER MAY NOT COLLECT AN AMOUNT THAT EXCEEDS THE MAXIMUM FINE CONTAINED IN THE SIMILAR OFFENSE CONTAINED IN THIS CHAPTER.</w:t>
      </w:r>
    </w:p>
    <w:p w:rsidR="005B7B62" w:rsidRDefault="005B7B62" w:rsidP="005B7B62">
      <w:bookmarkStart w:id="8" w:name="include_clip_end_8"/>
      <w:bookmarkStart w:id="9" w:name="include_clip_start_9"/>
      <w:bookmarkEnd w:id="8"/>
      <w:bookmarkEnd w:id="9"/>
    </w:p>
    <w:p w:rsidR="005B7B62" w:rsidRDefault="005B7B62" w:rsidP="005B7B62">
      <w:r>
        <w:t xml:space="preserve">H. 4607 -- Reps. Hiott, Bedingfield, Vick, Long, D. C. Moss, Crosby, Norman, Wells, Willis, Pitts, George, Bales, Allison, Forrester, Wood, Hixon, Erickson, Ballentine and Skelton: A BILL TO AMEND THE CODE OF LAWS OF SOUTH CAROLINA, 1976, BY ADDING </w:t>
      </w:r>
      <w:r>
        <w:lastRenderedPageBreak/>
        <w:t>CHAPTER 82 TO TITLE 15 SO AS TO ESTABLISH THE "TRESPASSER RESPONSIBILITY ACT" WHICH PROVIDES A LIMITATION ON LIABILITY BY LAND POSSESSORS TO TRESPASSERS.</w:t>
      </w:r>
    </w:p>
    <w:p w:rsidR="005B7B62" w:rsidRDefault="005B7B62" w:rsidP="005B7B62">
      <w:bookmarkStart w:id="10" w:name="include_clip_end_9"/>
      <w:bookmarkEnd w:id="10"/>
    </w:p>
    <w:p w:rsidR="005B7B62" w:rsidRDefault="005B7B62" w:rsidP="005B7B62">
      <w:pPr>
        <w:keepNext/>
        <w:jc w:val="center"/>
        <w:rPr>
          <w:b/>
        </w:rPr>
      </w:pPr>
      <w:r w:rsidRPr="005B7B62">
        <w:rPr>
          <w:b/>
        </w:rPr>
        <w:t>ADJOURNMENT</w:t>
      </w:r>
    </w:p>
    <w:p w:rsidR="005B7B62" w:rsidRDefault="005B7B62" w:rsidP="005B7B62">
      <w:pPr>
        <w:keepNext/>
      </w:pPr>
      <w:r>
        <w:t>At 10:26 a.m. the House, in accordance with the ruling of the SPEAKER, adjourned to meet at 12:00 noon, Tuesday, May 6.</w:t>
      </w:r>
    </w:p>
    <w:p w:rsidR="005B7B62" w:rsidRDefault="005B7B62" w:rsidP="005B7B62">
      <w:pPr>
        <w:jc w:val="center"/>
      </w:pPr>
      <w:r>
        <w:t>***</w:t>
      </w:r>
    </w:p>
    <w:p w:rsidR="005B7B62" w:rsidRDefault="005B7B62" w:rsidP="005B7B62"/>
    <w:p w:rsidR="005B7B62" w:rsidRDefault="005B7B62" w:rsidP="005B7B62"/>
    <w:sectPr w:rsidR="005B7B62" w:rsidSect="004E1B6E">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319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B62" w:rsidRDefault="005B7B62">
      <w:r>
        <w:separator/>
      </w:r>
    </w:p>
  </w:endnote>
  <w:endnote w:type="continuationSeparator" w:id="0">
    <w:p w:rsidR="005B7B62" w:rsidRDefault="005B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622" w:rsidRDefault="00362611">
    <w:pPr>
      <w:pStyle w:val="Footer"/>
      <w:framePr w:wrap="around" w:vAnchor="text" w:hAnchor="margin" w:xAlign="center" w:y="1"/>
      <w:rPr>
        <w:rStyle w:val="PageNumber"/>
      </w:rPr>
    </w:pPr>
    <w:r>
      <w:rPr>
        <w:rStyle w:val="PageNumber"/>
      </w:rPr>
      <w:fldChar w:fldCharType="begin"/>
    </w:r>
    <w:r w:rsidR="00CF00FF">
      <w:rPr>
        <w:rStyle w:val="PageNumber"/>
      </w:rPr>
      <w:instrText xml:space="preserve">PAGE  </w:instrText>
    </w:r>
    <w:r>
      <w:rPr>
        <w:rStyle w:val="PageNumber"/>
      </w:rPr>
      <w:fldChar w:fldCharType="separate"/>
    </w:r>
    <w:r w:rsidR="00CF00FF">
      <w:rPr>
        <w:rStyle w:val="PageNumber"/>
        <w:noProof/>
      </w:rPr>
      <w:t>1</w:t>
    </w:r>
    <w:r>
      <w:rPr>
        <w:rStyle w:val="PageNumber"/>
      </w:rPr>
      <w:fldChar w:fldCharType="end"/>
    </w:r>
  </w:p>
  <w:p w:rsidR="00603622" w:rsidRDefault="006036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622" w:rsidRDefault="00362611">
    <w:pPr>
      <w:pStyle w:val="Footer"/>
      <w:framePr w:wrap="around" w:vAnchor="text" w:hAnchor="page" w:x="4177" w:y="58"/>
      <w:ind w:firstLine="0"/>
      <w:rPr>
        <w:rStyle w:val="PageNumber"/>
      </w:rPr>
    </w:pPr>
    <w:r>
      <w:rPr>
        <w:rStyle w:val="PageNumber"/>
      </w:rPr>
      <w:fldChar w:fldCharType="begin"/>
    </w:r>
    <w:r w:rsidR="00CF00FF">
      <w:rPr>
        <w:rStyle w:val="PageNumber"/>
      </w:rPr>
      <w:instrText xml:space="preserve">PAGE  </w:instrText>
    </w:r>
    <w:r>
      <w:rPr>
        <w:rStyle w:val="PageNumber"/>
      </w:rPr>
      <w:fldChar w:fldCharType="separate"/>
    </w:r>
    <w:r w:rsidR="00DD0402">
      <w:rPr>
        <w:rStyle w:val="PageNumber"/>
        <w:noProof/>
      </w:rPr>
      <w:t>3200</w:t>
    </w:r>
    <w:r>
      <w:rPr>
        <w:rStyle w:val="PageNumber"/>
      </w:rPr>
      <w:fldChar w:fldCharType="end"/>
    </w:r>
  </w:p>
  <w:p w:rsidR="00603622" w:rsidRDefault="00603622" w:rsidP="004364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4730"/>
      <w:docPartObj>
        <w:docPartGallery w:val="Page Numbers (Bottom of Page)"/>
        <w:docPartUnique/>
      </w:docPartObj>
    </w:sdtPr>
    <w:sdtEndPr/>
    <w:sdtContent>
      <w:p w:rsidR="00603622" w:rsidRDefault="00DD0402" w:rsidP="004364E0">
        <w:pPr>
          <w:pStyle w:val="Footer"/>
          <w:jc w:val="center"/>
        </w:pPr>
        <w:r>
          <w:fldChar w:fldCharType="begin"/>
        </w:r>
        <w:r>
          <w:instrText xml:space="preserve"> PAGE   \* MERGEFORMAT </w:instrText>
        </w:r>
        <w:r>
          <w:fldChar w:fldCharType="separate"/>
        </w:r>
        <w:r>
          <w:rPr>
            <w:noProof/>
          </w:rPr>
          <w:t>3199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B62" w:rsidRDefault="005B7B62">
      <w:r>
        <w:separator/>
      </w:r>
    </w:p>
  </w:footnote>
  <w:footnote w:type="continuationSeparator" w:id="0">
    <w:p w:rsidR="005B7B62" w:rsidRDefault="005B7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B62" w:rsidRDefault="005B7B62">
    <w:pPr>
      <w:pStyle w:val="Header"/>
      <w:jc w:val="center"/>
      <w:rPr>
        <w:b/>
      </w:rPr>
    </w:pPr>
    <w:r>
      <w:rPr>
        <w:b/>
      </w:rPr>
      <w:t>FRIDAY, MAY 2, 2014</w:t>
    </w:r>
  </w:p>
  <w:p w:rsidR="00603622" w:rsidRDefault="00603622">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4E0" w:rsidRDefault="004364E0" w:rsidP="004364E0">
    <w:pPr>
      <w:pStyle w:val="Cover3"/>
    </w:pPr>
    <w:r>
      <w:t>Friday, May 2, 2014</w:t>
    </w:r>
  </w:p>
  <w:p w:rsidR="00603622" w:rsidRPr="004364E0" w:rsidRDefault="004364E0" w:rsidP="004364E0">
    <w:pPr>
      <w:pStyle w:val="Cover3"/>
    </w:pPr>
    <w: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F00FF"/>
    <w:rsid w:val="00362611"/>
    <w:rsid w:val="004364E0"/>
    <w:rsid w:val="004E1B6E"/>
    <w:rsid w:val="005466D8"/>
    <w:rsid w:val="005B7B62"/>
    <w:rsid w:val="00603622"/>
    <w:rsid w:val="006056D2"/>
    <w:rsid w:val="00840EBE"/>
    <w:rsid w:val="00CF00FF"/>
    <w:rsid w:val="00DD0402"/>
    <w:rsid w:val="00FF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92556F-99F7-4B88-A409-BC1593D6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622"/>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3622"/>
    <w:pPr>
      <w:tabs>
        <w:tab w:val="center" w:pos="4320"/>
        <w:tab w:val="right" w:pos="8640"/>
      </w:tabs>
    </w:pPr>
  </w:style>
  <w:style w:type="paragraph" w:styleId="Footer">
    <w:name w:val="footer"/>
    <w:basedOn w:val="Normal"/>
    <w:link w:val="FooterChar"/>
    <w:uiPriority w:val="99"/>
    <w:rsid w:val="00603622"/>
    <w:pPr>
      <w:tabs>
        <w:tab w:val="center" w:pos="4320"/>
        <w:tab w:val="right" w:pos="8640"/>
      </w:tabs>
    </w:pPr>
  </w:style>
  <w:style w:type="character" w:styleId="PageNumber">
    <w:name w:val="page number"/>
    <w:basedOn w:val="DefaultParagraphFont"/>
    <w:semiHidden/>
    <w:rsid w:val="00603622"/>
  </w:style>
  <w:style w:type="paragraph" w:styleId="PlainText">
    <w:name w:val="Plain Text"/>
    <w:basedOn w:val="Normal"/>
    <w:semiHidden/>
    <w:rsid w:val="00603622"/>
    <w:pPr>
      <w:ind w:firstLine="0"/>
      <w:jc w:val="left"/>
    </w:pPr>
    <w:rPr>
      <w:rFonts w:ascii="Courier New" w:hAnsi="Courier New"/>
      <w:sz w:val="20"/>
    </w:rPr>
  </w:style>
  <w:style w:type="paragraph" w:styleId="Title">
    <w:name w:val="Title"/>
    <w:basedOn w:val="Normal"/>
    <w:link w:val="TitleChar"/>
    <w:qFormat/>
    <w:rsid w:val="005B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B7B62"/>
    <w:rPr>
      <w:b/>
      <w:sz w:val="30"/>
    </w:rPr>
  </w:style>
  <w:style w:type="paragraph" w:customStyle="1" w:styleId="Cover1">
    <w:name w:val="Cover1"/>
    <w:basedOn w:val="Normal"/>
    <w:rsid w:val="005B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B7B62"/>
    <w:pPr>
      <w:ind w:firstLine="0"/>
      <w:jc w:val="left"/>
    </w:pPr>
    <w:rPr>
      <w:sz w:val="20"/>
    </w:rPr>
  </w:style>
  <w:style w:type="paragraph" w:customStyle="1" w:styleId="Cover3">
    <w:name w:val="Cover3"/>
    <w:basedOn w:val="Normal"/>
    <w:rsid w:val="005B7B62"/>
    <w:pPr>
      <w:ind w:firstLine="0"/>
      <w:jc w:val="center"/>
    </w:pPr>
    <w:rPr>
      <w:b/>
    </w:rPr>
  </w:style>
  <w:style w:type="paragraph" w:customStyle="1" w:styleId="Cover4">
    <w:name w:val="Cover4"/>
    <w:basedOn w:val="Cover1"/>
    <w:rsid w:val="005B7B62"/>
    <w:pPr>
      <w:keepNext/>
    </w:pPr>
    <w:rPr>
      <w:b/>
      <w:sz w:val="20"/>
    </w:rPr>
  </w:style>
  <w:style w:type="paragraph" w:styleId="BalloonText">
    <w:name w:val="Balloon Text"/>
    <w:basedOn w:val="Normal"/>
    <w:link w:val="BalloonTextChar"/>
    <w:uiPriority w:val="99"/>
    <w:semiHidden/>
    <w:unhideWhenUsed/>
    <w:rsid w:val="00FF492E"/>
    <w:rPr>
      <w:rFonts w:ascii="Tahoma" w:hAnsi="Tahoma" w:cs="Tahoma"/>
      <w:sz w:val="16"/>
      <w:szCs w:val="16"/>
    </w:rPr>
  </w:style>
  <w:style w:type="character" w:customStyle="1" w:styleId="BalloonTextChar">
    <w:name w:val="Balloon Text Char"/>
    <w:basedOn w:val="DefaultParagraphFont"/>
    <w:link w:val="BalloonText"/>
    <w:uiPriority w:val="99"/>
    <w:semiHidden/>
    <w:rsid w:val="00FF492E"/>
    <w:rPr>
      <w:rFonts w:ascii="Tahoma" w:hAnsi="Tahoma" w:cs="Tahoma"/>
      <w:sz w:val="16"/>
      <w:szCs w:val="16"/>
    </w:rPr>
  </w:style>
  <w:style w:type="character" w:customStyle="1" w:styleId="HeaderChar">
    <w:name w:val="Header Char"/>
    <w:basedOn w:val="DefaultParagraphFont"/>
    <w:link w:val="Header"/>
    <w:uiPriority w:val="99"/>
    <w:rsid w:val="004364E0"/>
    <w:rPr>
      <w:sz w:val="22"/>
    </w:rPr>
  </w:style>
  <w:style w:type="character" w:customStyle="1" w:styleId="FooterChar">
    <w:name w:val="Footer Char"/>
    <w:basedOn w:val="DefaultParagraphFont"/>
    <w:link w:val="Footer"/>
    <w:uiPriority w:val="99"/>
    <w:rsid w:val="004364E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627</Words>
  <Characters>3164</Characters>
  <Application>Microsoft Office Word</Application>
  <DocSecurity>0</DocSecurity>
  <Lines>92</Lines>
  <Paragraphs>16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 2014</dc:title>
  <dc:creator>%USERNAME%</dc:creator>
  <cp:lastModifiedBy>N Cumfer</cp:lastModifiedBy>
  <cp:revision>2</cp:revision>
  <cp:lastPrinted>2014-08-14T19:09:00Z</cp:lastPrinted>
  <dcterms:created xsi:type="dcterms:W3CDTF">2014-11-05T21:03:00Z</dcterms:created>
  <dcterms:modified xsi:type="dcterms:W3CDTF">2014-11-05T21:03:00Z</dcterms:modified>
</cp:coreProperties>
</file>