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384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A00" w:rsidRDefault="005A7E55" w:rsidP="00A7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A76A00">
        <w:rPr>
          <w:color w:val="000000" w:themeColor="text1"/>
          <w:u w:color="000000" w:themeColor="text1"/>
        </w:rPr>
        <w:t xml:space="preserve">HONOR THE LEGACY OF </w:t>
      </w:r>
      <w:r w:rsidR="00A76A00" w:rsidRPr="00BA0F3E">
        <w:rPr>
          <w:color w:val="000000" w:themeColor="text1"/>
          <w:u w:color="000000" w:themeColor="text1"/>
        </w:rPr>
        <w:t>OUTSTANDING CIVIL RIGHTS ACTIVIST AND HUMANITARIAN</w:t>
      </w:r>
      <w:r w:rsidR="00A76A00">
        <w:rPr>
          <w:color w:val="000000" w:themeColor="text1"/>
          <w:u w:color="000000" w:themeColor="text1"/>
        </w:rPr>
        <w:t xml:space="preserve"> </w:t>
      </w:r>
      <w:r w:rsidR="00A76A00" w:rsidRPr="00BA0F3E">
        <w:rPr>
          <w:color w:val="000000" w:themeColor="text1"/>
          <w:u w:color="000000" w:themeColor="text1"/>
        </w:rPr>
        <w:t>MODJESKA M</w:t>
      </w:r>
      <w:r w:rsidR="00A76A00">
        <w:rPr>
          <w:color w:val="000000" w:themeColor="text1"/>
          <w:u w:color="000000" w:themeColor="text1"/>
        </w:rPr>
        <w:t>ONTEITH</w:t>
      </w:r>
      <w:r w:rsidR="00A76A00" w:rsidRPr="00BA0F3E">
        <w:rPr>
          <w:color w:val="000000" w:themeColor="text1"/>
          <w:u w:color="000000" w:themeColor="text1"/>
        </w:rPr>
        <w:t xml:space="preserve"> SIMKINS</w:t>
      </w:r>
      <w:r w:rsidR="00A76A00">
        <w:rPr>
          <w:color w:val="000000" w:themeColor="text1"/>
          <w:u w:color="000000" w:themeColor="text1"/>
        </w:rPr>
        <w:t xml:space="preserve"> AND TO COMMEND</w:t>
      </w:r>
      <w:r w:rsidR="00C405C8">
        <w:rPr>
          <w:color w:val="000000" w:themeColor="text1"/>
          <w:u w:color="000000" w:themeColor="text1"/>
        </w:rPr>
        <w:t xml:space="preserve"> THE</w:t>
      </w:r>
      <w:r w:rsidR="00A76A00">
        <w:rPr>
          <w:color w:val="000000" w:themeColor="text1"/>
          <w:u w:color="000000" w:themeColor="text1"/>
        </w:rPr>
        <w:t xml:space="preserve"> HISTORIC COLUMBIA FOUNDATION ON THE OPENING OF ITS </w:t>
      </w:r>
      <w:r w:rsidR="00A76A00" w:rsidRPr="00BA0F3E">
        <w:rPr>
          <w:color w:val="000000" w:themeColor="text1"/>
          <w:u w:color="000000" w:themeColor="text1"/>
        </w:rPr>
        <w:t xml:space="preserve">NEW INTERPRETIVE EXHIBIT AT </w:t>
      </w:r>
      <w:r w:rsidR="00A76A00">
        <w:rPr>
          <w:color w:val="000000" w:themeColor="text1"/>
          <w:u w:color="000000" w:themeColor="text1"/>
        </w:rPr>
        <w:t>COLUMBIA</w:t>
      </w:r>
      <w:r w:rsidR="00796E62" w:rsidRPr="00796E62">
        <w:rPr>
          <w:color w:val="000000" w:themeColor="text1"/>
          <w:u w:color="000000" w:themeColor="text1"/>
        </w:rPr>
        <w:t>’</w:t>
      </w:r>
      <w:r w:rsidR="00A76A00">
        <w:rPr>
          <w:color w:val="000000" w:themeColor="text1"/>
          <w:u w:color="000000" w:themeColor="text1"/>
        </w:rPr>
        <w:t xml:space="preserve">S </w:t>
      </w:r>
      <w:r w:rsidR="00A76A00" w:rsidRPr="00BA0F3E">
        <w:rPr>
          <w:color w:val="000000" w:themeColor="text1"/>
          <w:u w:color="000000" w:themeColor="text1"/>
        </w:rPr>
        <w:t>HISTORIC MODJESKA MONTEITH SIMKINS HOUSE</w:t>
      </w:r>
      <w:r w:rsidR="00A76A00">
        <w:rPr>
          <w:color w:val="000000" w:themeColor="text1"/>
          <w:u w:color="000000" w:themeColor="text1"/>
        </w:rPr>
        <w:t>.</w:t>
      </w: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E5C5C" w:rsidRDefault="00293849"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E5C5C">
        <w:rPr>
          <w:color w:val="000000" w:themeColor="text1"/>
          <w:u w:color="000000" w:themeColor="text1"/>
        </w:rPr>
        <w:t xml:space="preserve">on Sunday, March 16, 2014, </w:t>
      </w:r>
      <w:r w:rsidR="00C405C8">
        <w:rPr>
          <w:color w:val="000000" w:themeColor="text1"/>
          <w:u w:color="000000" w:themeColor="text1"/>
        </w:rPr>
        <w:t xml:space="preserve">the </w:t>
      </w:r>
      <w:r w:rsidR="003E5C5C" w:rsidRPr="00BA0F3E">
        <w:rPr>
          <w:color w:val="000000" w:themeColor="text1"/>
          <w:u w:color="000000" w:themeColor="text1"/>
        </w:rPr>
        <w:t>Historic Columbia Foundation will unveil a new interpretive exhibit at the historic Modjeska Monteith Simkins House in Columbia.</w:t>
      </w:r>
      <w:r w:rsidR="003E5C5C">
        <w:rPr>
          <w:color w:val="000000" w:themeColor="text1"/>
          <w:u w:color="000000" w:themeColor="text1"/>
        </w:rPr>
        <w:t xml:space="preserve"> Supported by </w:t>
      </w:r>
      <w:r w:rsidR="003E5C5C" w:rsidRPr="00BA0F3E">
        <w:rPr>
          <w:color w:val="000000" w:themeColor="text1"/>
          <w:u w:color="000000" w:themeColor="text1"/>
        </w:rPr>
        <w:t xml:space="preserve">a </w:t>
      </w:r>
      <w:r w:rsidR="003E5C5C">
        <w:rPr>
          <w:color w:val="000000" w:themeColor="text1"/>
          <w:u w:color="000000" w:themeColor="text1"/>
        </w:rPr>
        <w:t>m</w:t>
      </w:r>
      <w:r w:rsidR="003E5C5C" w:rsidRPr="00BA0F3E">
        <w:rPr>
          <w:color w:val="000000" w:themeColor="text1"/>
          <w:u w:color="000000" w:themeColor="text1"/>
        </w:rPr>
        <w:t xml:space="preserve">ajor </w:t>
      </w:r>
      <w:r w:rsidR="003E5C5C">
        <w:rPr>
          <w:color w:val="000000" w:themeColor="text1"/>
          <w:u w:color="000000" w:themeColor="text1"/>
        </w:rPr>
        <w:t>g</w:t>
      </w:r>
      <w:r w:rsidR="003E5C5C" w:rsidRPr="00BA0F3E">
        <w:rPr>
          <w:color w:val="000000" w:themeColor="text1"/>
          <w:u w:color="000000" w:themeColor="text1"/>
        </w:rPr>
        <w:t xml:space="preserve">rant </w:t>
      </w:r>
      <w:r w:rsidR="00C405C8">
        <w:rPr>
          <w:color w:val="000000" w:themeColor="text1"/>
          <w:u w:color="000000" w:themeColor="text1"/>
        </w:rPr>
        <w:t>from T</w:t>
      </w:r>
      <w:r w:rsidR="003E5C5C">
        <w:rPr>
          <w:color w:val="000000" w:themeColor="text1"/>
          <w:u w:color="000000" w:themeColor="text1"/>
        </w:rPr>
        <w:t xml:space="preserve">he </w:t>
      </w:r>
      <w:r w:rsidR="003E5C5C" w:rsidRPr="00BA0F3E">
        <w:rPr>
          <w:color w:val="000000" w:themeColor="text1"/>
          <w:u w:color="000000" w:themeColor="text1"/>
        </w:rPr>
        <w:t>Humanities Council</w:t>
      </w:r>
      <w:r w:rsidR="003E5C5C" w:rsidRPr="00FE0F5D">
        <w:rPr>
          <w:color w:val="000000" w:themeColor="text1"/>
          <w:u w:color="000000" w:themeColor="text1"/>
          <w:vertAlign w:val="superscript"/>
        </w:rPr>
        <w:t>SC</w:t>
      </w:r>
      <w:r w:rsidR="003E5C5C">
        <w:rPr>
          <w:color w:val="000000" w:themeColor="text1"/>
          <w:u w:color="000000" w:themeColor="text1"/>
        </w:rPr>
        <w:t xml:space="preserve">, </w:t>
      </w:r>
      <w:r w:rsidR="003E5C5C" w:rsidRPr="00314FA4">
        <w:rPr>
          <w:i/>
          <w:color w:val="000000" w:themeColor="text1"/>
          <w:u w:color="000000" w:themeColor="text1"/>
        </w:rPr>
        <w:t>Making a Way Out of No Way: The Legacy of Modjeska Monteith Simkins</w:t>
      </w:r>
      <w:r w:rsidR="003E5C5C" w:rsidRPr="00BA0F3E">
        <w:rPr>
          <w:color w:val="000000" w:themeColor="text1"/>
          <w:u w:color="000000" w:themeColor="text1"/>
        </w:rPr>
        <w:t xml:space="preserve"> will </w:t>
      </w:r>
      <w:r w:rsidR="00B42F6B">
        <w:rPr>
          <w:color w:val="000000" w:themeColor="text1"/>
          <w:u w:color="000000" w:themeColor="text1"/>
        </w:rPr>
        <w:t>launch</w:t>
      </w:r>
      <w:r w:rsidR="003E5C5C" w:rsidRPr="00BA0F3E">
        <w:rPr>
          <w:color w:val="000000" w:themeColor="text1"/>
          <w:u w:color="000000" w:themeColor="text1"/>
        </w:rPr>
        <w:t xml:space="preserve"> </w:t>
      </w:r>
      <w:r w:rsidR="00D5417A">
        <w:rPr>
          <w:color w:val="000000" w:themeColor="text1"/>
          <w:u w:color="000000" w:themeColor="text1"/>
        </w:rPr>
        <w:t xml:space="preserve">as a permanent exhibit. During the </w:t>
      </w:r>
      <w:r w:rsidR="003E5C5C" w:rsidRPr="00BA0F3E">
        <w:rPr>
          <w:color w:val="000000" w:themeColor="text1"/>
          <w:u w:color="000000" w:themeColor="text1"/>
        </w:rPr>
        <w:t>March</w:t>
      </w:r>
      <w:r w:rsidR="00D5417A">
        <w:rPr>
          <w:color w:val="000000" w:themeColor="text1"/>
          <w:u w:color="000000" w:themeColor="text1"/>
        </w:rPr>
        <w:t xml:space="preserve"> 16 opening, v</w:t>
      </w:r>
      <w:r w:rsidR="000253AC">
        <w:rPr>
          <w:color w:val="000000" w:themeColor="text1"/>
          <w:u w:color="000000" w:themeColor="text1"/>
        </w:rPr>
        <w:t>isitors may view the exhibit and speak with scholars, activists, and family members who knew and worked with Mrs. Simkins</w:t>
      </w:r>
      <w:r w:rsidR="003E5C5C">
        <w:rPr>
          <w:color w:val="000000" w:themeColor="text1"/>
          <w:u w:color="000000" w:themeColor="text1"/>
        </w:rPr>
        <w:t>; and</w:t>
      </w: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C5C" w:rsidRPr="00BA0F3E"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A1C2A">
        <w:rPr>
          <w:color w:val="000000" w:themeColor="text1"/>
          <w:u w:color="000000" w:themeColor="text1"/>
        </w:rPr>
        <w:t>through th</w:t>
      </w:r>
      <w:r w:rsidR="00660AED">
        <w:rPr>
          <w:color w:val="000000" w:themeColor="text1"/>
          <w:u w:color="000000" w:themeColor="text1"/>
        </w:rPr>
        <w:t xml:space="preserve">e new </w:t>
      </w:r>
      <w:r w:rsidR="006A1C2A">
        <w:rPr>
          <w:color w:val="000000" w:themeColor="text1"/>
          <w:u w:color="000000" w:themeColor="text1"/>
        </w:rPr>
        <w:t>exhibit, Historic Columbia tells the story of South Carolina</w:t>
      </w:r>
      <w:r w:rsidR="00796E62" w:rsidRPr="00796E62">
        <w:rPr>
          <w:color w:val="000000" w:themeColor="text1"/>
          <w:u w:color="000000" w:themeColor="text1"/>
        </w:rPr>
        <w:t>’</w:t>
      </w:r>
      <w:r w:rsidR="006A1C2A">
        <w:rPr>
          <w:color w:val="000000" w:themeColor="text1"/>
          <w:u w:color="000000" w:themeColor="text1"/>
        </w:rPr>
        <w:t xml:space="preserve">s most influential human rights advocate of the twentieth century, </w:t>
      </w:r>
      <w:r w:rsidRPr="00BA0F3E">
        <w:rPr>
          <w:color w:val="000000" w:themeColor="text1"/>
          <w:u w:color="000000" w:themeColor="text1"/>
        </w:rPr>
        <w:t>Modjeska Monteith Simkins</w:t>
      </w:r>
      <w:r w:rsidR="006A1C2A">
        <w:rPr>
          <w:color w:val="000000" w:themeColor="text1"/>
          <w:u w:color="000000" w:themeColor="text1"/>
        </w:rPr>
        <w:t xml:space="preserve">. </w:t>
      </w:r>
      <w:r>
        <w:rPr>
          <w:color w:val="000000" w:themeColor="text1"/>
          <w:u w:color="000000" w:themeColor="text1"/>
        </w:rPr>
        <w:t>A</w:t>
      </w:r>
      <w:r w:rsidRPr="00BA0F3E">
        <w:rPr>
          <w:color w:val="000000" w:themeColor="text1"/>
          <w:u w:color="000000" w:themeColor="text1"/>
        </w:rPr>
        <w:t xml:space="preserve"> founding member of the National Association for the Advancement of Colored People in the </w:t>
      </w:r>
      <w:r>
        <w:rPr>
          <w:color w:val="000000" w:themeColor="text1"/>
          <w:u w:color="000000" w:themeColor="text1"/>
        </w:rPr>
        <w:t>S</w:t>
      </w:r>
      <w:r w:rsidRPr="00BA0F3E">
        <w:rPr>
          <w:color w:val="000000" w:themeColor="text1"/>
          <w:u w:color="000000" w:themeColor="text1"/>
        </w:rPr>
        <w:t>tate</w:t>
      </w:r>
      <w:r>
        <w:rPr>
          <w:color w:val="000000" w:themeColor="text1"/>
          <w:u w:color="000000" w:themeColor="text1"/>
        </w:rPr>
        <w:t xml:space="preserve">, she also </w:t>
      </w:r>
      <w:r w:rsidRPr="00BA0F3E">
        <w:rPr>
          <w:color w:val="000000" w:themeColor="text1"/>
          <w:u w:color="000000" w:themeColor="text1"/>
        </w:rPr>
        <w:t xml:space="preserve">played an important role in the court case </w:t>
      </w:r>
      <w:r w:rsidRPr="00314FA4">
        <w:rPr>
          <w:i/>
          <w:color w:val="000000" w:themeColor="text1"/>
          <w:u w:color="000000" w:themeColor="text1"/>
        </w:rPr>
        <w:t>Briggs v. Elliott</w:t>
      </w:r>
      <w:r w:rsidRPr="00BA0F3E">
        <w:rPr>
          <w:color w:val="000000" w:themeColor="text1"/>
          <w:u w:color="000000" w:themeColor="text1"/>
        </w:rPr>
        <w:t xml:space="preserve">. Her home in </w:t>
      </w:r>
      <w:r w:rsidR="001660BF">
        <w:rPr>
          <w:color w:val="000000" w:themeColor="text1"/>
          <w:u w:color="000000" w:themeColor="text1"/>
        </w:rPr>
        <w:t xml:space="preserve">the Waverly </w:t>
      </w:r>
      <w:r w:rsidR="006B45F4">
        <w:rPr>
          <w:color w:val="000000" w:themeColor="text1"/>
          <w:u w:color="000000" w:themeColor="text1"/>
        </w:rPr>
        <w:t>D</w:t>
      </w:r>
      <w:r w:rsidR="001660BF">
        <w:rPr>
          <w:color w:val="000000" w:themeColor="text1"/>
          <w:u w:color="000000" w:themeColor="text1"/>
        </w:rPr>
        <w:t xml:space="preserve">istrict of </w:t>
      </w:r>
      <w:r w:rsidRPr="00BA0F3E">
        <w:rPr>
          <w:color w:val="000000" w:themeColor="text1"/>
          <w:u w:color="000000" w:themeColor="text1"/>
        </w:rPr>
        <w:t xml:space="preserve">downtown Columbia served as office, meeting space for strategy sessions, and temporary lodging for civil rights associates and supporters. While the Simkins House was preserved following her death in 1992, cohesive interpretive materials </w:t>
      </w:r>
      <w:r>
        <w:rPr>
          <w:color w:val="000000" w:themeColor="text1"/>
          <w:u w:color="000000" w:themeColor="text1"/>
        </w:rPr>
        <w:t xml:space="preserve">have not previously been </w:t>
      </w:r>
      <w:r w:rsidRPr="00BA0F3E">
        <w:rPr>
          <w:color w:val="000000" w:themeColor="text1"/>
          <w:u w:color="000000" w:themeColor="text1"/>
        </w:rPr>
        <w:t>available at the site</w:t>
      </w:r>
      <w:r>
        <w:rPr>
          <w:color w:val="000000" w:themeColor="text1"/>
          <w:u w:color="000000" w:themeColor="text1"/>
        </w:rPr>
        <w:t>; and</w:t>
      </w:r>
    </w:p>
    <w:p w:rsidR="003E5C5C" w:rsidRPr="00BA0F3E"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1607B">
        <w:rPr>
          <w:i/>
          <w:color w:val="000000" w:themeColor="text1"/>
          <w:u w:color="000000" w:themeColor="text1"/>
        </w:rPr>
        <w:t xml:space="preserve">Making </w:t>
      </w:r>
      <w:r w:rsidRPr="002D0BF1">
        <w:rPr>
          <w:i/>
          <w:color w:val="000000" w:themeColor="text1"/>
          <w:u w:color="000000" w:themeColor="text1"/>
        </w:rPr>
        <w:t>a Way Out of No Way: The Legacy of Modjeska Monteith Simkins</w:t>
      </w:r>
      <w:r w:rsidRPr="00BA0F3E">
        <w:rPr>
          <w:color w:val="000000" w:themeColor="text1"/>
          <w:u w:color="000000" w:themeColor="text1"/>
        </w:rPr>
        <w:t xml:space="preserve"> will combine historic artifacts, images, text, and video while offering unprecedented coverage of the activist and the </w:t>
      </w:r>
      <w:r w:rsidRPr="00BA0F3E">
        <w:rPr>
          <w:color w:val="000000" w:themeColor="text1"/>
          <w:u w:color="000000" w:themeColor="text1"/>
        </w:rPr>
        <w:lastRenderedPageBreak/>
        <w:t>lasting impact her life and work ha</w:t>
      </w:r>
      <w:r w:rsidR="009C49A9">
        <w:rPr>
          <w:color w:val="000000" w:themeColor="text1"/>
          <w:u w:color="000000" w:themeColor="text1"/>
        </w:rPr>
        <w:t>ve</w:t>
      </w:r>
      <w:r w:rsidRPr="00BA0F3E">
        <w:rPr>
          <w:color w:val="000000" w:themeColor="text1"/>
          <w:u w:color="000000" w:themeColor="text1"/>
        </w:rPr>
        <w:t xml:space="preserve"> had on the </w:t>
      </w:r>
      <w:r>
        <w:rPr>
          <w:color w:val="000000" w:themeColor="text1"/>
          <w:u w:color="000000" w:themeColor="text1"/>
        </w:rPr>
        <w:t>S</w:t>
      </w:r>
      <w:r w:rsidRPr="00BA0F3E">
        <w:rPr>
          <w:color w:val="000000" w:themeColor="text1"/>
          <w:u w:color="000000" w:themeColor="text1"/>
        </w:rPr>
        <w:t>tate of South Carolina</w:t>
      </w:r>
      <w:r>
        <w:rPr>
          <w:color w:val="000000" w:themeColor="text1"/>
          <w:u w:color="000000" w:themeColor="text1"/>
        </w:rPr>
        <w:t>; and</w:t>
      </w: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the </w:t>
      </w:r>
      <w:r w:rsidRPr="00BA0F3E">
        <w:rPr>
          <w:color w:val="000000" w:themeColor="text1"/>
          <w:u w:color="000000" w:themeColor="text1"/>
        </w:rPr>
        <w:t>March 16</w:t>
      </w:r>
      <w:r>
        <w:rPr>
          <w:color w:val="000000" w:themeColor="text1"/>
          <w:u w:color="000000" w:themeColor="text1"/>
        </w:rPr>
        <w:t xml:space="preserve"> </w:t>
      </w:r>
      <w:r w:rsidR="008156BF">
        <w:rPr>
          <w:color w:val="000000" w:themeColor="text1"/>
          <w:u w:color="000000" w:themeColor="text1"/>
        </w:rPr>
        <w:t>showing</w:t>
      </w:r>
      <w:r>
        <w:rPr>
          <w:color w:val="000000" w:themeColor="text1"/>
          <w:u w:color="000000" w:themeColor="text1"/>
        </w:rPr>
        <w:t xml:space="preserve"> of the </w:t>
      </w:r>
      <w:r w:rsidRPr="00BA0F3E">
        <w:rPr>
          <w:color w:val="000000" w:themeColor="text1"/>
          <w:u w:color="000000" w:themeColor="text1"/>
        </w:rPr>
        <w:t xml:space="preserve">Simkins </w:t>
      </w:r>
      <w:r w:rsidR="00A4551E">
        <w:rPr>
          <w:color w:val="000000" w:themeColor="text1"/>
          <w:u w:color="000000" w:themeColor="text1"/>
        </w:rPr>
        <w:t>H</w:t>
      </w:r>
      <w:r w:rsidRPr="00BA0F3E">
        <w:rPr>
          <w:color w:val="000000" w:themeColor="text1"/>
          <w:u w:color="000000" w:themeColor="text1"/>
        </w:rPr>
        <w:t>ouse</w:t>
      </w:r>
      <w:r>
        <w:rPr>
          <w:color w:val="000000" w:themeColor="text1"/>
          <w:u w:color="000000" w:themeColor="text1"/>
        </w:rPr>
        <w:t xml:space="preserve">, </w:t>
      </w:r>
      <w:r w:rsidRPr="00BA0F3E">
        <w:rPr>
          <w:color w:val="000000" w:themeColor="text1"/>
          <w:u w:color="000000" w:themeColor="text1"/>
        </w:rPr>
        <w:t>located at 2025 Marion Street</w:t>
      </w:r>
      <w:r>
        <w:rPr>
          <w:color w:val="000000" w:themeColor="text1"/>
          <w:u w:color="000000" w:themeColor="text1"/>
        </w:rPr>
        <w:t xml:space="preserve"> in </w:t>
      </w:r>
      <w:r w:rsidRPr="00BA0F3E">
        <w:rPr>
          <w:color w:val="000000" w:themeColor="text1"/>
          <w:u w:color="000000" w:themeColor="text1"/>
        </w:rPr>
        <w:t>Columbia</w:t>
      </w:r>
      <w:r>
        <w:rPr>
          <w:color w:val="000000" w:themeColor="text1"/>
          <w:u w:color="000000" w:themeColor="text1"/>
        </w:rPr>
        <w:t xml:space="preserve">, </w:t>
      </w:r>
      <w:r w:rsidRPr="00BA0F3E">
        <w:rPr>
          <w:color w:val="000000" w:themeColor="text1"/>
          <w:u w:color="000000" w:themeColor="text1"/>
        </w:rPr>
        <w:t>free tours will be available from 1:00</w:t>
      </w:r>
      <w:r>
        <w:rPr>
          <w:color w:val="000000" w:themeColor="text1"/>
          <w:u w:color="000000" w:themeColor="text1"/>
        </w:rPr>
        <w:t xml:space="preserve"> to </w:t>
      </w:r>
      <w:r w:rsidRPr="00BA0F3E">
        <w:rPr>
          <w:color w:val="000000" w:themeColor="text1"/>
          <w:u w:color="000000" w:themeColor="text1"/>
        </w:rPr>
        <w:t xml:space="preserve">5:00 p.m. Free tours </w:t>
      </w:r>
      <w:r w:rsidR="00B30DEA">
        <w:rPr>
          <w:color w:val="000000" w:themeColor="text1"/>
          <w:u w:color="000000" w:themeColor="text1"/>
        </w:rPr>
        <w:t xml:space="preserve">also </w:t>
      </w:r>
      <w:r w:rsidRPr="00BA0F3E">
        <w:rPr>
          <w:color w:val="000000" w:themeColor="text1"/>
          <w:u w:color="000000" w:themeColor="text1"/>
        </w:rPr>
        <w:t>will be available on</w:t>
      </w:r>
      <w:r>
        <w:rPr>
          <w:color w:val="000000" w:themeColor="text1"/>
          <w:u w:color="000000" w:themeColor="text1"/>
        </w:rPr>
        <w:t xml:space="preserve"> </w:t>
      </w:r>
      <w:r w:rsidRPr="00BA0F3E">
        <w:rPr>
          <w:color w:val="000000" w:themeColor="text1"/>
          <w:u w:color="000000" w:themeColor="text1"/>
        </w:rPr>
        <w:t>Thursday, March 20, 11:00 a.m.</w:t>
      </w:r>
      <w:r>
        <w:rPr>
          <w:color w:val="000000" w:themeColor="text1"/>
          <w:u w:color="000000" w:themeColor="text1"/>
        </w:rPr>
        <w:t xml:space="preserve"> to </w:t>
      </w:r>
      <w:r w:rsidRPr="00BA0F3E">
        <w:rPr>
          <w:color w:val="000000" w:themeColor="text1"/>
          <w:u w:color="000000" w:themeColor="text1"/>
        </w:rPr>
        <w:t>1:00 p.m.</w:t>
      </w:r>
      <w:r>
        <w:rPr>
          <w:color w:val="000000" w:themeColor="text1"/>
          <w:u w:color="000000" w:themeColor="text1"/>
        </w:rPr>
        <w:t xml:space="preserve">; </w:t>
      </w:r>
      <w:r w:rsidRPr="00BA0F3E">
        <w:rPr>
          <w:color w:val="000000" w:themeColor="text1"/>
          <w:u w:color="000000" w:themeColor="text1"/>
        </w:rPr>
        <w:t>Tuesday, March 25, 4:00</w:t>
      </w:r>
      <w:r>
        <w:rPr>
          <w:color w:val="000000" w:themeColor="text1"/>
          <w:u w:color="000000" w:themeColor="text1"/>
        </w:rPr>
        <w:t xml:space="preserve"> to </w:t>
      </w:r>
      <w:r w:rsidRPr="00BA0F3E">
        <w:rPr>
          <w:color w:val="000000" w:themeColor="text1"/>
          <w:u w:color="000000" w:themeColor="text1"/>
        </w:rPr>
        <w:t>6:00 p.m.</w:t>
      </w:r>
      <w:r>
        <w:rPr>
          <w:color w:val="000000" w:themeColor="text1"/>
          <w:u w:color="000000" w:themeColor="text1"/>
        </w:rPr>
        <w:t xml:space="preserve">; </w:t>
      </w:r>
      <w:r w:rsidRPr="00BA0F3E">
        <w:rPr>
          <w:color w:val="000000" w:themeColor="text1"/>
          <w:u w:color="000000" w:themeColor="text1"/>
        </w:rPr>
        <w:t>Thursday, April 3, 11:00 a.m.</w:t>
      </w:r>
      <w:r>
        <w:rPr>
          <w:color w:val="000000" w:themeColor="text1"/>
          <w:u w:color="000000" w:themeColor="text1"/>
        </w:rPr>
        <w:t xml:space="preserve"> to </w:t>
      </w:r>
      <w:r w:rsidRPr="00BA0F3E">
        <w:rPr>
          <w:color w:val="000000" w:themeColor="text1"/>
          <w:u w:color="000000" w:themeColor="text1"/>
        </w:rPr>
        <w:t>1:00 p.m.</w:t>
      </w:r>
      <w:r>
        <w:rPr>
          <w:color w:val="000000" w:themeColor="text1"/>
          <w:u w:color="000000" w:themeColor="text1"/>
        </w:rPr>
        <w:t>; and T</w:t>
      </w:r>
      <w:r w:rsidRPr="00BA0F3E">
        <w:rPr>
          <w:color w:val="000000" w:themeColor="text1"/>
          <w:u w:color="000000" w:themeColor="text1"/>
        </w:rPr>
        <w:t>uesday, April 8, 4:00</w:t>
      </w:r>
      <w:r>
        <w:rPr>
          <w:color w:val="000000" w:themeColor="text1"/>
          <w:u w:color="000000" w:themeColor="text1"/>
        </w:rPr>
        <w:t xml:space="preserve"> to </w:t>
      </w:r>
      <w:r w:rsidRPr="00BA0F3E">
        <w:rPr>
          <w:color w:val="000000" w:themeColor="text1"/>
          <w:u w:color="000000" w:themeColor="text1"/>
        </w:rPr>
        <w:t>6:00 p.m.</w:t>
      </w:r>
      <w:r>
        <w:rPr>
          <w:color w:val="000000" w:themeColor="text1"/>
          <w:u w:color="000000" w:themeColor="text1"/>
        </w:rPr>
        <w:t xml:space="preserve"> </w:t>
      </w:r>
      <w:r w:rsidR="0043472B">
        <w:rPr>
          <w:color w:val="000000" w:themeColor="text1"/>
          <w:u w:color="000000" w:themeColor="text1"/>
        </w:rPr>
        <w:t>In addition, p</w:t>
      </w:r>
      <w:r w:rsidRPr="00BA0F3E">
        <w:rPr>
          <w:color w:val="000000" w:themeColor="text1"/>
          <w:u w:color="000000" w:themeColor="text1"/>
        </w:rPr>
        <w:t xml:space="preserve">rivate tours can be arranged for groups of </w:t>
      </w:r>
      <w:r>
        <w:rPr>
          <w:color w:val="000000" w:themeColor="text1"/>
          <w:u w:color="000000" w:themeColor="text1"/>
        </w:rPr>
        <w:t>ten</w:t>
      </w:r>
      <w:r w:rsidRPr="00BA0F3E">
        <w:rPr>
          <w:color w:val="000000" w:themeColor="text1"/>
          <w:u w:color="000000" w:themeColor="text1"/>
        </w:rPr>
        <w:t xml:space="preserve"> or more</w:t>
      </w:r>
      <w:r>
        <w:rPr>
          <w:color w:val="000000" w:themeColor="text1"/>
          <w:u w:color="000000" w:themeColor="text1"/>
        </w:rPr>
        <w:t>; and</w:t>
      </w: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849" w:rsidRDefault="003E5C5C" w:rsidP="0096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Senate, grateful for the efforts of</w:t>
      </w:r>
      <w:r w:rsidR="00C405C8">
        <w:rPr>
          <w:color w:val="000000" w:themeColor="text1"/>
          <w:u w:color="000000" w:themeColor="text1"/>
        </w:rPr>
        <w:t xml:space="preserve"> the </w:t>
      </w:r>
      <w:r>
        <w:rPr>
          <w:color w:val="000000" w:themeColor="text1"/>
          <w:u w:color="000000" w:themeColor="text1"/>
        </w:rPr>
        <w:t xml:space="preserve">Historic Columbia Foundation in presenting this fascinating look into the life and work of </w:t>
      </w:r>
      <w:r w:rsidRPr="00BA0F3E">
        <w:rPr>
          <w:color w:val="000000" w:themeColor="text1"/>
          <w:u w:color="000000" w:themeColor="text1"/>
        </w:rPr>
        <w:t>Modjeska Monteith Simkins</w:t>
      </w:r>
      <w:r>
        <w:rPr>
          <w:color w:val="000000" w:themeColor="text1"/>
          <w:u w:color="000000" w:themeColor="text1"/>
        </w:rPr>
        <w:t>, encourage</w:t>
      </w:r>
      <w:r w:rsidR="00F571FD">
        <w:rPr>
          <w:color w:val="000000" w:themeColor="text1"/>
          <w:u w:color="000000" w:themeColor="text1"/>
        </w:rPr>
        <w:t xml:space="preserve">s </w:t>
      </w:r>
      <w:r>
        <w:rPr>
          <w:color w:val="000000" w:themeColor="text1"/>
          <w:u w:color="000000" w:themeColor="text1"/>
        </w:rPr>
        <w:t xml:space="preserve">all citizens of South Carolina to visit and enjoy the new exhibit, and </w:t>
      </w:r>
      <w:r w:rsidR="009F5769">
        <w:rPr>
          <w:color w:val="000000" w:themeColor="text1"/>
          <w:u w:color="000000" w:themeColor="text1"/>
        </w:rPr>
        <w:t>the</w:t>
      </w:r>
      <w:r>
        <w:rPr>
          <w:color w:val="000000" w:themeColor="text1"/>
          <w:u w:color="000000" w:themeColor="text1"/>
        </w:rPr>
        <w:t xml:space="preserve"> members wish Historic Columbia all the best as </w:t>
      </w:r>
      <w:r w:rsidR="00197255">
        <w:rPr>
          <w:color w:val="000000" w:themeColor="text1"/>
          <w:u w:color="000000" w:themeColor="text1"/>
        </w:rPr>
        <w:t>it</w:t>
      </w:r>
      <w:r>
        <w:rPr>
          <w:color w:val="000000" w:themeColor="text1"/>
          <w:u w:color="000000" w:themeColor="text1"/>
        </w:rPr>
        <w:t xml:space="preserve"> continue</w:t>
      </w:r>
      <w:r w:rsidR="00197255">
        <w:rPr>
          <w:color w:val="000000" w:themeColor="text1"/>
          <w:u w:color="000000" w:themeColor="text1"/>
        </w:rPr>
        <w:t xml:space="preserve">s its </w:t>
      </w:r>
      <w:r>
        <w:rPr>
          <w:color w:val="000000" w:themeColor="text1"/>
          <w:u w:color="000000" w:themeColor="text1"/>
        </w:rPr>
        <w:t>fine work to preserve Columbia</w:t>
      </w:r>
      <w:r w:rsidR="00796E62" w:rsidRPr="00796E62">
        <w:rPr>
          <w:color w:val="000000" w:themeColor="text1"/>
          <w:u w:color="000000" w:themeColor="text1"/>
        </w:rPr>
        <w:t>’</w:t>
      </w:r>
      <w:r>
        <w:rPr>
          <w:color w:val="000000" w:themeColor="text1"/>
          <w:u w:color="000000" w:themeColor="text1"/>
        </w:rPr>
        <w:t>s heritage.</w:t>
      </w:r>
      <w:r w:rsidR="00960A17">
        <w:rPr>
          <w:color w:val="000000" w:themeColor="text1"/>
          <w:u w:color="000000" w:themeColor="text1"/>
        </w:rPr>
        <w:t xml:space="preserve"> </w:t>
      </w:r>
      <w:r w:rsidR="00293849">
        <w:t>Now, therefore,</w:t>
      </w: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6BA" w:rsidRDefault="00293849" w:rsidP="007D5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672CD1">
        <w:rPr>
          <w:color w:val="000000" w:themeColor="text1"/>
        </w:rPr>
        <w:t>the members of the South Carolina Senate, by this resolution,</w:t>
      </w:r>
      <w:r w:rsidR="007D56BA">
        <w:rPr>
          <w:color w:val="000000" w:themeColor="text1"/>
        </w:rPr>
        <w:t xml:space="preserve"> </w:t>
      </w:r>
      <w:r w:rsidR="007D56BA">
        <w:rPr>
          <w:color w:val="000000" w:themeColor="text1"/>
          <w:u w:color="000000" w:themeColor="text1"/>
        </w:rPr>
        <w:t xml:space="preserve">honor the legacy of </w:t>
      </w:r>
      <w:r w:rsidR="007D56BA" w:rsidRPr="00BA0F3E">
        <w:rPr>
          <w:color w:val="000000" w:themeColor="text1"/>
          <w:u w:color="000000" w:themeColor="text1"/>
        </w:rPr>
        <w:t>outstanding civil rights activist and humanitarian</w:t>
      </w:r>
      <w:r w:rsidR="007D56BA">
        <w:rPr>
          <w:color w:val="000000" w:themeColor="text1"/>
          <w:u w:color="000000" w:themeColor="text1"/>
        </w:rPr>
        <w:t xml:space="preserve"> M</w:t>
      </w:r>
      <w:r w:rsidR="007D56BA" w:rsidRPr="00BA0F3E">
        <w:rPr>
          <w:color w:val="000000" w:themeColor="text1"/>
          <w:u w:color="000000" w:themeColor="text1"/>
        </w:rPr>
        <w:t xml:space="preserve">odjeska </w:t>
      </w:r>
      <w:r w:rsidR="007D56BA">
        <w:rPr>
          <w:color w:val="000000" w:themeColor="text1"/>
          <w:u w:color="000000" w:themeColor="text1"/>
        </w:rPr>
        <w:t>Monteith</w:t>
      </w:r>
      <w:r w:rsidR="007D56BA" w:rsidRPr="00BA0F3E">
        <w:rPr>
          <w:color w:val="000000" w:themeColor="text1"/>
          <w:u w:color="000000" w:themeColor="text1"/>
        </w:rPr>
        <w:t xml:space="preserve"> </w:t>
      </w:r>
      <w:r w:rsidR="007D56BA">
        <w:rPr>
          <w:color w:val="000000" w:themeColor="text1"/>
          <w:u w:color="000000" w:themeColor="text1"/>
        </w:rPr>
        <w:t>S</w:t>
      </w:r>
      <w:r w:rsidR="007D56BA" w:rsidRPr="00BA0F3E">
        <w:rPr>
          <w:color w:val="000000" w:themeColor="text1"/>
          <w:u w:color="000000" w:themeColor="text1"/>
        </w:rPr>
        <w:t>imkins</w:t>
      </w:r>
      <w:r w:rsidR="007D56BA">
        <w:rPr>
          <w:color w:val="000000" w:themeColor="text1"/>
          <w:u w:color="000000" w:themeColor="text1"/>
        </w:rPr>
        <w:t xml:space="preserve"> and commend </w:t>
      </w:r>
      <w:r w:rsidR="00C405C8">
        <w:rPr>
          <w:color w:val="000000" w:themeColor="text1"/>
          <w:u w:color="000000" w:themeColor="text1"/>
        </w:rPr>
        <w:t xml:space="preserve">the </w:t>
      </w:r>
      <w:r w:rsidR="007D56BA">
        <w:rPr>
          <w:color w:val="000000" w:themeColor="text1"/>
          <w:u w:color="000000" w:themeColor="text1"/>
        </w:rPr>
        <w:t xml:space="preserve">Historic Columbia Foundation on the opening of its </w:t>
      </w:r>
      <w:r w:rsidR="007D56BA" w:rsidRPr="00BA0F3E">
        <w:rPr>
          <w:color w:val="000000" w:themeColor="text1"/>
          <w:u w:color="000000" w:themeColor="text1"/>
        </w:rPr>
        <w:t xml:space="preserve">new interpretive exhibit at </w:t>
      </w:r>
      <w:r w:rsidR="007D56BA">
        <w:rPr>
          <w:color w:val="000000" w:themeColor="text1"/>
          <w:u w:color="000000" w:themeColor="text1"/>
        </w:rPr>
        <w:t>Columbia</w:t>
      </w:r>
      <w:r w:rsidR="00796E62" w:rsidRPr="00796E62">
        <w:rPr>
          <w:color w:val="000000" w:themeColor="text1"/>
          <w:u w:color="000000" w:themeColor="text1"/>
        </w:rPr>
        <w:t>’</w:t>
      </w:r>
      <w:r w:rsidR="007D56BA">
        <w:rPr>
          <w:color w:val="000000" w:themeColor="text1"/>
          <w:u w:color="000000" w:themeColor="text1"/>
        </w:rPr>
        <w:t xml:space="preserve">s </w:t>
      </w:r>
      <w:r w:rsidR="007D56BA" w:rsidRPr="00BA0F3E">
        <w:rPr>
          <w:color w:val="000000" w:themeColor="text1"/>
          <w:u w:color="000000" w:themeColor="text1"/>
        </w:rPr>
        <w:t xml:space="preserve">historic </w:t>
      </w:r>
      <w:r w:rsidR="007D56BA">
        <w:rPr>
          <w:color w:val="000000" w:themeColor="text1"/>
          <w:u w:color="000000" w:themeColor="text1"/>
        </w:rPr>
        <w:t>M</w:t>
      </w:r>
      <w:r w:rsidR="007D56BA" w:rsidRPr="00BA0F3E">
        <w:rPr>
          <w:color w:val="000000" w:themeColor="text1"/>
          <w:u w:color="000000" w:themeColor="text1"/>
        </w:rPr>
        <w:t xml:space="preserve">odjeska </w:t>
      </w:r>
      <w:r w:rsidR="007D56BA">
        <w:rPr>
          <w:color w:val="000000" w:themeColor="text1"/>
          <w:u w:color="000000" w:themeColor="text1"/>
        </w:rPr>
        <w:t>M</w:t>
      </w:r>
      <w:r w:rsidR="007D56BA" w:rsidRPr="00BA0F3E">
        <w:rPr>
          <w:color w:val="000000" w:themeColor="text1"/>
          <w:u w:color="000000" w:themeColor="text1"/>
        </w:rPr>
        <w:t xml:space="preserve">onteith </w:t>
      </w:r>
      <w:r w:rsidR="007D56BA">
        <w:rPr>
          <w:color w:val="000000" w:themeColor="text1"/>
          <w:u w:color="000000" w:themeColor="text1"/>
        </w:rPr>
        <w:t>S</w:t>
      </w:r>
      <w:r w:rsidR="007D56BA" w:rsidRPr="00BA0F3E">
        <w:rPr>
          <w:color w:val="000000" w:themeColor="text1"/>
          <w:u w:color="000000" w:themeColor="text1"/>
        </w:rPr>
        <w:t xml:space="preserve">imkins </w:t>
      </w:r>
      <w:r w:rsidR="006707FE">
        <w:rPr>
          <w:color w:val="000000" w:themeColor="text1"/>
          <w:u w:color="000000" w:themeColor="text1"/>
        </w:rPr>
        <w:t>H</w:t>
      </w:r>
      <w:r w:rsidR="007D56BA" w:rsidRPr="00BA0F3E">
        <w:rPr>
          <w:color w:val="000000" w:themeColor="text1"/>
          <w:u w:color="000000" w:themeColor="text1"/>
        </w:rPr>
        <w:t>ouse</w:t>
      </w:r>
      <w:r w:rsidR="007D56BA">
        <w:rPr>
          <w:color w:val="000000" w:themeColor="text1"/>
          <w:u w:color="000000" w:themeColor="text1"/>
        </w:rPr>
        <w:t>.</w:t>
      </w: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D56BA">
        <w:t>provided</w:t>
      </w:r>
      <w:r>
        <w:t xml:space="preserve"> to </w:t>
      </w:r>
      <w:r w:rsidR="00C405C8">
        <w:t xml:space="preserve">the </w:t>
      </w:r>
      <w:r w:rsidR="007D56BA">
        <w:t>Historic Columbia Foundation</w:t>
      </w:r>
      <w:r>
        <w:t>.</w:t>
      </w:r>
    </w:p>
    <w:p w:rsidR="00EC103D" w:rsidRDefault="00796E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103D" w:rsidRDefault="00EC103D" w:rsidP="00EC103D">
      <w:pPr>
        <w:suppressAutoHyphens/>
      </w:pPr>
    </w:p>
    <w:sectPr w:rsidR="00EC103D" w:rsidSect="00EC10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5C8" w:rsidRDefault="00C405C8" w:rsidP="009F0C77">
      <w:r>
        <w:separator/>
      </w:r>
    </w:p>
  </w:endnote>
  <w:endnote w:type="continuationSeparator" w:id="0">
    <w:p w:rsidR="00C405C8" w:rsidRDefault="00C405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FD9BD5C-2CA1-4C88-9024-1857B60B23B9}"/>
    <w:embedBold r:id="rId2" w:fontKey="{9ECB1AB8-4E95-4BBA-AD60-867116F76564}"/>
    <w:embedItalic r:id="rId3" w:fontKey="{3C30B4CF-D092-4F25-9350-49CCE76249BE}"/>
  </w:font>
  <w:font w:name="Calibri">
    <w:panose1 w:val="020F0502020204030204"/>
    <w:charset w:val="00"/>
    <w:family w:val="swiss"/>
    <w:pitch w:val="variable"/>
    <w:sig w:usb0="E10002FF" w:usb1="4000ACFF" w:usb2="00000009" w:usb3="00000000" w:csb0="0000019F" w:csb1="00000000"/>
    <w:embedRegular r:id="rId4" w:fontKey="{FA19C292-D2E4-4EE7-9E4A-1C01CA4703AA}"/>
  </w:font>
  <w:font w:name="Tahoma">
    <w:panose1 w:val="020B0604030504040204"/>
    <w:charset w:val="00"/>
    <w:family w:val="swiss"/>
    <w:pitch w:val="variable"/>
    <w:sig w:usb0="21002A87" w:usb1="80000000" w:usb2="00000008" w:usb3="00000000" w:csb0="000101FF" w:csb1="00000000"/>
    <w:embedRegular r:id="rId5" w:fontKey="{8B61C7EB-C76C-4D4F-A1E2-8929D59E60C0}"/>
  </w:font>
  <w:font w:name="Cambria">
    <w:panose1 w:val="02040503050406030204"/>
    <w:charset w:val="00"/>
    <w:family w:val="roman"/>
    <w:pitch w:val="variable"/>
    <w:sig w:usb0="E00002FF" w:usb1="400004FF" w:usb2="00000000" w:usb3="00000000" w:csb0="0000019F" w:csb1="00000000"/>
    <w:embedRegular r:id="rId6" w:fontKey="{E974506F-8753-4D3F-A37D-4F881F9D80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5A87" w:rsidRPr="00EC103D" w:rsidRDefault="00EC103D" w:rsidP="00EC103D">
    <w:pPr>
      <w:pStyle w:val="Footer"/>
      <w:tabs>
        <w:tab w:val="clear" w:pos="4680"/>
        <w:tab w:val="clear" w:pos="9360"/>
        <w:tab w:val="center" w:pos="2995"/>
      </w:tabs>
      <w:spacing w:before="120"/>
    </w:pPr>
    <w:r>
      <w:t>[1108]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5C8" w:rsidRDefault="00C405C8" w:rsidP="009F0C77">
      <w:r>
        <w:separator/>
      </w:r>
    </w:p>
  </w:footnote>
  <w:footnote w:type="continuationSeparator" w:id="0">
    <w:p w:rsidR="00C405C8" w:rsidRDefault="00C405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09SD14"/>
    <w:docVar w:name="CoverBillType" w:val="r"/>
    <w:docVar w:name="docpath" w:val="L:\Council\bills\RM\1509SD14.DOCX"/>
    <w:docVar w:name="dvBillNumber" w:val="1108"/>
    <w:docVar w:name="dvBillNumberPrefix" w:val="S. "/>
    <w:docVar w:name="dvOriginalBody" w:val="Senate"/>
    <w:docVar w:name="dvSteno" w:val="RM"/>
    <w:docVar w:name="NameofBody" w:val="s"/>
    <w:docVar w:name="vgroup2" w:val="Council"/>
  </w:docVars>
  <w:rsids>
    <w:rsidRoot w:val="002E002C"/>
    <w:rsid w:val="000253AC"/>
    <w:rsid w:val="00026C9A"/>
    <w:rsid w:val="00036120"/>
    <w:rsid w:val="000372CF"/>
    <w:rsid w:val="000965A1"/>
    <w:rsid w:val="000E1785"/>
    <w:rsid w:val="000F39F2"/>
    <w:rsid w:val="001023A4"/>
    <w:rsid w:val="0010776B"/>
    <w:rsid w:val="00133E66"/>
    <w:rsid w:val="00134ACF"/>
    <w:rsid w:val="001372EA"/>
    <w:rsid w:val="00144E15"/>
    <w:rsid w:val="001660BF"/>
    <w:rsid w:val="00197255"/>
    <w:rsid w:val="001A4A62"/>
    <w:rsid w:val="001A681E"/>
    <w:rsid w:val="001D08F2"/>
    <w:rsid w:val="002037CA"/>
    <w:rsid w:val="002047A2"/>
    <w:rsid w:val="002201A5"/>
    <w:rsid w:val="002321B6"/>
    <w:rsid w:val="0023696B"/>
    <w:rsid w:val="00250967"/>
    <w:rsid w:val="002759C5"/>
    <w:rsid w:val="00277DEE"/>
    <w:rsid w:val="00280D88"/>
    <w:rsid w:val="00280DE8"/>
    <w:rsid w:val="00293849"/>
    <w:rsid w:val="00294ABE"/>
    <w:rsid w:val="002A3EB4"/>
    <w:rsid w:val="002E002C"/>
    <w:rsid w:val="00325348"/>
    <w:rsid w:val="00393688"/>
    <w:rsid w:val="003D411E"/>
    <w:rsid w:val="003E3C1E"/>
    <w:rsid w:val="003E5C5C"/>
    <w:rsid w:val="003E6148"/>
    <w:rsid w:val="00400EAA"/>
    <w:rsid w:val="0041760A"/>
    <w:rsid w:val="00427E8D"/>
    <w:rsid w:val="0043472B"/>
    <w:rsid w:val="004809EE"/>
    <w:rsid w:val="00511EE9"/>
    <w:rsid w:val="00521E00"/>
    <w:rsid w:val="00577C6C"/>
    <w:rsid w:val="0058501B"/>
    <w:rsid w:val="005A7E55"/>
    <w:rsid w:val="006215AA"/>
    <w:rsid w:val="006340D9"/>
    <w:rsid w:val="00640668"/>
    <w:rsid w:val="00643B8E"/>
    <w:rsid w:val="00660AED"/>
    <w:rsid w:val="00665EBC"/>
    <w:rsid w:val="006707FE"/>
    <w:rsid w:val="00672CD1"/>
    <w:rsid w:val="0069470D"/>
    <w:rsid w:val="006A1C2A"/>
    <w:rsid w:val="006A476C"/>
    <w:rsid w:val="006B45F4"/>
    <w:rsid w:val="006C6A93"/>
    <w:rsid w:val="006E02F9"/>
    <w:rsid w:val="00753C04"/>
    <w:rsid w:val="00756946"/>
    <w:rsid w:val="00757F80"/>
    <w:rsid w:val="00771EEC"/>
    <w:rsid w:val="00786819"/>
    <w:rsid w:val="00796E62"/>
    <w:rsid w:val="007A325A"/>
    <w:rsid w:val="007D56BA"/>
    <w:rsid w:val="007F1523"/>
    <w:rsid w:val="007F509E"/>
    <w:rsid w:val="007F5799"/>
    <w:rsid w:val="007F6947"/>
    <w:rsid w:val="008156BF"/>
    <w:rsid w:val="00822B8F"/>
    <w:rsid w:val="00844998"/>
    <w:rsid w:val="00872729"/>
    <w:rsid w:val="008C7625"/>
    <w:rsid w:val="008F4429"/>
    <w:rsid w:val="00932670"/>
    <w:rsid w:val="009352BB"/>
    <w:rsid w:val="009531E0"/>
    <w:rsid w:val="00960A17"/>
    <w:rsid w:val="00990668"/>
    <w:rsid w:val="009B5A87"/>
    <w:rsid w:val="009C49A9"/>
    <w:rsid w:val="009D78D3"/>
    <w:rsid w:val="009F0C77"/>
    <w:rsid w:val="009F4DD1"/>
    <w:rsid w:val="009F5769"/>
    <w:rsid w:val="00A4551E"/>
    <w:rsid w:val="00A64E80"/>
    <w:rsid w:val="00A65814"/>
    <w:rsid w:val="00A741D9"/>
    <w:rsid w:val="00A76A00"/>
    <w:rsid w:val="00A9741D"/>
    <w:rsid w:val="00AD4B17"/>
    <w:rsid w:val="00B26FA6"/>
    <w:rsid w:val="00B30DEA"/>
    <w:rsid w:val="00B36968"/>
    <w:rsid w:val="00B416E3"/>
    <w:rsid w:val="00B42F6B"/>
    <w:rsid w:val="00B741CB"/>
    <w:rsid w:val="00B934F3"/>
    <w:rsid w:val="00BB6347"/>
    <w:rsid w:val="00BD2134"/>
    <w:rsid w:val="00C038D8"/>
    <w:rsid w:val="00C045DD"/>
    <w:rsid w:val="00C3136F"/>
    <w:rsid w:val="00C3483A"/>
    <w:rsid w:val="00C405C8"/>
    <w:rsid w:val="00C618A0"/>
    <w:rsid w:val="00C74E9D"/>
    <w:rsid w:val="00C82FD3"/>
    <w:rsid w:val="00CC6B7B"/>
    <w:rsid w:val="00CD3619"/>
    <w:rsid w:val="00CF4447"/>
    <w:rsid w:val="00D1607B"/>
    <w:rsid w:val="00D405E7"/>
    <w:rsid w:val="00D41D56"/>
    <w:rsid w:val="00D5417A"/>
    <w:rsid w:val="00D6260D"/>
    <w:rsid w:val="00D6662B"/>
    <w:rsid w:val="00D95E2F"/>
    <w:rsid w:val="00D970A9"/>
    <w:rsid w:val="00DB3AC0"/>
    <w:rsid w:val="00DE68F0"/>
    <w:rsid w:val="00DF3845"/>
    <w:rsid w:val="00DF7E17"/>
    <w:rsid w:val="00EB00A2"/>
    <w:rsid w:val="00EB1BF3"/>
    <w:rsid w:val="00EC103D"/>
    <w:rsid w:val="00EE02BA"/>
    <w:rsid w:val="00EF3EEE"/>
    <w:rsid w:val="00F149A7"/>
    <w:rsid w:val="00F50BAF"/>
    <w:rsid w:val="00F52C10"/>
    <w:rsid w:val="00F571FD"/>
    <w:rsid w:val="00F81FFD"/>
    <w:rsid w:val="00F85228"/>
    <w:rsid w:val="00FB6773"/>
    <w:rsid w:val="00FE0F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60BF"/>
    <w:rPr>
      <w:rFonts w:ascii="Tahoma" w:hAnsi="Tahoma" w:cs="Tahoma"/>
      <w:sz w:val="16"/>
      <w:szCs w:val="16"/>
    </w:rPr>
  </w:style>
  <w:style w:type="character" w:customStyle="1" w:styleId="BalloonTextChar">
    <w:name w:val="Balloon Text Char"/>
    <w:basedOn w:val="DefaultParagraphFont"/>
    <w:link w:val="BalloonText"/>
    <w:uiPriority w:val="99"/>
    <w:semiHidden/>
    <w:rsid w:val="001660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41C36-5CA5-4F7F-8407-626B671AE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2014-03-10T17:42:00Z</cp:lastPrinted>
  <dcterms:created xsi:type="dcterms:W3CDTF">2014-03-11T17:47:00Z</dcterms:created>
  <dcterms:modified xsi:type="dcterms:W3CDTF">2014-03-11T17:47:00Z</dcterms:modified>
</cp:coreProperties>
</file>