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A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1" w:rsidRDefault="00525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BUILDING CODES COUNCIL, RELATING TO IRC SECTION R312.2 WINDOW FALL PROTECTION, DESIGNATED AS REGULATION DOCUMENT NUMBER 4435, PURSUANT TO THE PROVISIONS OF ARTICLE 1, CHAPTER 23, TITLE 1 OF THE 1976 CODE.</w:t>
      </w: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IRC Section R312.2 Window fall protection, designated as Regulation Document Number 4435, and submitted to the General Assembly pursuant to the provisions of Article 1, Chapter 23, Title 1 of the 1976 Code, are approved.</w:t>
      </w: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50E7">
        <w:t>2</w:t>
      </w:r>
      <w:r>
        <w:t>.</w:t>
      </w:r>
      <w:r>
        <w:tab/>
        <w:t>This joint resolution takes effect upon approval by the Governor.</w:t>
      </w: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96A21" w:rsidRPr="00656731" w:rsidRDefault="005250E7"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96A21" w:rsidRPr="00656731">
        <w:t xml:space="preserve">he South Carolina Building Codes Council will amend </w:t>
      </w:r>
      <w:r w:rsidR="00096A21" w:rsidRPr="00656731">
        <w:rPr>
          <w:rFonts w:eastAsia="Calibri"/>
        </w:rPr>
        <w:t>Regulation 8</w:t>
      </w:r>
      <w:r w:rsidR="00096A21" w:rsidRPr="00656731">
        <w:rPr>
          <w:rFonts w:eastAsia="Calibri"/>
        </w:rPr>
        <w:noBreakHyphen/>
        <w:t>1209 to correct a scrivener’s error made in the citation of the International Residential Code Section R312.2.</w:t>
      </w: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731">
        <w:t>A copy of the referenced code can be found at</w:t>
      </w:r>
      <w:r w:rsidRPr="00656731">
        <w:rPr>
          <w:color w:val="1F497D"/>
        </w:rPr>
        <w:t xml:space="preserve">: </w:t>
      </w:r>
    </w:p>
    <w:p w:rsidR="00096A21" w:rsidRPr="00656731" w:rsidRDefault="0090495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hyperlink r:id="rId7" w:history="1">
        <w:r w:rsidR="00096A21" w:rsidRPr="00656731">
          <w:rPr>
            <w:rStyle w:val="Hyperlink"/>
          </w:rPr>
          <w:t>http://publicecodes.cyberregs.com/icod/irc/2012/icod_irc_2012_3_sec012.htm</w:t>
        </w:r>
      </w:hyperlink>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731">
        <w:t xml:space="preserve">The Notice of Drafting was published in the </w:t>
      </w:r>
      <w:r w:rsidRPr="00656731">
        <w:rPr>
          <w:i/>
        </w:rPr>
        <w:t>State Register</w:t>
      </w:r>
      <w:r w:rsidRPr="00656731">
        <w:t xml:space="preserve"> on August 23, 2013.</w:t>
      </w:r>
    </w:p>
    <w:p w:rsidR="0057175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571758" w:rsidRDefault="00571758" w:rsidP="00571758">
      <w:pPr>
        <w:suppressAutoHyphens/>
      </w:pPr>
    </w:p>
    <w:sectPr w:rsidR="00571758" w:rsidSect="00571758">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A21" w:rsidRDefault="00096A21" w:rsidP="009F0C77">
      <w:r>
        <w:separator/>
      </w:r>
    </w:p>
  </w:endnote>
  <w:endnote w:type="continuationSeparator" w:id="0">
    <w:p w:rsidR="00096A21" w:rsidRDefault="00096A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D1C343-50AD-46BF-9ACD-51102EF3266B}"/>
    <w:embedBold r:id="rId2" w:fontKey="{85B42DBA-745A-458B-88E6-E3BCB5C18A86}"/>
    <w:embedItalic r:id="rId3" w:fontKey="{5336DE0E-7019-4069-81C8-4BEFA5E05345}"/>
  </w:font>
  <w:font w:name="Calibri">
    <w:panose1 w:val="020F0502020204030204"/>
    <w:charset w:val="00"/>
    <w:family w:val="swiss"/>
    <w:pitch w:val="variable"/>
    <w:sig w:usb0="E10002FF" w:usb1="4000ACFF" w:usb2="00000009" w:usb3="00000000" w:csb0="0000019F" w:csb1="00000000"/>
    <w:embedRegular r:id="rId4" w:fontKey="{DDE362F8-D9CE-478D-A04B-8BA70AAD33DF}"/>
  </w:font>
  <w:font w:name="Tahoma">
    <w:panose1 w:val="020B0604030504040204"/>
    <w:charset w:val="00"/>
    <w:family w:val="swiss"/>
    <w:pitch w:val="variable"/>
    <w:sig w:usb0="21002A87" w:usb1="80000000" w:usb2="00000008" w:usb3="00000000" w:csb0="000101FF" w:csb1="00000000"/>
    <w:embedRegular r:id="rId5" w:fontKey="{E55F484F-01F3-4E76-B975-80828F1D0DEA}"/>
  </w:font>
  <w:font w:name="Cambria">
    <w:panose1 w:val="02040503050406030204"/>
    <w:charset w:val="00"/>
    <w:family w:val="roman"/>
    <w:pitch w:val="variable"/>
    <w:sig w:usb0="E00002FF" w:usb1="400004FF" w:usb2="00000000" w:usb3="00000000" w:csb0="0000019F" w:csb1="00000000"/>
    <w:embedRegular r:id="rId6" w:fontKey="{90AAD2B5-A6E6-493D-85CF-217286CD93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58" w:rsidRPr="00571758" w:rsidRDefault="00571758" w:rsidP="00571758">
    <w:pPr>
      <w:pStyle w:val="Footer"/>
      <w:tabs>
        <w:tab w:val="clear" w:pos="4680"/>
        <w:tab w:val="clear" w:pos="9360"/>
        <w:tab w:val="center" w:pos="2995"/>
      </w:tabs>
      <w:spacing w:before="120"/>
    </w:pPr>
    <w:r>
      <w:t>[1130]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A21" w:rsidRDefault="00096A21" w:rsidP="009F0C77">
      <w:r>
        <w:separator/>
      </w:r>
    </w:p>
  </w:footnote>
  <w:footnote w:type="continuationSeparator" w:id="0">
    <w:p w:rsidR="00096A21" w:rsidRDefault="00096A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5AC14"/>
    <w:docVar w:name="CoverBillType" w:val="a"/>
    <w:docVar w:name="docpath" w:val="L:\Council\bills\DBS\31155AC14.DOCX"/>
    <w:docVar w:name="dvBillNumber" w:val="1130"/>
    <w:docVar w:name="dvBillNumberPrefix" w:val="S. "/>
    <w:docVar w:name="dvOriginalBody" w:val="Senate"/>
    <w:docVar w:name="dvSteno" w:val="DBS"/>
    <w:docVar w:name="NameofBody" w:val="s"/>
    <w:docVar w:name="vgroup2" w:val="Council"/>
  </w:docVars>
  <w:rsids>
    <w:rsidRoot w:val="001E5C13"/>
    <w:rsid w:val="00026C9A"/>
    <w:rsid w:val="000965A1"/>
    <w:rsid w:val="00096A21"/>
    <w:rsid w:val="000E1785"/>
    <w:rsid w:val="000F39F2"/>
    <w:rsid w:val="000F76A3"/>
    <w:rsid w:val="001023A4"/>
    <w:rsid w:val="0010776B"/>
    <w:rsid w:val="00133E66"/>
    <w:rsid w:val="00134ACF"/>
    <w:rsid w:val="00144E15"/>
    <w:rsid w:val="00155758"/>
    <w:rsid w:val="001A4A62"/>
    <w:rsid w:val="001A681E"/>
    <w:rsid w:val="001D08F2"/>
    <w:rsid w:val="001E5C13"/>
    <w:rsid w:val="002037CA"/>
    <w:rsid w:val="002047A2"/>
    <w:rsid w:val="002321B6"/>
    <w:rsid w:val="0023696B"/>
    <w:rsid w:val="00250967"/>
    <w:rsid w:val="002759C5"/>
    <w:rsid w:val="00277DEE"/>
    <w:rsid w:val="00280D88"/>
    <w:rsid w:val="00294ABE"/>
    <w:rsid w:val="002A3EB4"/>
    <w:rsid w:val="00325348"/>
    <w:rsid w:val="00387A35"/>
    <w:rsid w:val="00393688"/>
    <w:rsid w:val="003D411E"/>
    <w:rsid w:val="003E3C1E"/>
    <w:rsid w:val="003E6148"/>
    <w:rsid w:val="00400EAA"/>
    <w:rsid w:val="0041760A"/>
    <w:rsid w:val="004809EE"/>
    <w:rsid w:val="00511EE9"/>
    <w:rsid w:val="00521E00"/>
    <w:rsid w:val="005250E7"/>
    <w:rsid w:val="00571758"/>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495B"/>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rsid w:val="00096A21"/>
    <w:rPr>
      <w:color w:val="0000FF"/>
      <w:u w:val="single"/>
    </w:rPr>
  </w:style>
  <w:style w:type="paragraph" w:styleId="BalloonText">
    <w:name w:val="Balloon Text"/>
    <w:basedOn w:val="Normal"/>
    <w:link w:val="BalloonTextChar"/>
    <w:uiPriority w:val="99"/>
    <w:semiHidden/>
    <w:unhideWhenUsed/>
    <w:rsid w:val="005250E7"/>
    <w:rPr>
      <w:rFonts w:ascii="Tahoma" w:hAnsi="Tahoma" w:cs="Tahoma"/>
      <w:sz w:val="16"/>
      <w:szCs w:val="16"/>
    </w:rPr>
  </w:style>
  <w:style w:type="character" w:customStyle="1" w:styleId="BalloonTextChar">
    <w:name w:val="Balloon Text Char"/>
    <w:basedOn w:val="DefaultParagraphFont"/>
    <w:link w:val="BalloonText"/>
    <w:uiPriority w:val="99"/>
    <w:semiHidden/>
    <w:rsid w:val="005250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ublicecodes.cyberregs.com/icod/irc/2012/icod_irc_2012_3_sec012.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E7942-01AA-4BE7-8441-EEA1D283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1059</Characters>
  <Application>Microsoft Office Word</Application>
  <DocSecurity>0</DocSecurity>
  <Lines>8</Lines>
  <Paragraphs>2</Paragraphs>
  <ScaleCrop>false</ScaleCrop>
  <Company> </Company>
  <LinksUpToDate>false</LinksUpToDate>
  <CharactersWithSpaces>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2014-03-13T14:20:00Z</cp:lastPrinted>
  <dcterms:created xsi:type="dcterms:W3CDTF">2014-03-18T16:44:00Z</dcterms:created>
  <dcterms:modified xsi:type="dcterms:W3CDTF">2014-03-18T16:44:00Z</dcterms:modified>
</cp:coreProperties>
</file>