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131" w:rsidRDefault="00AB3131" w:rsidP="002A3EB4">
      <w:pPr>
        <w:pStyle w:val="BillDots"/>
      </w:pPr>
      <w:r>
        <w:t>COMMITTEE REPORT</w:t>
      </w:r>
    </w:p>
    <w:p w:rsidR="00AB3131" w:rsidRDefault="00AB3131" w:rsidP="002A3EB4">
      <w:pPr>
        <w:pStyle w:val="BillDots"/>
      </w:pPr>
      <w:r>
        <w:t>January 31, 2013</w:t>
      </w:r>
    </w:p>
    <w:p w:rsidR="00AB3131" w:rsidRDefault="00AB3131" w:rsidP="002A3EB4">
      <w:pPr>
        <w:pStyle w:val="BillDots"/>
      </w:pPr>
    </w:p>
    <w:p w:rsidR="00AB3131" w:rsidRPr="00AB3131" w:rsidRDefault="00AB3131" w:rsidP="00AB3131">
      <w:pPr>
        <w:pStyle w:val="BillDots"/>
        <w:tabs>
          <w:tab w:val="clear" w:pos="216"/>
          <w:tab w:val="clear" w:pos="432"/>
          <w:tab w:val="clear" w:pos="648"/>
          <w:tab w:val="clear" w:pos="864"/>
          <w:tab w:val="clear" w:pos="1080"/>
          <w:tab w:val="clear" w:pos="1296"/>
          <w:tab w:val="clear" w:pos="5904"/>
          <w:tab w:val="right" w:pos="5933"/>
        </w:tabs>
      </w:pPr>
      <w:r>
        <w:tab/>
      </w:r>
      <w:r>
        <w:rPr>
          <w:b/>
          <w:sz w:val="36"/>
        </w:rPr>
        <w:t>S. 116</w:t>
      </w:r>
    </w:p>
    <w:p w:rsidR="00AB3131" w:rsidRDefault="00AB3131" w:rsidP="002A3EB4">
      <w:pPr>
        <w:pStyle w:val="BillDots"/>
      </w:pPr>
    </w:p>
    <w:p w:rsidR="00AB3131" w:rsidRDefault="00AB3131" w:rsidP="00AB3131">
      <w:pPr>
        <w:pStyle w:val="BillDots"/>
        <w:jc w:val="center"/>
      </w:pPr>
      <w:r>
        <w:t xml:space="preserve">Introduced by </w:t>
      </w:r>
      <w:r w:rsidRPr="00274240">
        <w:t>Senator Setzler</w:t>
      </w:r>
    </w:p>
    <w:p w:rsidR="00AB3131" w:rsidRDefault="00AB3131" w:rsidP="002A3EB4">
      <w:pPr>
        <w:pStyle w:val="BillDots"/>
      </w:pPr>
    </w:p>
    <w:p w:rsidR="00AB3131" w:rsidRDefault="00AB3131" w:rsidP="002A3EB4">
      <w:pPr>
        <w:pStyle w:val="BillDots"/>
      </w:pPr>
      <w:r>
        <w:t>S. Printed 1/31/13--S.</w:t>
      </w:r>
    </w:p>
    <w:p w:rsidR="00AB3131" w:rsidRDefault="00AB3131" w:rsidP="002A3EB4">
      <w:pPr>
        <w:pStyle w:val="BillDots"/>
      </w:pPr>
      <w:r>
        <w:t>Read the first time January 8, 2013.</w:t>
      </w:r>
    </w:p>
    <w:p w:rsidR="00AB3131" w:rsidRPr="00AB3131" w:rsidRDefault="00AB3131" w:rsidP="00AB3131">
      <w:pPr>
        <w:pStyle w:val="BillDots"/>
        <w:jc w:val="center"/>
      </w:pPr>
      <w:r>
        <w:rPr>
          <w:u w:val="single"/>
        </w:rPr>
        <w:t>            </w:t>
      </w:r>
    </w:p>
    <w:p w:rsidR="00AB3131" w:rsidRDefault="00AB3131" w:rsidP="002A3EB4">
      <w:pPr>
        <w:pStyle w:val="BillDots"/>
      </w:pPr>
    </w:p>
    <w:p w:rsidR="00AB3131" w:rsidRPr="00AB3131" w:rsidRDefault="00AB3131" w:rsidP="00AB3131">
      <w:pPr>
        <w:pStyle w:val="BillDots"/>
        <w:jc w:val="center"/>
      </w:pPr>
      <w:r>
        <w:rPr>
          <w:b/>
        </w:rPr>
        <w:t>THE COMMITTEE ON MEDICAL AFFAIRS</w:t>
      </w:r>
    </w:p>
    <w:p w:rsidR="00AB3131" w:rsidRDefault="00AB3131" w:rsidP="002A3EB4">
      <w:pPr>
        <w:pStyle w:val="BillDots"/>
      </w:pPr>
      <w:r>
        <w:tab/>
        <w:t xml:space="preserve">To whom was referred a Concurrent Resolution (S. 116) </w:t>
      </w:r>
      <w:r w:rsidRPr="00AB3131">
        <w:rPr>
          <w:color w:val="000000" w:themeColor="text1"/>
          <w:u w:color="000000" w:themeColor="text1"/>
        </w:rPr>
        <w:t>to memorialize the Congress of the United States to seek the withdrawal of the United States Preventive Services Task Force recommendation against prostate</w:t>
      </w:r>
      <w:r>
        <w:t>, etc., respectfully</w:t>
      </w:r>
    </w:p>
    <w:p w:rsidR="00AB3131" w:rsidRPr="00AB3131" w:rsidRDefault="00AB3131" w:rsidP="00AB3131">
      <w:pPr>
        <w:pStyle w:val="BillDots"/>
        <w:jc w:val="center"/>
      </w:pPr>
      <w:r>
        <w:rPr>
          <w:b/>
        </w:rPr>
        <w:t>REPORT:</w:t>
      </w:r>
    </w:p>
    <w:p w:rsidR="00AB3131" w:rsidRDefault="00AB3131" w:rsidP="002A3EB4">
      <w:pPr>
        <w:pStyle w:val="BillDots"/>
      </w:pPr>
      <w:r>
        <w:tab/>
        <w:t>That they have duly and carefully considered the same and recommend that the same do pass:</w:t>
      </w:r>
    </w:p>
    <w:p w:rsidR="00AB3131" w:rsidRDefault="00AB3131" w:rsidP="002A3EB4">
      <w:pPr>
        <w:pStyle w:val="BillDots"/>
      </w:pPr>
    </w:p>
    <w:p w:rsidR="00AB3131" w:rsidRDefault="00AB3131" w:rsidP="002A3EB4">
      <w:pPr>
        <w:pStyle w:val="BillDots"/>
      </w:pPr>
      <w:r>
        <w:t>HARVEY S. PEELER, JR. for Committee.</w:t>
      </w:r>
    </w:p>
    <w:p w:rsidR="00AB3131" w:rsidRPr="00AB3131" w:rsidRDefault="00AB3131" w:rsidP="00AB3131">
      <w:pPr>
        <w:pStyle w:val="BillDots"/>
        <w:jc w:val="center"/>
      </w:pPr>
      <w:r>
        <w:rPr>
          <w:u w:val="single"/>
        </w:rPr>
        <w:t>            </w:t>
      </w:r>
    </w:p>
    <w:p w:rsidR="00AB3131" w:rsidRDefault="00AB3131" w:rsidP="002A3EB4">
      <w:pPr>
        <w:pStyle w:val="BillDots"/>
        <w:sectPr w:rsidR="00AB3131" w:rsidSect="00AB3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4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Pr="00361A28">
        <w:rPr>
          <w:color w:val="000000" w:themeColor="text1"/>
          <w:u w:color="000000" w:themeColor="text1"/>
        </w:rPr>
        <w:t>MEMORIALIZ</w:t>
      </w:r>
      <w:r>
        <w:rPr>
          <w:color w:val="000000" w:themeColor="text1"/>
          <w:u w:color="000000" w:themeColor="text1"/>
        </w:rPr>
        <w:t>E</w:t>
      </w:r>
      <w:r w:rsidRPr="00361A28">
        <w:rPr>
          <w:color w:val="000000" w:themeColor="text1"/>
          <w:u w:color="000000" w:themeColor="text1"/>
        </w:rPr>
        <w:t xml:space="preserve"> THE CONGRESS OF THE UNITED STATES TO SEEK THE WITHDRAWAL OF THE UNITED STATES PREVENTIVE SERVICES TASK FORCE 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w:t>
      </w:r>
      <w:r>
        <w:rPr>
          <w:color w:val="000000" w:themeColor="text1"/>
          <w:u w:color="000000" w:themeColor="text1"/>
        </w:rPr>
        <w:t>CER FOR MEN IN ALL AGE GROUPS.</w:t>
      </w:r>
    </w:p>
    <w:p w:rsidR="00D1443B" w:rsidRDefault="00D14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sidR="00947CBC">
        <w:rPr>
          <w:color w:val="000000" w:themeColor="text1"/>
          <w:u w:color="000000" w:themeColor="text1"/>
        </w:rPr>
        <w:noBreakHyphen/>
      </w:r>
      <w:r w:rsidRPr="00361A28">
        <w:rPr>
          <w:color w:val="000000" w:themeColor="text1"/>
          <w:u w:color="000000" w:themeColor="text1"/>
        </w:rPr>
        <w:t>federal experts in prevention and evidence</w:t>
      </w:r>
      <w:r w:rsidR="00947CBC">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sidR="00947CBC">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w:t>
      </w:r>
      <w:r w:rsidR="009D7D53">
        <w:rPr>
          <w:color w:val="000000" w:themeColor="text1"/>
          <w:u w:color="000000" w:themeColor="text1"/>
        </w:rPr>
        <w:t xml:space="preserve">latest </w:t>
      </w:r>
      <w:r w:rsidRPr="00361A28">
        <w:rPr>
          <w:color w:val="000000" w:themeColor="text1"/>
          <w:u w:color="000000" w:themeColor="text1"/>
        </w:rPr>
        <w:t xml:space="preserve">American Cancer Society </w:t>
      </w:r>
      <w:r w:rsidR="009D7D53">
        <w:rPr>
          <w:color w:val="000000" w:themeColor="text1"/>
          <w:u w:color="000000" w:themeColor="text1"/>
        </w:rPr>
        <w:t xml:space="preserve">statistics </w:t>
      </w:r>
      <w:r w:rsidRPr="00361A28">
        <w:rPr>
          <w:color w:val="000000" w:themeColor="text1"/>
          <w:u w:color="000000" w:themeColor="text1"/>
        </w:rPr>
        <w:t>estimate</w:t>
      </w:r>
      <w:r w:rsidR="009D7D53">
        <w:rPr>
          <w:color w:val="000000" w:themeColor="text1"/>
          <w:u w:color="000000" w:themeColor="text1"/>
        </w:rPr>
        <w:t>d</w:t>
      </w:r>
      <w:r w:rsidRPr="00361A28">
        <w:rPr>
          <w:color w:val="000000" w:themeColor="text1"/>
          <w:u w:color="000000" w:themeColor="text1"/>
        </w:rPr>
        <w:t xml:space="preserve"> that approximately 24</w:t>
      </w:r>
      <w:r>
        <w:rPr>
          <w:color w:val="000000" w:themeColor="text1"/>
          <w:u w:color="000000" w:themeColor="text1"/>
        </w:rPr>
        <w:t>1</w:t>
      </w:r>
      <w:r w:rsidRPr="00361A28">
        <w:rPr>
          <w:color w:val="000000" w:themeColor="text1"/>
          <w:u w:color="000000" w:themeColor="text1"/>
        </w:rPr>
        <w:t>,</w:t>
      </w:r>
      <w:r>
        <w:rPr>
          <w:color w:val="000000" w:themeColor="text1"/>
          <w:u w:color="000000" w:themeColor="text1"/>
        </w:rPr>
        <w:t>74</w:t>
      </w:r>
      <w:r w:rsidRPr="00361A28">
        <w:rPr>
          <w:color w:val="000000" w:themeColor="text1"/>
          <w:u w:color="000000" w:themeColor="text1"/>
        </w:rPr>
        <w:t>0 men in the United States w</w:t>
      </w:r>
      <w:r w:rsidR="009D7D53">
        <w:rPr>
          <w:color w:val="000000" w:themeColor="text1"/>
          <w:u w:color="000000" w:themeColor="text1"/>
        </w:rPr>
        <w:t>ould</w:t>
      </w:r>
      <w:r w:rsidRPr="00361A28">
        <w:rPr>
          <w:color w:val="000000" w:themeColor="text1"/>
          <w:u w:color="000000" w:themeColor="text1"/>
        </w:rPr>
        <w:t xml:space="preserve"> be diagnosed with prostate cancer and </w:t>
      </w:r>
      <w:r>
        <w:rPr>
          <w:color w:val="000000" w:themeColor="text1"/>
          <w:u w:color="000000" w:themeColor="text1"/>
        </w:rPr>
        <w:t>28,17</w:t>
      </w:r>
      <w:r w:rsidRPr="00361A28">
        <w:rPr>
          <w:color w:val="000000" w:themeColor="text1"/>
          <w:u w:color="000000" w:themeColor="text1"/>
        </w:rPr>
        <w:t>0 men w</w:t>
      </w:r>
      <w:r w:rsidR="009D7D53">
        <w:rPr>
          <w:color w:val="000000" w:themeColor="text1"/>
          <w:u w:color="000000" w:themeColor="text1"/>
        </w:rPr>
        <w:t>ould</w:t>
      </w:r>
      <w:r>
        <w:rPr>
          <w:color w:val="000000" w:themeColor="text1"/>
          <w:u w:color="000000" w:themeColor="text1"/>
        </w:rPr>
        <w:t xml:space="preserve"> die from the disease in 2012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w:t>
      </w:r>
      <w:r w:rsidR="009D7D53">
        <w:rPr>
          <w:color w:val="000000" w:themeColor="text1"/>
          <w:u w:color="000000" w:themeColor="text1"/>
        </w:rPr>
        <w:t xml:space="preserve"> latest</w:t>
      </w:r>
      <w:r w:rsidRPr="00361A28">
        <w:rPr>
          <w:color w:val="000000" w:themeColor="text1"/>
          <w:u w:color="000000" w:themeColor="text1"/>
        </w:rPr>
        <w:t xml:space="preserve"> American Cancer Society </w:t>
      </w:r>
      <w:r w:rsidR="009D7D53">
        <w:rPr>
          <w:color w:val="000000" w:themeColor="text1"/>
          <w:u w:color="000000" w:themeColor="text1"/>
        </w:rPr>
        <w:t xml:space="preserve">statistics </w:t>
      </w:r>
      <w:r w:rsidRPr="00361A28">
        <w:rPr>
          <w:color w:val="000000" w:themeColor="text1"/>
          <w:u w:color="000000" w:themeColor="text1"/>
        </w:rPr>
        <w:t>project</w:t>
      </w:r>
      <w:r w:rsidR="009D7D53">
        <w:rPr>
          <w:color w:val="000000" w:themeColor="text1"/>
          <w:u w:color="000000" w:themeColor="text1"/>
        </w:rPr>
        <w:t>ed</w:t>
      </w:r>
      <w:r w:rsidRPr="00361A28">
        <w:rPr>
          <w:color w:val="000000" w:themeColor="text1"/>
          <w:u w:color="000000" w:themeColor="text1"/>
        </w:rPr>
        <w:t xml:space="preserve"> that in </w:t>
      </w:r>
      <w:r>
        <w:rPr>
          <w:color w:val="000000" w:themeColor="text1"/>
          <w:u w:color="000000" w:themeColor="text1"/>
        </w:rPr>
        <w:t>South Carolina</w:t>
      </w:r>
      <w:r w:rsidRPr="00361A28">
        <w:rPr>
          <w:color w:val="000000" w:themeColor="text1"/>
          <w:u w:color="000000" w:themeColor="text1"/>
        </w:rPr>
        <w:t xml:space="preserve"> alone, there w</w:t>
      </w:r>
      <w:r w:rsidR="009D7D53">
        <w:rPr>
          <w:color w:val="000000" w:themeColor="text1"/>
          <w:u w:color="000000" w:themeColor="text1"/>
        </w:rPr>
        <w:t>ould</w:t>
      </w:r>
      <w:r w:rsidRPr="00361A28">
        <w:rPr>
          <w:color w:val="000000" w:themeColor="text1"/>
          <w:u w:color="000000" w:themeColor="text1"/>
        </w:rPr>
        <w:t xml:space="preserve"> be approximately </w:t>
      </w:r>
      <w:r>
        <w:rPr>
          <w:color w:val="000000" w:themeColor="text1"/>
          <w:u w:color="000000" w:themeColor="text1"/>
        </w:rPr>
        <w:t>4,140</w:t>
      </w:r>
      <w:r w:rsidRPr="00361A28">
        <w:rPr>
          <w:color w:val="000000" w:themeColor="text1"/>
          <w:u w:color="000000" w:themeColor="text1"/>
        </w:rPr>
        <w:t xml:space="preserve"> newly diagnosed cases of prostate cancer and </w:t>
      </w:r>
      <w:r>
        <w:rPr>
          <w:color w:val="000000" w:themeColor="text1"/>
          <w:u w:color="000000" w:themeColor="text1"/>
        </w:rPr>
        <w:t>44</w:t>
      </w:r>
      <w:r w:rsidRPr="00361A28">
        <w:rPr>
          <w:color w:val="000000" w:themeColor="text1"/>
          <w:u w:color="000000" w:themeColor="text1"/>
        </w:rPr>
        <w:t>0 deaths from the disease in 201</w:t>
      </w:r>
      <w:r>
        <w:rPr>
          <w:color w:val="000000" w:themeColor="text1"/>
          <w:u w:color="000000" w:themeColor="text1"/>
        </w:rPr>
        <w:t>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cancer for men 75 years</w:t>
      </w:r>
      <w:r w:rsidR="005C1968">
        <w:rPr>
          <w:color w:val="000000" w:themeColor="text1"/>
          <w:u w:color="000000" w:themeColor="text1"/>
        </w:rPr>
        <w:t xml:space="preserve"> of age</w:t>
      </w:r>
      <w:r w:rsidRPr="00361A28">
        <w:rPr>
          <w:color w:val="000000" w:themeColor="text1"/>
          <w:u w:color="000000" w:themeColor="text1"/>
        </w:rPr>
        <w:t xml:space="preserve"> and older;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Pr>
          <w:color w:val="000000" w:themeColor="text1"/>
          <w:u w:color="000000" w:themeColor="text1"/>
        </w:rPr>
        <w:t>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w:t>
      </w:r>
      <w:r>
        <w:rPr>
          <w:color w:val="000000" w:themeColor="text1"/>
          <w:u w:color="000000" w:themeColor="text1"/>
        </w:rPr>
        <w:t xml:space="preserve"> prostate cancer for men in all</w:t>
      </w:r>
      <w:r w:rsidRPr="00361A28">
        <w:rPr>
          <w:color w:val="000000" w:themeColor="text1"/>
          <w:u w:color="000000" w:themeColor="text1"/>
        </w:rPr>
        <w:t xml:space="preserve"> age groups</w:t>
      </w:r>
      <w:r>
        <w:rPr>
          <w:color w:val="000000" w:themeColor="text1"/>
          <w:u w:color="000000" w:themeColor="text1"/>
        </w:rPr>
        <w:t>,</w:t>
      </w:r>
      <w:r w:rsidRPr="00361A28">
        <w:rPr>
          <w:color w:val="000000" w:themeColor="text1"/>
          <w:u w:color="000000" w:themeColor="text1"/>
        </w:rPr>
        <w:t xml:space="preserve"> because</w:t>
      </w:r>
      <w:r w:rsidR="005C1968">
        <w:rPr>
          <w:color w:val="000000" w:themeColor="text1"/>
          <w:u w:color="000000" w:themeColor="text1"/>
        </w:rPr>
        <w:t xml:space="preserve"> the USPSTF</w:t>
      </w:r>
      <w:r w:rsidRPr="00361A28">
        <w:rPr>
          <w:color w:val="000000" w:themeColor="text1"/>
          <w:u w:color="000000" w:themeColor="text1"/>
        </w:rPr>
        <w:t xml:space="preserve"> concluded that there is moderate or high certainty that the service has no net benefit or that the harms outweigh the benefits; and</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sidR="00947CBC">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00947CBC" w:rsidRPr="00947CBC">
        <w:rPr>
          <w:color w:val="000000" w:themeColor="text1"/>
          <w:u w:color="000000" w:themeColor="text1"/>
        </w:rPr>
        <w:t>’</w:t>
      </w:r>
      <w:r w:rsidRPr="00361A28">
        <w:rPr>
          <w:color w:val="000000" w:themeColor="text1"/>
          <w:u w:color="000000" w:themeColor="text1"/>
        </w:rPr>
        <w:t xml:space="preserve">s new recommendation regarding prostate cancer screening follows </w:t>
      </w:r>
      <w:r w:rsidR="00EB6B9D">
        <w:rPr>
          <w:color w:val="000000" w:themeColor="text1"/>
          <w:u w:color="000000" w:themeColor="text1"/>
        </w:rPr>
        <w:t>its</w:t>
      </w:r>
      <w:r w:rsidR="00234B43">
        <w:rPr>
          <w:color w:val="000000" w:themeColor="text1"/>
          <w:u w:color="000000" w:themeColor="text1"/>
        </w:rPr>
        <w:t xml:space="preserve"> </w:t>
      </w:r>
      <w:r w:rsidRPr="00361A28">
        <w:rPr>
          <w:color w:val="000000" w:themeColor="text1"/>
          <w:u w:color="000000" w:themeColor="text1"/>
        </w:rPr>
        <w:t>recommendation in November 2009 against mammograms for women ages 40</w:t>
      </w:r>
      <w:r w:rsidR="00947CBC">
        <w:rPr>
          <w:color w:val="000000" w:themeColor="text1"/>
          <w:u w:color="000000" w:themeColor="text1"/>
        </w:rPr>
        <w:noBreakHyphen/>
      </w:r>
      <w:r w:rsidRPr="00361A28">
        <w:rPr>
          <w:color w:val="000000" w:themeColor="text1"/>
          <w:u w:color="000000" w:themeColor="text1"/>
        </w:rPr>
        <w:t>49 and against teaching women to do breast self</w:t>
      </w:r>
      <w:r w:rsidR="00947CBC">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sidR="00947CBC">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00947CBC" w:rsidRPr="00947CBC">
        <w:rPr>
          <w:color w:val="000000" w:themeColor="text1"/>
          <w:u w:color="000000" w:themeColor="text1"/>
        </w:rPr>
        <w:t>’</w:t>
      </w:r>
      <w:r w:rsidRPr="00361A28">
        <w:rPr>
          <w:color w:val="000000" w:themeColor="text1"/>
          <w:u w:color="000000" w:themeColor="text1"/>
        </w:rPr>
        <w:t xml:space="preserve">s way men who are most at risk: the underinsured, those who </w:t>
      </w:r>
      <w:r w:rsidRPr="00361A28">
        <w:rPr>
          <w:color w:val="000000" w:themeColor="text1"/>
          <w:u w:color="000000" w:themeColor="text1"/>
        </w:rPr>
        <w:lastRenderedPageBreak/>
        <w:t>live in areas where health care is not readily available, those who have a family history of prostate cancer, and African</w:t>
      </w:r>
      <w:r w:rsidR="00947CBC">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Congress of the United States to seek the withdrawal of the United States Preventive Services Task Force recommendation against prostate</w:t>
      </w:r>
      <w:r w:rsidR="00947CBC">
        <w:noBreakHyphen/>
      </w:r>
      <w:r>
        <w:t>specific antigen</w:t>
      </w:r>
      <w:r w:rsidR="00947CBC">
        <w:noBreakHyphen/>
      </w:r>
      <w:r>
        <w:t>based screening for prostate cancer for men in all age groups.</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Legislative Delegation.</w:t>
      </w:r>
    </w:p>
    <w:p w:rsidR="007118BA" w:rsidRDefault="00947C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8BA" w:rsidRDefault="007118BA" w:rsidP="00C921C0">
      <w:pPr>
        <w:suppressAutoHyphens/>
      </w:pPr>
    </w:p>
    <w:sectPr w:rsidR="007118BA" w:rsidSect="00AB3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B43" w:rsidRDefault="00234B43" w:rsidP="009F0C77">
      <w:r>
        <w:separator/>
      </w:r>
    </w:p>
  </w:endnote>
  <w:endnote w:type="continuationSeparator" w:id="0">
    <w:p w:rsidR="00234B43" w:rsidRDefault="00234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1F9DE-66D4-472B-A0CE-B0590C905074}"/>
    <w:embedBold r:id="rId2" w:fontKey="{37D87DB4-C3EB-402D-A264-573FBD7028F2}"/>
  </w:font>
  <w:font w:name="Calibri">
    <w:panose1 w:val="020F0502020204030204"/>
    <w:charset w:val="00"/>
    <w:family w:val="swiss"/>
    <w:pitch w:val="variable"/>
    <w:sig w:usb0="E10002FF" w:usb1="4000ACFF" w:usb2="00000009" w:usb3="00000000" w:csb0="0000019F" w:csb1="00000000"/>
    <w:embedRegular r:id="rId3" w:fontKey="{A421E5D1-1F1D-4FA4-92E1-72D7872DF1C2}"/>
  </w:font>
  <w:font w:name="Tahoma">
    <w:panose1 w:val="020B0604030504040204"/>
    <w:charset w:val="00"/>
    <w:family w:val="swiss"/>
    <w:pitch w:val="variable"/>
    <w:sig w:usb0="21002A87" w:usb1="80000000" w:usb2="00000008" w:usb3="00000000" w:csb0="000101FF" w:csb1="00000000"/>
    <w:embedRegular r:id="rId4" w:fontKey="{F3052A0B-E8DF-4D05-8559-A3CF6490486A}"/>
  </w:font>
  <w:font w:name="Cambria">
    <w:panose1 w:val="02040503050406030204"/>
    <w:charset w:val="00"/>
    <w:family w:val="roman"/>
    <w:pitch w:val="variable"/>
    <w:sig w:usb0="E00002FF" w:usb1="400004FF" w:usb2="00000000" w:usb3="00000000" w:csb0="0000019F" w:csb1="00000000"/>
    <w:embedRegular r:id="rId5" w:fontKey="{C6673E09-8EB6-47AC-BFD0-96ED68AE4F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29" w:rsidRPr="007118BA" w:rsidRDefault="007118BA" w:rsidP="007118BA">
    <w:pPr>
      <w:pStyle w:val="Footer"/>
      <w:tabs>
        <w:tab w:val="clear" w:pos="4680"/>
        <w:tab w:val="clear" w:pos="9360"/>
        <w:tab w:val="center" w:pos="2995"/>
      </w:tabs>
      <w:spacing w:before="120"/>
    </w:pPr>
    <w:r>
      <w:t>[116</w:t>
    </w:r>
    <w:r w:rsidR="00AB3131">
      <w:t>-</w:t>
    </w:r>
    <w:fldSimple w:instr=" PAGE  \* MERGEFORMAT ">
      <w:r w:rsidR="00C921C0">
        <w:rPr>
          <w:noProof/>
        </w:rPr>
        <w:t>1</w:t>
      </w:r>
    </w:fldSimple>
    <w:r w:rsidR="00AB31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131" w:rsidRPr="007118BA" w:rsidRDefault="00AB3131" w:rsidP="007118BA">
    <w:pPr>
      <w:pStyle w:val="Footer"/>
      <w:tabs>
        <w:tab w:val="clear" w:pos="4680"/>
        <w:tab w:val="clear" w:pos="9360"/>
        <w:tab w:val="center" w:pos="2995"/>
      </w:tabs>
      <w:spacing w:before="120"/>
    </w:pPr>
    <w:r>
      <w:t>[116]</w:t>
    </w:r>
    <w:r>
      <w:tab/>
    </w:r>
    <w:fldSimple w:instr=" PAGE  \* MERGEFORMAT ">
      <w:r w:rsidR="00C921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B43" w:rsidRDefault="00234B43" w:rsidP="009F0C77">
      <w:r>
        <w:separator/>
      </w:r>
    </w:p>
  </w:footnote>
  <w:footnote w:type="continuationSeparator" w:id="0">
    <w:p w:rsidR="00234B43" w:rsidRDefault="00234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6AC13"/>
    <w:docVar w:name="CoverBillType" w:val="c"/>
    <w:docVar w:name="docpath" w:val="L:\Council\bills\NBD\11036AC13.DOCX"/>
    <w:docVar w:name="dvBillNumber" w:val="116"/>
    <w:docVar w:name="dvBillNumberPrefix" w:val="S. "/>
    <w:docVar w:name="dvOriginalBody" w:val="Senate"/>
    <w:docVar w:name="dvSteno" w:val="NBD"/>
    <w:docVar w:name="NameofBody" w:val="s"/>
    <w:docVar w:name="vgroup2" w:val="Council"/>
  </w:docVars>
  <w:rsids>
    <w:rsidRoot w:val="008E714A"/>
    <w:rsid w:val="00026C9A"/>
    <w:rsid w:val="000965A1"/>
    <w:rsid w:val="00097917"/>
    <w:rsid w:val="000E1785"/>
    <w:rsid w:val="000F39F2"/>
    <w:rsid w:val="001023A4"/>
    <w:rsid w:val="0010776B"/>
    <w:rsid w:val="00133E66"/>
    <w:rsid w:val="00134ACF"/>
    <w:rsid w:val="00144E15"/>
    <w:rsid w:val="00146F41"/>
    <w:rsid w:val="001A4A62"/>
    <w:rsid w:val="001A681E"/>
    <w:rsid w:val="001D08F2"/>
    <w:rsid w:val="001D09E1"/>
    <w:rsid w:val="002037CA"/>
    <w:rsid w:val="002047A2"/>
    <w:rsid w:val="002321B6"/>
    <w:rsid w:val="00234B43"/>
    <w:rsid w:val="0023696B"/>
    <w:rsid w:val="00250967"/>
    <w:rsid w:val="002759C5"/>
    <w:rsid w:val="00277DEE"/>
    <w:rsid w:val="00280D88"/>
    <w:rsid w:val="00294ABE"/>
    <w:rsid w:val="002A3EB4"/>
    <w:rsid w:val="00325348"/>
    <w:rsid w:val="00393688"/>
    <w:rsid w:val="00393F6C"/>
    <w:rsid w:val="003D411E"/>
    <w:rsid w:val="003E3C1E"/>
    <w:rsid w:val="003E6148"/>
    <w:rsid w:val="00400EAA"/>
    <w:rsid w:val="0041760A"/>
    <w:rsid w:val="004809EE"/>
    <w:rsid w:val="00511EE9"/>
    <w:rsid w:val="00521E00"/>
    <w:rsid w:val="00577C6C"/>
    <w:rsid w:val="0058501B"/>
    <w:rsid w:val="005C1968"/>
    <w:rsid w:val="006215AA"/>
    <w:rsid w:val="006340D9"/>
    <w:rsid w:val="00643B8E"/>
    <w:rsid w:val="00665EBC"/>
    <w:rsid w:val="006704C2"/>
    <w:rsid w:val="0069470D"/>
    <w:rsid w:val="006A476C"/>
    <w:rsid w:val="006C6A93"/>
    <w:rsid w:val="006E02F9"/>
    <w:rsid w:val="007118BA"/>
    <w:rsid w:val="00753C04"/>
    <w:rsid w:val="00756946"/>
    <w:rsid w:val="00757F80"/>
    <w:rsid w:val="00771EEC"/>
    <w:rsid w:val="00786819"/>
    <w:rsid w:val="007A325A"/>
    <w:rsid w:val="007F1523"/>
    <w:rsid w:val="007F509E"/>
    <w:rsid w:val="007F5799"/>
    <w:rsid w:val="007F6947"/>
    <w:rsid w:val="00872729"/>
    <w:rsid w:val="008E714A"/>
    <w:rsid w:val="008F4429"/>
    <w:rsid w:val="00932670"/>
    <w:rsid w:val="009352BB"/>
    <w:rsid w:val="00947CBC"/>
    <w:rsid w:val="00990668"/>
    <w:rsid w:val="009D7D53"/>
    <w:rsid w:val="009F0C77"/>
    <w:rsid w:val="009F4DD1"/>
    <w:rsid w:val="00A03599"/>
    <w:rsid w:val="00A64E80"/>
    <w:rsid w:val="00A741D9"/>
    <w:rsid w:val="00A9044F"/>
    <w:rsid w:val="00A9741D"/>
    <w:rsid w:val="00AA49CE"/>
    <w:rsid w:val="00AB3131"/>
    <w:rsid w:val="00AD4B17"/>
    <w:rsid w:val="00B26FA6"/>
    <w:rsid w:val="00B741CB"/>
    <w:rsid w:val="00B934F3"/>
    <w:rsid w:val="00BB6347"/>
    <w:rsid w:val="00BD2134"/>
    <w:rsid w:val="00C038D8"/>
    <w:rsid w:val="00C045DD"/>
    <w:rsid w:val="00C13D6A"/>
    <w:rsid w:val="00C3136F"/>
    <w:rsid w:val="00C3483A"/>
    <w:rsid w:val="00C74E9D"/>
    <w:rsid w:val="00C82FD3"/>
    <w:rsid w:val="00C921C0"/>
    <w:rsid w:val="00CB670F"/>
    <w:rsid w:val="00CC6B7B"/>
    <w:rsid w:val="00CD3619"/>
    <w:rsid w:val="00CF4447"/>
    <w:rsid w:val="00D1443B"/>
    <w:rsid w:val="00D405E7"/>
    <w:rsid w:val="00D41D56"/>
    <w:rsid w:val="00D6260D"/>
    <w:rsid w:val="00D6662B"/>
    <w:rsid w:val="00D95E2F"/>
    <w:rsid w:val="00D970A9"/>
    <w:rsid w:val="00DB3AC0"/>
    <w:rsid w:val="00DC7E86"/>
    <w:rsid w:val="00DE68F0"/>
    <w:rsid w:val="00DF3845"/>
    <w:rsid w:val="00DF7E17"/>
    <w:rsid w:val="00EB00A2"/>
    <w:rsid w:val="00EB1BF3"/>
    <w:rsid w:val="00EB6B9D"/>
    <w:rsid w:val="00EF3EEE"/>
    <w:rsid w:val="00F149A7"/>
    <w:rsid w:val="00F34529"/>
    <w:rsid w:val="00F50BAF"/>
    <w:rsid w:val="00F52C10"/>
    <w:rsid w:val="00F74D6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49CE"/>
    <w:rPr>
      <w:rFonts w:ascii="Tahoma" w:hAnsi="Tahoma" w:cs="Tahoma"/>
      <w:sz w:val="16"/>
      <w:szCs w:val="16"/>
    </w:rPr>
  </w:style>
  <w:style w:type="character" w:customStyle="1" w:styleId="BalloonTextChar">
    <w:name w:val="Balloon Text Char"/>
    <w:basedOn w:val="DefaultParagraphFont"/>
    <w:link w:val="BalloonText"/>
    <w:uiPriority w:val="99"/>
    <w:semiHidden/>
    <w:rsid w:val="00AA49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3C84-D287-4873-B1CE-F0FF5DE5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4058</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2012-12-17T13:40:00Z</cp:lastPrinted>
  <dcterms:created xsi:type="dcterms:W3CDTF">2013-01-31T22:33:00Z</dcterms:created>
  <dcterms:modified xsi:type="dcterms:W3CDTF">2013-01-31T22:33:00Z</dcterms:modified>
</cp:coreProperties>
</file>