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0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B06D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0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RECOGNIZE THE CITY OF CAYCE AS A VITAL PART OF THE PALMETTO STATE AND TO DECLARE WEDNESDAY, MAY 14, 2014 AS “CITY OF CAYCE DAY” IN SOUTH CAROLINA.</w:t>
      </w:r>
    </w:p>
    <w:p w:rsidR="006B06DB" w:rsidRDefault="006B06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a place that approximately 13,000 residents and 700 businesses call home;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Cayce Riverwalk has more than four miles of scenic walkways along the Congaree River and is one of the most popular tourist destinations in the Midlands;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Cayce Tennis and Fitness Center has hosted numerous state, local and national tournaments and was recently named the Facility of the Year by the United States Tennis Association;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many large companies, including SCANA Corporation, Amazon.com, CMC Steel and Nephron Pharmaceuticals, have all decided to locate in the City of Cayce;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provides affordable amenities and a low cost of living for its residents;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home to many of the Midland</w:t>
      </w:r>
      <w:r w:rsidRPr="00AC352A">
        <w:rPr>
          <w:rFonts w:eastAsia="Times New Roman"/>
        </w:rPr>
        <w:t>’</w:t>
      </w:r>
      <w:r>
        <w:rPr>
          <w:rFonts w:eastAsia="Times New Roman"/>
        </w:rPr>
        <w:t>s most popular public events such as the Congaree Bluegrass Festival, Christmas in Cayce, the Cayce Serves Tennis Tournament, and Tartan Day South;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City of Cayce is the only full service city in Lexington County with its own animal shelter, wastewater </w:t>
      </w:r>
      <w:r>
        <w:rPr>
          <w:rFonts w:eastAsia="Times New Roman"/>
        </w:rPr>
        <w:lastRenderedPageBreak/>
        <w:t>treatment plant, water plant, museum, residential sanitation, recycling, leaf and limb pick up, police, and fire department;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City of Cayce is led by a five</w:t>
      </w:r>
      <w:r>
        <w:rPr>
          <w:rFonts w:eastAsia="Times New Roman"/>
        </w:rPr>
        <w:noBreakHyphen/>
        <w:t>member city council including Mayor Elise Partin, the first female mayor elected in Cayce and one of the youngest mayors elected in the State of South Carolina at the age of thirty</w:t>
      </w:r>
      <w:r>
        <w:rPr>
          <w:rFonts w:eastAsia="Times New Roman"/>
        </w:rPr>
        <w:noBreakHyphen/>
        <w:t>nine; and</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marks an extraordinary year for the City of Cayce, as September 7, 2014 will mark the City</w:t>
      </w:r>
      <w:r w:rsidRPr="00AC352A">
        <w:rPr>
          <w:rFonts w:eastAsia="Times New Roman"/>
        </w:rPr>
        <w:t>’</w:t>
      </w:r>
      <w:r>
        <w:rPr>
          <w:rFonts w:eastAsia="Times New Roman"/>
        </w:rPr>
        <w:t>s Centennial Celebration to celebrate one hundred years of prosperity in the City of Cayce. Now, therefore,</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recognize the City of Cayce as a vital part of the Palmetto State and declare Wednesday, May 14, 2014 as “City of Cayce Day” in South Carolina.</w:t>
      </w:r>
    </w:p>
    <w:p w:rsidR="008560B1"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60B1" w:rsidP="008560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Mayor Elise Partin.</w:t>
      </w:r>
    </w:p>
    <w:p w:rsidR="00810C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0C8B" w:rsidRDefault="00810C8B" w:rsidP="00810C8B">
      <w:pPr>
        <w:suppressAutoHyphens/>
        <w:jc w:val="both"/>
        <w:rPr>
          <w:rFonts w:eastAsia="Times New Roman"/>
        </w:rPr>
      </w:pPr>
    </w:p>
    <w:sectPr w:rsidR="00810C8B" w:rsidSect="00810C8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06DB" w:rsidRDefault="006B06DB" w:rsidP="00522CE0">
      <w:r>
        <w:separator/>
      </w:r>
    </w:p>
  </w:endnote>
  <w:endnote w:type="continuationSeparator" w:id="0">
    <w:p w:rsidR="006B06DB" w:rsidRDefault="006B06D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0C7D29-B633-447F-B7BA-BED11E63CC6D}"/>
    <w:embedBold r:id="rId2" w:fontKey="{B7BF158B-3356-4402-B1E1-D7A3104B8671}"/>
  </w:font>
  <w:font w:name="Calibri">
    <w:panose1 w:val="020F0502020204030204"/>
    <w:charset w:val="00"/>
    <w:family w:val="swiss"/>
    <w:pitch w:val="variable"/>
    <w:sig w:usb0="E10002FF" w:usb1="4000ACFF" w:usb2="00000009" w:usb3="00000000" w:csb0="0000019F" w:csb1="00000000"/>
    <w:embedRegular r:id="rId3" w:fontKey="{E262C731-4742-4D3D-AF37-0C853D6FC60A}"/>
  </w:font>
  <w:font w:name="Cambria">
    <w:panose1 w:val="02040503050406030204"/>
    <w:charset w:val="00"/>
    <w:family w:val="roman"/>
    <w:pitch w:val="variable"/>
    <w:sig w:usb0="E00002FF" w:usb1="400004FF" w:usb2="00000000" w:usb3="00000000" w:csb0="0000019F" w:csb1="00000000"/>
    <w:embedRegular r:id="rId4" w:fontKey="{5C6B415F-84F5-46BC-B3FC-C0D487728F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9D8" w:rsidRPr="00810C8B" w:rsidRDefault="00810C8B" w:rsidP="00810C8B">
    <w:pPr>
      <w:pStyle w:val="Footer"/>
      <w:tabs>
        <w:tab w:val="clear" w:pos="4680"/>
        <w:tab w:val="clear" w:pos="9360"/>
        <w:tab w:val="center" w:pos="2995"/>
      </w:tabs>
      <w:spacing w:before="120"/>
    </w:pPr>
    <w:r>
      <w:t>[1216]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06DB" w:rsidRDefault="006B06DB" w:rsidP="00522CE0">
      <w:r>
        <w:separator/>
      </w:r>
    </w:p>
  </w:footnote>
  <w:footnote w:type="continuationSeparator" w:id="0">
    <w:p w:rsidR="006B06DB" w:rsidRDefault="006B06D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CITY.MRH.NGS"/>
    <w:docVar w:name="CoverAttorneyInitials" w:val="MRH"/>
    <w:docVar w:name="CoverAttorneyLastName" w:val="Hitchcock"/>
    <w:docVar w:name="CoverBillType" w:val="r"/>
    <w:docVar w:name="CoverSenator" w:val="NGS"/>
    <w:docVar w:name="dvBillNumber" w:val="1216"/>
    <w:docVar w:name="dvBillNumberPrefix" w:val="S. "/>
    <w:docVar w:name="dvOriginalBody" w:val="Senate"/>
    <w:docVar w:name="fulldraftpath" w:val="L:\S-RES\NGS\003CITY.MRH.NGS.DOCX"/>
    <w:docVar w:name="NameofBody" w:val="S"/>
    <w:docVar w:name="vgroup2" w:val="S-RES"/>
  </w:docVars>
  <w:rsids>
    <w:rsidRoot w:val="008849CD"/>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F09D8"/>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B06DB"/>
    <w:rsid w:val="006C74EA"/>
    <w:rsid w:val="00720D40"/>
    <w:rsid w:val="007318D4"/>
    <w:rsid w:val="00765784"/>
    <w:rsid w:val="007A4390"/>
    <w:rsid w:val="007E5CB7"/>
    <w:rsid w:val="00810C8B"/>
    <w:rsid w:val="008314D2"/>
    <w:rsid w:val="008560B1"/>
    <w:rsid w:val="008849C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531B"/>
    <w:rsid w:val="00AC6566"/>
    <w:rsid w:val="00AE59C8"/>
    <w:rsid w:val="00B10098"/>
    <w:rsid w:val="00B5790D"/>
    <w:rsid w:val="00B6308B"/>
    <w:rsid w:val="00B945C5"/>
    <w:rsid w:val="00BA20EA"/>
    <w:rsid w:val="00BB5AFC"/>
    <w:rsid w:val="00BC0A56"/>
    <w:rsid w:val="00C45366"/>
    <w:rsid w:val="00C57023"/>
    <w:rsid w:val="00C74052"/>
    <w:rsid w:val="00CB187A"/>
    <w:rsid w:val="00CC0EC7"/>
    <w:rsid w:val="00D1088B"/>
    <w:rsid w:val="00D14DE6"/>
    <w:rsid w:val="00D156D2"/>
    <w:rsid w:val="00D53E29"/>
    <w:rsid w:val="00D73DE1"/>
    <w:rsid w:val="00D7542A"/>
    <w:rsid w:val="00D86943"/>
    <w:rsid w:val="00DA47B9"/>
    <w:rsid w:val="00DB79C0"/>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1887</Characters>
  <Application>Microsoft Office Word</Application>
  <DocSecurity>0</DocSecurity>
  <Lines>15</Lines>
  <Paragraphs>4</Paragraphs>
  <ScaleCrop>false</ScaleCrop>
  <Company> </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2014-04-10T15:30:00Z</dcterms:created>
  <dcterms:modified xsi:type="dcterms:W3CDTF">2014-04-10T15:30:00Z</dcterms:modified>
</cp:coreProperties>
</file>