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69" w:rsidRDefault="001A7669" w:rsidP="002A3EB4">
      <w:pPr>
        <w:pStyle w:val="BillDots"/>
      </w:pPr>
      <w:r>
        <w:t>INTRODUCED</w:t>
      </w:r>
    </w:p>
    <w:p w:rsidR="001A7669" w:rsidRDefault="001A7669" w:rsidP="002A3EB4">
      <w:pPr>
        <w:pStyle w:val="BillDots"/>
      </w:pPr>
      <w:r>
        <w:t>May 1, 2014</w:t>
      </w:r>
    </w:p>
    <w:p w:rsidR="001A7669" w:rsidRDefault="001A7669" w:rsidP="002A3EB4">
      <w:pPr>
        <w:pStyle w:val="BillDots"/>
      </w:pPr>
    </w:p>
    <w:p w:rsidR="001A7669" w:rsidRPr="001A7669" w:rsidRDefault="001A7669" w:rsidP="001A76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1264</w:t>
      </w:r>
    </w:p>
    <w:p w:rsidR="001A7669" w:rsidRDefault="001A7669" w:rsidP="002A3EB4">
      <w:pPr>
        <w:pStyle w:val="BillDots"/>
      </w:pPr>
    </w:p>
    <w:p w:rsidR="001A7669" w:rsidRDefault="001A7669" w:rsidP="001A7669">
      <w:pPr>
        <w:pStyle w:val="BillDots"/>
        <w:jc w:val="center"/>
      </w:pPr>
      <w:r>
        <w:t xml:space="preserve">Introduced by </w:t>
      </w:r>
      <w:r w:rsidRPr="001F6FCD">
        <w:t>Education Committee</w:t>
      </w:r>
    </w:p>
    <w:p w:rsidR="001A7669" w:rsidRDefault="001A7669" w:rsidP="002A3EB4">
      <w:pPr>
        <w:pStyle w:val="BillDots"/>
      </w:pPr>
    </w:p>
    <w:p w:rsidR="001A7669" w:rsidRDefault="001A7669" w:rsidP="00190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5/1/14--S.</w:t>
      </w:r>
      <w:r w:rsidR="00190FDA">
        <w:tab/>
        <w:t>[SEC 5/2/14 1:28 PM]</w:t>
      </w:r>
    </w:p>
    <w:p w:rsidR="001A7669" w:rsidRDefault="001A7669" w:rsidP="002A3EB4">
      <w:pPr>
        <w:pStyle w:val="BillDots"/>
      </w:pPr>
      <w:r>
        <w:t>Read the first time May 1, 2014.</w:t>
      </w:r>
    </w:p>
    <w:p w:rsidR="001A7669" w:rsidRPr="001A7669" w:rsidRDefault="001A7669" w:rsidP="001A7669">
      <w:pPr>
        <w:pStyle w:val="BillDots"/>
        <w:jc w:val="center"/>
      </w:pPr>
      <w:r>
        <w:rPr>
          <w:u w:val="single"/>
        </w:rPr>
        <w:t>            </w:t>
      </w:r>
    </w:p>
    <w:p w:rsidR="001A7669" w:rsidRDefault="001A7669" w:rsidP="002A3EB4">
      <w:pPr>
        <w:pStyle w:val="BillDots"/>
      </w:pPr>
    </w:p>
    <w:p w:rsidR="001A7669" w:rsidRDefault="001A7669" w:rsidP="002A3EB4">
      <w:pPr>
        <w:pStyle w:val="BillDots"/>
        <w:sectPr w:rsidR="001A7669" w:rsidSect="001A76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7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105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05F" w:rsidRDefault="00C72A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OPERATION AND FUNDING OF TEACHER TRAINING COURSES IN MATHEMATICS, SCIENCE, READING</w:t>
      </w:r>
      <w:r w:rsidR="00190FDA">
        <w:t>,</w:t>
      </w:r>
      <w:r>
        <w:t xml:space="preserve"> AND COMPUTER EDUCATION, DESIGNATED AS REGULATION DOCUMENT NUMBER 4405, PURSUANT TO THE PROVISIONS OF ARTICLE 1, CHAPTER 23, TITLE 1 OF THE 1976 CODE.</w:t>
      </w: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Operation and Funding of Teacher Training Courses in Mathematics, Science, Reading</w:t>
      </w:r>
      <w:r w:rsidR="00190FDA">
        <w:t>,</w:t>
      </w:r>
      <w:r>
        <w:t xml:space="preserve"> and Computer Education, designated as Regulation Document Number 4405, and submitted to the General Assembly pursuant to the provisions of Article 1, Chapter 23, Title 1 of the 1976 Code, are approved.</w:t>
      </w: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0105F" w:rsidRDefault="00A01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C72A23">
        <w:t>2</w:t>
      </w:r>
      <w:r>
        <w:t>.</w:t>
      </w:r>
      <w:r>
        <w:tab/>
        <w:t>This joint resolution takes effect upon approval by the Governor.</w:t>
      </w:r>
    </w:p>
    <w:p w:rsidR="00A0105F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0105F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0105F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0105F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0105F" w:rsidRPr="00467C46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46">
        <w:t>The State Board of Education proposes to repeal Regulation 43</w:t>
      </w:r>
      <w:r w:rsidRPr="00467C46">
        <w:noBreakHyphen/>
        <w:t xml:space="preserve">500, Operation and Funding of Teacher Training Courses in Mathematics, Science, Reading and Computer Education. </w:t>
      </w:r>
      <w:r w:rsidRPr="00467C46">
        <w:rPr>
          <w:iCs/>
        </w:rPr>
        <w:t>Regulation 43</w:t>
      </w:r>
      <w:r w:rsidRPr="00467C46">
        <w:rPr>
          <w:iCs/>
        </w:rPr>
        <w:noBreakHyphen/>
        <w:t>500 is being repealed to comport with current practice. The regulation is no longer part of agency practice.</w:t>
      </w:r>
    </w:p>
    <w:p w:rsidR="00A0105F" w:rsidRPr="00467C46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105F" w:rsidRPr="00467C46" w:rsidRDefault="00A0105F" w:rsidP="00A01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46">
        <w:t xml:space="preserve">The Notice of Drafting was published in the </w:t>
      </w:r>
      <w:r w:rsidRPr="00467C46">
        <w:rPr>
          <w:i/>
        </w:rPr>
        <w:t>State Register</w:t>
      </w:r>
      <w:r w:rsidRPr="00467C46">
        <w:t xml:space="preserve"> on July 26, 2013.</w:t>
      </w:r>
    </w:p>
    <w:p w:rsidR="00D67B3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7B3D" w:rsidRDefault="00D67B3D" w:rsidP="00C51121">
      <w:pPr>
        <w:suppressAutoHyphens/>
      </w:pPr>
    </w:p>
    <w:sectPr w:rsidR="00D67B3D" w:rsidSect="001A76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05F" w:rsidRDefault="00A0105F" w:rsidP="009F0C77">
      <w:r>
        <w:separator/>
      </w:r>
    </w:p>
  </w:endnote>
  <w:endnote w:type="continuationSeparator" w:id="0">
    <w:p w:rsidR="00A0105F" w:rsidRDefault="00A01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4ACE2-357C-4BBA-AE03-2FEDC6CCB6B9}"/>
    <w:embedBold r:id="rId2" w:fontKey="{C2A86708-D026-4194-B258-6EA536B5A2AF}"/>
    <w:embedItalic r:id="rId3" w:fontKey="{1469AEDC-2223-4983-9FC6-EEF7F71D5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9A98C5A-D1ED-470F-9124-512401B6D8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CD2E397-25B3-4909-B885-B4F9C51C51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0DFD49-3FB0-4BF6-8E18-97A5F85C18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8E7" w:rsidRPr="00D67B3D" w:rsidRDefault="00D67B3D" w:rsidP="00D67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[1264</w:t>
    </w:r>
    <w:r w:rsidR="001A7669">
      <w:t>-</w:t>
    </w:r>
    <w:fldSimple w:instr=" PAGE  \* MERGEFORMAT ">
      <w:r w:rsidR="00C51121">
        <w:rPr>
          <w:noProof/>
        </w:rPr>
        <w:t>1</w:t>
      </w:r>
    </w:fldSimple>
    <w:r w:rsidR="001A76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69" w:rsidRPr="00D67B3D" w:rsidRDefault="001A7669" w:rsidP="00D67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[1264]</w:t>
    </w:r>
    <w:r>
      <w:tab/>
    </w:r>
    <w:fldSimple w:instr=" PAGE  \* MERGEFORMAT ">
      <w:r w:rsidR="00C5112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05F" w:rsidRDefault="00A0105F" w:rsidP="009F0C77">
      <w:r>
        <w:separator/>
      </w:r>
    </w:p>
  </w:footnote>
  <w:footnote w:type="continuationSeparator" w:id="0">
    <w:p w:rsidR="00A0105F" w:rsidRDefault="00A01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94AC14"/>
    <w:docVar w:name="CoverBillType" w:val="a"/>
    <w:docVar w:name="docpath" w:val="L:\Council\bills\DBS\31194AC14.DOCX"/>
    <w:docVar w:name="dvBillNumber" w:val="126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70625"/>
    <w:rsid w:val="000220F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0FDA"/>
    <w:rsid w:val="001A4A62"/>
    <w:rsid w:val="001A681E"/>
    <w:rsid w:val="001A7669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48E7"/>
    <w:rsid w:val="004809EE"/>
    <w:rsid w:val="00511EE9"/>
    <w:rsid w:val="00521E00"/>
    <w:rsid w:val="00577C6C"/>
    <w:rsid w:val="0058501B"/>
    <w:rsid w:val="005A657C"/>
    <w:rsid w:val="006215AA"/>
    <w:rsid w:val="006340D9"/>
    <w:rsid w:val="0064030C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0625"/>
    <w:rsid w:val="00872729"/>
    <w:rsid w:val="008F4429"/>
    <w:rsid w:val="00932670"/>
    <w:rsid w:val="009352BB"/>
    <w:rsid w:val="00990668"/>
    <w:rsid w:val="009F0C77"/>
    <w:rsid w:val="009F4DD1"/>
    <w:rsid w:val="00A0105F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121"/>
    <w:rsid w:val="00C72A23"/>
    <w:rsid w:val="00C74E9D"/>
    <w:rsid w:val="00C82FD3"/>
    <w:rsid w:val="00CC6B7B"/>
    <w:rsid w:val="00CD3619"/>
    <w:rsid w:val="00CF4447"/>
    <w:rsid w:val="00D405E7"/>
    <w:rsid w:val="00D41D56"/>
    <w:rsid w:val="00D46E75"/>
    <w:rsid w:val="00D6260D"/>
    <w:rsid w:val="00D6662B"/>
    <w:rsid w:val="00D67B3D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4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9B0E-A50B-4DC7-BD19-765ED994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1228</Characters>
  <Application>Microsoft Office Word</Application>
  <DocSecurity>0</DocSecurity>
  <Lines>10</Lines>
  <Paragraphs>2</Paragraphs>
  <ScaleCrop>false</ScaleCrop>
  <Company> 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AngelaHopkins</cp:lastModifiedBy>
  <cp:revision>2</cp:revision>
  <cp:lastPrinted>2014-04-30T21:01:00Z</cp:lastPrinted>
  <dcterms:created xsi:type="dcterms:W3CDTF">2014-05-02T17:28:00Z</dcterms:created>
  <dcterms:modified xsi:type="dcterms:W3CDTF">2014-05-02T17:28:00Z</dcterms:modified>
</cp:coreProperties>
</file>