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1474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RECOGNIZE AND HONOR INTERCONTINENTAL HOTELS GROUP, INC. AND HOLIDAY INN </w:t>
      </w:r>
      <w:r w:rsidR="005E45D4">
        <w:rPr>
          <w:rFonts w:eastAsia="Times New Roman"/>
        </w:rPr>
        <w:t xml:space="preserve">AND </w:t>
      </w:r>
      <w:r>
        <w:rPr>
          <w:rFonts w:eastAsia="Times New Roman"/>
        </w:rPr>
        <w:t>SUITES COLUMBIA AIRPORT HOTEL FOR THEIR TREMENDOUS EFFORTS IN MAINTAINING A RECORD OF ENVIRONMENTAL RESPONSIBILITY AND SUSTAINABILITY WHILE PROVIDING A POSITIVE ECONOMIC IMPACT ON THE STATE AND THE MIDLANDS OF SOUTH CAROLINA.</w:t>
      </w:r>
    </w:p>
    <w:p w:rsidR="00514741" w:rsidRDefault="00514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Senate hereby recognize</w:t>
      </w:r>
      <w:r w:rsidR="00DE24CC">
        <w:rPr>
          <w:rFonts w:eastAsia="Times New Roman"/>
        </w:rPr>
        <w:t>s</w:t>
      </w:r>
      <w:r>
        <w:rPr>
          <w:rFonts w:eastAsia="Times New Roman"/>
        </w:rPr>
        <w:t xml:space="preserve"> InterContinental Hotels Group, Inc. and Holiday Inn and Suites Columbia Airport Hotel for their tremendous efforts in maintaining a record of environmental responsibility and sustainability while providing a positive economic impact on the State and the Midlands of South Carolina; and</w:t>
      </w: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InterContinental Hotels Group, Inc. believes that</w:t>
      </w:r>
      <w:r w:rsidR="00DE24CC">
        <w:rPr>
          <w:rFonts w:eastAsia="Times New Roman"/>
        </w:rPr>
        <w:t xml:space="preserve"> true environmental sustainability</w:t>
      </w:r>
      <w:r>
        <w:rPr>
          <w:rFonts w:eastAsia="Times New Roman"/>
        </w:rPr>
        <w:t xml:space="preserve"> must be economically sustainable and driven by the use of measurable benchmarks and action plans that reduce energy, water, and waste consumption at individual hotel properties; and</w:t>
      </w: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commitment to sustai</w:t>
      </w:r>
      <w:r w:rsidR="00DE24CC">
        <w:rPr>
          <w:rFonts w:eastAsia="Times New Roman"/>
        </w:rPr>
        <w:t>nability at all of their brands</w:t>
      </w:r>
      <w:r w:rsidR="00DE24CC">
        <w:rPr>
          <w:rFonts w:eastAsia="Times New Roman"/>
        </w:rPr>
        <w:noBreakHyphen/>
      </w:r>
      <w:r w:rsidR="00DE24CC">
        <w:rPr>
          <w:rFonts w:eastAsia="Times New Roman"/>
        </w:rPr>
        <w:noBreakHyphen/>
      </w:r>
      <w:r>
        <w:rPr>
          <w:rFonts w:eastAsia="Times New Roman"/>
        </w:rPr>
        <w:t>In</w:t>
      </w:r>
      <w:r w:rsidR="00DE24CC">
        <w:rPr>
          <w:rFonts w:eastAsia="Times New Roman"/>
        </w:rPr>
        <w:t>terContinental Hotels and</w:t>
      </w:r>
      <w:r>
        <w:rPr>
          <w:rFonts w:eastAsia="Times New Roman"/>
        </w:rPr>
        <w:t xml:space="preserve"> Resorts, Hotel Indigo, Crowne Plaza Hotels </w:t>
      </w:r>
      <w:r w:rsidR="00DE24CC">
        <w:rPr>
          <w:rFonts w:eastAsia="Times New Roman"/>
        </w:rPr>
        <w:t>and</w:t>
      </w:r>
      <w:r>
        <w:rPr>
          <w:rFonts w:eastAsia="Times New Roman"/>
        </w:rPr>
        <w:t xml:space="preserve"> Resorts, Holiday Inn Hotels and Resorts, Holiday Inn Express, Staybridge Suites, Candl</w:t>
      </w:r>
      <w:r w:rsidR="00DE24CC">
        <w:rPr>
          <w:rFonts w:eastAsia="Times New Roman"/>
        </w:rPr>
        <w:t>e</w:t>
      </w:r>
      <w:r>
        <w:rPr>
          <w:rFonts w:eastAsia="Times New Roman"/>
        </w:rPr>
        <w:t xml:space="preserve">wood Suites, </w:t>
      </w:r>
      <w:r w:rsidR="00DE24CC">
        <w:rPr>
          <w:rFonts w:eastAsia="Times New Roman"/>
        </w:rPr>
        <w:t>EVEN Hotels and HUALUXE Hotels and</w:t>
      </w:r>
      <w:r>
        <w:rPr>
          <w:rFonts w:eastAsia="Times New Roman"/>
        </w:rPr>
        <w:t xml:space="preserve"> Resorts</w:t>
      </w:r>
      <w:r w:rsidR="00DE24CC">
        <w:rPr>
          <w:rFonts w:eastAsia="Times New Roman"/>
        </w:rPr>
        <w:noBreakHyphen/>
      </w:r>
      <w:r w:rsidR="00DE24CC">
        <w:rPr>
          <w:rFonts w:eastAsia="Times New Roman"/>
        </w:rPr>
        <w:noBreakHyphen/>
      </w:r>
      <w:r>
        <w:rPr>
          <w:rFonts w:eastAsia="Times New Roman"/>
        </w:rPr>
        <w:t>has led InterContinental Hotels Group, Inc. to develop a proprietary sustainability system, IHG Green Engage, that has served as a model and standard for the hospitality industry; and</w:t>
      </w: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IHG Green Engage provides the tools for individual hotels to conserve resources and save money by measuring, managing and reporting on their hotel energy, water and waste consumption; and</w:t>
      </w: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since opening for business on Earth Day, A</w:t>
      </w:r>
      <w:r w:rsidR="00DE24CC">
        <w:rPr>
          <w:rFonts w:eastAsia="Times New Roman"/>
        </w:rPr>
        <w:t>pril 22, 2010, the Holiday Inn and</w:t>
      </w:r>
      <w:r>
        <w:rPr>
          <w:rFonts w:eastAsia="Times New Roman"/>
        </w:rPr>
        <w:t xml:space="preserve"> Suites Columbia Airport Hotel has implemented the tools provided by InterContinental Hotels Group, Inc. to make environmental responsibility and sustainability guiding principles; and</w:t>
      </w: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2D23" w:rsidRDefault="00DE24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Holiday Inn and</w:t>
      </w:r>
      <w:r w:rsidR="00442D23">
        <w:rPr>
          <w:rFonts w:eastAsia="Times New Roman"/>
        </w:rPr>
        <w:t xml:space="preserve"> Suites Columbia Airport Hotel is proud to be the only full</w:t>
      </w:r>
      <w:r>
        <w:rPr>
          <w:rFonts w:eastAsia="Times New Roman"/>
        </w:rPr>
        <w:noBreakHyphen/>
      </w:r>
      <w:r w:rsidR="00442D23">
        <w:rPr>
          <w:rFonts w:eastAsia="Times New Roman"/>
        </w:rPr>
        <w:t>service hotel in South Carolina that has received the nationally recognized Leadership in Energy and Environmental Design (LEED) certification and has received various other certifications and awards from local, state, and national organizations recognizing the environmental stewardship practiced by the property; and</w:t>
      </w: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741"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these commitments and achievements have allowed the Holiday Inn &amp; Suites Columbia Airport Hotel to provide clean and modern accommodations to thousands of guests and travelers to the Midlands while protecting our environment. </w:t>
      </w:r>
      <w:r w:rsidR="00514741">
        <w:rPr>
          <w:rFonts w:eastAsia="Times New Roman"/>
        </w:rPr>
        <w:t>Now, therefore,</w:t>
      </w:r>
    </w:p>
    <w:p w:rsidR="00514741" w:rsidRDefault="00514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741" w:rsidRDefault="00514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14741" w:rsidRDefault="00514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741" w:rsidRDefault="00514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42D23">
        <w:rPr>
          <w:rFonts w:eastAsia="Times New Roman"/>
        </w:rPr>
        <w:t>the members of the Senate, by this resolution, hereby proclaim support and appreciation for the positiv</w:t>
      </w:r>
      <w:r w:rsidR="00DE24CC">
        <w:rPr>
          <w:rFonts w:eastAsia="Times New Roman"/>
        </w:rPr>
        <w:t>e contributions of Holiday Inn and</w:t>
      </w:r>
      <w:r w:rsidR="00442D23">
        <w:rPr>
          <w:rFonts w:eastAsia="Times New Roman"/>
        </w:rPr>
        <w:t xml:space="preserve"> Suites Columbia Airport Hotel to the citizens and overall safety and quality of life in the Midlands of South Carolina</w:t>
      </w:r>
      <w:r>
        <w:rPr>
          <w:rFonts w:eastAsia="Times New Roman"/>
        </w:rPr>
        <w:t>.</w:t>
      </w:r>
    </w:p>
    <w:p w:rsidR="00514741" w:rsidRDefault="00514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4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442D23">
        <w:rPr>
          <w:rFonts w:eastAsia="Times New Roman"/>
        </w:rPr>
        <w:t xml:space="preserve">Holiday Inn </w:t>
      </w:r>
      <w:r w:rsidR="00DE24CC">
        <w:rPr>
          <w:rFonts w:eastAsia="Times New Roman"/>
        </w:rPr>
        <w:t>and</w:t>
      </w:r>
      <w:r w:rsidR="00442D23">
        <w:rPr>
          <w:rFonts w:eastAsia="Times New Roman"/>
        </w:rPr>
        <w:t xml:space="preserve"> Suites Columbia Airport Hotel</w:t>
      </w:r>
      <w:r>
        <w:rPr>
          <w:rFonts w:eastAsia="Times New Roman"/>
        </w:rPr>
        <w:t>.</w:t>
      </w:r>
    </w:p>
    <w:p w:rsidR="00642EBF" w:rsidRDefault="00DE24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42EBF" w:rsidRDefault="00642EBF" w:rsidP="00642EBF">
      <w:pPr>
        <w:suppressAutoHyphens/>
        <w:jc w:val="both"/>
        <w:rPr>
          <w:rFonts w:eastAsia="Times New Roman"/>
        </w:rPr>
      </w:pPr>
    </w:p>
    <w:sectPr w:rsidR="00642EBF" w:rsidSect="00642EB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5D4" w:rsidRDefault="005E45D4" w:rsidP="00522CE0">
      <w:r>
        <w:separator/>
      </w:r>
    </w:p>
  </w:endnote>
  <w:endnote w:type="continuationSeparator" w:id="0">
    <w:p w:rsidR="005E45D4" w:rsidRDefault="005E45D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0CC359-5E33-48E1-B7E9-FDEF9B10012F}"/>
    <w:embedBold r:id="rId2" w:fontKey="{D0226EEB-BB15-414D-9B4A-236232248235}"/>
  </w:font>
  <w:font w:name="Calibri">
    <w:panose1 w:val="020F0502020204030204"/>
    <w:charset w:val="00"/>
    <w:family w:val="swiss"/>
    <w:pitch w:val="variable"/>
    <w:sig w:usb0="E10002FF" w:usb1="4000ACFF" w:usb2="00000009" w:usb3="00000000" w:csb0="0000019F" w:csb1="00000000"/>
    <w:embedRegular r:id="rId3" w:fontKey="{09841946-5AC8-405A-9A6F-5D16C269C8C0}"/>
  </w:font>
  <w:font w:name="Cambria">
    <w:panose1 w:val="02040503050406030204"/>
    <w:charset w:val="00"/>
    <w:family w:val="roman"/>
    <w:pitch w:val="variable"/>
    <w:sig w:usb0="E00002FF" w:usb1="400004FF" w:usb2="00000000" w:usb3="00000000" w:csb0="0000019F" w:csb1="00000000"/>
    <w:embedRegular r:id="rId4" w:fontKey="{880C7496-34AD-48F4-BBAC-FA7CBD8F95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73C" w:rsidRPr="00642EBF" w:rsidRDefault="00642EBF" w:rsidP="00642EBF">
    <w:pPr>
      <w:pStyle w:val="Footer"/>
      <w:tabs>
        <w:tab w:val="clear" w:pos="4680"/>
        <w:tab w:val="clear" w:pos="9360"/>
        <w:tab w:val="center" w:pos="2995"/>
      </w:tabs>
      <w:spacing w:before="120"/>
    </w:pPr>
    <w:r>
      <w:t>[1338]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5D4" w:rsidRDefault="005E45D4" w:rsidP="00522CE0">
      <w:r>
        <w:separator/>
      </w:r>
    </w:p>
  </w:footnote>
  <w:footnote w:type="continuationSeparator" w:id="0">
    <w:p w:rsidR="005E45D4" w:rsidRDefault="005E45D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3INTE.MRH.TCA"/>
    <w:docVar w:name="CoverAttorneyInitials" w:val="MRH"/>
    <w:docVar w:name="CoverAttorneyLastName" w:val="Hitchcock"/>
    <w:docVar w:name="CoverBillType" w:val="r"/>
    <w:docVar w:name="CoverSenator" w:val="TCA"/>
    <w:docVar w:name="dvBillNumber" w:val="1338"/>
    <w:docVar w:name="dvBillNumberPrefix" w:val="S. "/>
    <w:docVar w:name="dvOriginalBody" w:val="Senate"/>
    <w:docVar w:name="fulldraftpath" w:val="L:\S-RES\TCA\023INTE.MRH.TCA.DOCX"/>
    <w:docVar w:name="NameofBody" w:val="S"/>
    <w:docVar w:name="vgroup2" w:val="S-RES"/>
  </w:docVars>
  <w:rsids>
    <w:rsidRoot w:val="00E9734E"/>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2D5733"/>
    <w:rsid w:val="00307C2B"/>
    <w:rsid w:val="00383247"/>
    <w:rsid w:val="003D6E2B"/>
    <w:rsid w:val="003E7597"/>
    <w:rsid w:val="0044020F"/>
    <w:rsid w:val="00442D23"/>
    <w:rsid w:val="00450668"/>
    <w:rsid w:val="004813A2"/>
    <w:rsid w:val="004952FA"/>
    <w:rsid w:val="004B6A22"/>
    <w:rsid w:val="004D7F37"/>
    <w:rsid w:val="00514741"/>
    <w:rsid w:val="00522CE0"/>
    <w:rsid w:val="00565148"/>
    <w:rsid w:val="00570403"/>
    <w:rsid w:val="00593361"/>
    <w:rsid w:val="005A413B"/>
    <w:rsid w:val="005A5017"/>
    <w:rsid w:val="005A648C"/>
    <w:rsid w:val="005E45D4"/>
    <w:rsid w:val="005F1745"/>
    <w:rsid w:val="00642EBF"/>
    <w:rsid w:val="006A1802"/>
    <w:rsid w:val="006C083B"/>
    <w:rsid w:val="006C74EA"/>
    <w:rsid w:val="006D12F1"/>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30B5"/>
    <w:rsid w:val="00AE59C8"/>
    <w:rsid w:val="00B10098"/>
    <w:rsid w:val="00B5790D"/>
    <w:rsid w:val="00B945C5"/>
    <w:rsid w:val="00BA20EA"/>
    <w:rsid w:val="00BB5AFC"/>
    <w:rsid w:val="00BC0A56"/>
    <w:rsid w:val="00BF0A4E"/>
    <w:rsid w:val="00C45366"/>
    <w:rsid w:val="00C57023"/>
    <w:rsid w:val="00C74052"/>
    <w:rsid w:val="00CB187A"/>
    <w:rsid w:val="00CC0EC7"/>
    <w:rsid w:val="00D1088B"/>
    <w:rsid w:val="00D14DE6"/>
    <w:rsid w:val="00D156D2"/>
    <w:rsid w:val="00D53E29"/>
    <w:rsid w:val="00D8373C"/>
    <w:rsid w:val="00D86943"/>
    <w:rsid w:val="00DA47B9"/>
    <w:rsid w:val="00DE24CC"/>
    <w:rsid w:val="00E058D3"/>
    <w:rsid w:val="00E76AD9"/>
    <w:rsid w:val="00E91E2F"/>
    <w:rsid w:val="00E9734E"/>
    <w:rsid w:val="00EA3546"/>
    <w:rsid w:val="00EB47AE"/>
    <w:rsid w:val="00EC34E1"/>
    <w:rsid w:val="00F0234A"/>
    <w:rsid w:val="00F05CF2"/>
    <w:rsid w:val="00F064BC"/>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2528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2014-05-28T15:44:00Z</cp:lastPrinted>
  <dcterms:created xsi:type="dcterms:W3CDTF">2014-05-28T18:20:00Z</dcterms:created>
  <dcterms:modified xsi:type="dcterms:W3CDTF">2014-05-28T18:20:00Z</dcterms:modified>
</cp:coreProperties>
</file>