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0BB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PASSING OF DR. JAMES “JIM” WAYNE LEMKE AND TO EXTEND THE DEEPEST SYMPATHY TO HIS FAMILY AND MANY FRIENDS.</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20B49" w:rsidRDefault="00D20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40BC">
        <w:rPr>
          <w:rFonts w:eastAsia="Times New Roman"/>
        </w:rPr>
        <w:t>Dr. James “Jim” Wayne Lemke passed away at the age of sixty</w:t>
      </w:r>
      <w:r w:rsidR="00157021">
        <w:rPr>
          <w:rFonts w:eastAsia="Times New Roman"/>
        </w:rPr>
        <w:noBreakHyphen/>
      </w:r>
      <w:r w:rsidR="00C540BC">
        <w:rPr>
          <w:rFonts w:eastAsia="Times New Roman"/>
        </w:rPr>
        <w:t>seven on January 26, 2014;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Lemke was a scholar, a sought</w:t>
      </w:r>
      <w:r>
        <w:rPr>
          <w:rFonts w:eastAsia="Times New Roman"/>
        </w:rPr>
        <w:noBreakHyphen/>
        <w:t>after political strategist, author, coach, mentor and community leader; and</w:t>
      </w: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Chicago, Illinois, he was the son of Albert Wayne and Joan Hermes Lemke;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1969 graduate of Southeastern Louisiana University, Lemke received a degree in political science and a minor in history. Lemke went on to earn a doctor of philosophy in political science from Louisiana State University; and</w:t>
      </w: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7021">
        <w:rPr>
          <w:rFonts w:eastAsia="Times New Roman"/>
        </w:rPr>
        <w:t>a member of the Coker Co</w:t>
      </w:r>
      <w:r>
        <w:rPr>
          <w:rFonts w:eastAsia="Times New Roman"/>
        </w:rPr>
        <w:t>llege faculty since 1973</w:t>
      </w:r>
      <w:r w:rsidR="00157021">
        <w:rPr>
          <w:rFonts w:eastAsia="Times New Roman"/>
        </w:rPr>
        <w:t>, Lemke</w:t>
      </w:r>
      <w:r>
        <w:rPr>
          <w:rFonts w:eastAsia="Times New Roman"/>
        </w:rPr>
        <w:t xml:space="preserve"> was the only professor tenured in two disciplines; and</w:t>
      </w: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2010, Lemke had spearheaded the annual Celebration of Academics, a week</w:t>
      </w:r>
      <w:r w:rsidR="00157021">
        <w:rPr>
          <w:rFonts w:eastAsia="Times New Roman"/>
        </w:rPr>
        <w:noBreakHyphen/>
      </w:r>
      <w:r>
        <w:rPr>
          <w:rFonts w:eastAsia="Times New Roman"/>
        </w:rPr>
        <w:t>long campus</w:t>
      </w:r>
      <w:r w:rsidR="00157021">
        <w:rPr>
          <w:rFonts w:eastAsia="Times New Roman"/>
        </w:rPr>
        <w:noBreakHyphen/>
      </w:r>
      <w:r>
        <w:rPr>
          <w:rFonts w:eastAsia="Times New Roman"/>
        </w:rPr>
        <w:t>wide event that showcases faculty and faculty</w:t>
      </w:r>
      <w:r w:rsidR="00157021">
        <w:rPr>
          <w:rFonts w:eastAsia="Times New Roman"/>
        </w:rPr>
        <w:noBreakHyphen/>
      </w:r>
      <w:r>
        <w:rPr>
          <w:rFonts w:eastAsia="Times New Roman"/>
        </w:rPr>
        <w:t>mentored scholarship in the liberal arts and sciences; and</w:t>
      </w: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April 2013, Lemke was honored to receive the South Carolina Independent Colleges and Universities Excellence in Teaching Award. Lemke ha</w:t>
      </w:r>
      <w:r w:rsidR="00157021">
        <w:rPr>
          <w:rFonts w:eastAsia="Times New Roman"/>
        </w:rPr>
        <w:t>s</w:t>
      </w:r>
      <w:r>
        <w:rPr>
          <w:rFonts w:eastAsia="Times New Roman"/>
        </w:rPr>
        <w:t xml:space="preserve"> received many other honors and awards </w:t>
      </w:r>
      <w:r w:rsidR="00157021">
        <w:rPr>
          <w:rFonts w:eastAsia="Times New Roman"/>
        </w:rPr>
        <w:t xml:space="preserve">throughout his career including </w:t>
      </w:r>
      <w:r>
        <w:rPr>
          <w:rFonts w:eastAsia="Times New Roman"/>
        </w:rPr>
        <w:t xml:space="preserve">being named a Master </w:t>
      </w:r>
      <w:r>
        <w:rPr>
          <w:rFonts w:eastAsia="Times New Roman"/>
        </w:rPr>
        <w:lastRenderedPageBreak/>
        <w:t>Professor at Coker College, a Visiting Professor of the Preventive Diplomacy Program at the Center for Strategic and International Studies in Washington, DC, and a member of Pi Sigma Alpha</w:t>
      </w:r>
      <w:r w:rsidR="00BE51A9">
        <w:rPr>
          <w:rFonts w:eastAsia="Times New Roman"/>
        </w:rPr>
        <w:t xml:space="preserve">, Pi Gamma Mu and Phi Kappa Phi. He also received a departmental assistantship and a National Defense Education Act Fellowship while he was at </w:t>
      </w:r>
      <w:r w:rsidR="00157021">
        <w:rPr>
          <w:rFonts w:eastAsia="Times New Roman"/>
        </w:rPr>
        <w:t>Louisiana State University;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Lemke pursued research interests including contemporary political theory, history of political thought, and political parties and international politics. Lemke served a</w:t>
      </w:r>
      <w:r w:rsidR="00157021">
        <w:rPr>
          <w:rFonts w:eastAsia="Times New Roman"/>
        </w:rPr>
        <w:t>s an editor, associate editor and</w:t>
      </w:r>
      <w:r>
        <w:rPr>
          <w:rFonts w:eastAsia="Times New Roman"/>
        </w:rPr>
        <w:t xml:space="preserve"> review board member of a number of scholarly journals including “Humanity and Society” and “Louisiana State University Journal of Sociology”;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2002, Lemke aided Senator Gerald Malloy in running his re</w:t>
      </w:r>
      <w:r w:rsidR="00157021">
        <w:rPr>
          <w:rFonts w:eastAsia="Times New Roman"/>
        </w:rPr>
        <w:noBreakHyphen/>
      </w:r>
      <w:r>
        <w:rPr>
          <w:rFonts w:eastAsia="Times New Roman"/>
        </w:rPr>
        <w:t>election campaign to the State Senate;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2003, Lemke helped establish the Coker College Center for Research in Leadership and Community Development,</w:t>
      </w:r>
      <w:r w:rsidR="00157021">
        <w:rPr>
          <w:rFonts w:eastAsia="Times New Roman"/>
        </w:rPr>
        <w:t xml:space="preserve"> </w:t>
      </w:r>
      <w:r>
        <w:rPr>
          <w:rFonts w:eastAsia="Times New Roman"/>
        </w:rPr>
        <w:t>a laboratory for a variety of community development and lea</w:t>
      </w:r>
      <w:r w:rsidR="00157021">
        <w:rPr>
          <w:rFonts w:eastAsia="Times New Roman"/>
        </w:rPr>
        <w:t>dership programs. Lemke was</w:t>
      </w:r>
      <w:r>
        <w:rPr>
          <w:rFonts w:eastAsia="Times New Roman"/>
        </w:rPr>
        <w:t xml:space="preserve"> a passionate champion for effective youth development initiatives in Florence and Darlington Counties. Building on this work, Lemke helped establish a partnership between Coker College and the TBS Learning Center in McBee that now includes an annual multigenerational leadership conference;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15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F99">
        <w:rPr>
          <w:rFonts w:eastAsia="Times New Roman"/>
        </w:rPr>
        <w:t>at the time of his passing, Lemke served as the director of the Coker College Center for Research in Leadership and Community Development as well</w:t>
      </w:r>
      <w:r>
        <w:rPr>
          <w:rFonts w:eastAsia="Times New Roman"/>
        </w:rPr>
        <w:t xml:space="preserve"> as a member of the Budget Committee of the Coker College Faculty Senate and as an assistant coach to the men</w:t>
      </w:r>
      <w:r w:rsidRPr="00157021">
        <w:rPr>
          <w:rFonts w:eastAsia="Times New Roman"/>
        </w:rPr>
        <w:t>’</w:t>
      </w:r>
      <w:r>
        <w:rPr>
          <w:rFonts w:eastAsia="Times New Roman"/>
        </w:rPr>
        <w:t>s and women</w:t>
      </w:r>
      <w:r w:rsidRPr="00157021">
        <w:rPr>
          <w:rFonts w:eastAsia="Times New Roman"/>
        </w:rPr>
        <w:t>’</w:t>
      </w:r>
      <w:r>
        <w:rPr>
          <w:rFonts w:eastAsia="Times New Roman"/>
        </w:rPr>
        <w:t>s golf teams; and</w:t>
      </w:r>
    </w:p>
    <w:p w:rsidR="00157021" w:rsidRDefault="00157021" w:rsidP="0015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time at Coker College, Lemke touched nearly every aspect of the institution, and the impact of his personal service to students, colleagues, and the public extended throughout the community and state;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F99">
        <w:rPr>
          <w:rFonts w:eastAsia="Times New Roman"/>
        </w:rPr>
        <w:t>Lemke leaves behind a wife of thirty</w:t>
      </w:r>
      <w:r>
        <w:rPr>
          <w:rFonts w:eastAsia="Times New Roman"/>
        </w:rPr>
        <w:t xml:space="preserve"> years, Harriett Courtney Lemke, his mother and father of Baton Rouge, Louisiana, sisters Cindy (Brad) Black, Patty (Mike) O</w:t>
      </w:r>
      <w:r w:rsidR="00157021" w:rsidRPr="00157021">
        <w:rPr>
          <w:rFonts w:eastAsia="Times New Roman"/>
        </w:rPr>
        <w:t>’</w:t>
      </w:r>
      <w:r>
        <w:rPr>
          <w:rFonts w:eastAsia="Times New Roman"/>
        </w:rPr>
        <w:t>Neal, and Suzy (Don) Nauck, all of Baton Rouge, and a brother Rick Lemke of Nashville, Tennessee. Now, therefore,</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40BC">
        <w:rPr>
          <w:rFonts w:eastAsia="Times New Roman"/>
        </w:rPr>
        <w:t xml:space="preserve">the Senate, by this resolution, express their profound sorrow upon the passing of Dr. </w:t>
      </w:r>
      <w:r w:rsidR="009A5F99">
        <w:rPr>
          <w:rFonts w:eastAsia="Times New Roman"/>
        </w:rPr>
        <w:t>James “</w:t>
      </w:r>
      <w:r w:rsidR="00C540BC">
        <w:rPr>
          <w:rFonts w:eastAsia="Times New Roman"/>
        </w:rPr>
        <w:t>Jim</w:t>
      </w:r>
      <w:r w:rsidR="009A5F99">
        <w:rPr>
          <w:rFonts w:eastAsia="Times New Roman"/>
        </w:rPr>
        <w:t>”</w:t>
      </w:r>
      <w:r w:rsidR="00C540BC">
        <w:rPr>
          <w:rFonts w:eastAsia="Times New Roman"/>
        </w:rPr>
        <w:t xml:space="preserve"> </w:t>
      </w:r>
      <w:r w:rsidR="009A5F99">
        <w:rPr>
          <w:rFonts w:eastAsia="Times New Roman"/>
        </w:rPr>
        <w:t xml:space="preserve">Wayne </w:t>
      </w:r>
      <w:r w:rsidR="00C540BC">
        <w:rPr>
          <w:rFonts w:eastAsia="Times New Roman"/>
        </w:rPr>
        <w:t>Lemke and extend the deepest sympathy to his family and many friends</w:t>
      </w:r>
      <w:r>
        <w:rPr>
          <w:rFonts w:eastAsia="Times New Roman"/>
        </w:rPr>
        <w:t>.</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540BC">
        <w:rPr>
          <w:rFonts w:eastAsia="Times New Roman"/>
        </w:rPr>
        <w:t xml:space="preserve">the family of </w:t>
      </w:r>
      <w:r w:rsidR="00D20B49">
        <w:rPr>
          <w:rFonts w:eastAsia="Times New Roman"/>
        </w:rPr>
        <w:t xml:space="preserve">Dr. </w:t>
      </w:r>
      <w:r w:rsidR="00C540BC">
        <w:rPr>
          <w:rFonts w:eastAsia="Times New Roman"/>
        </w:rPr>
        <w:t>James “</w:t>
      </w:r>
      <w:r w:rsidR="00D20B49">
        <w:rPr>
          <w:rFonts w:eastAsia="Times New Roman"/>
        </w:rPr>
        <w:t>Jim</w:t>
      </w:r>
      <w:r w:rsidR="00C540BC">
        <w:rPr>
          <w:rFonts w:eastAsia="Times New Roman"/>
        </w:rPr>
        <w:t>” Wayne</w:t>
      </w:r>
      <w:r w:rsidR="00D20B49">
        <w:rPr>
          <w:rFonts w:eastAsia="Times New Roman"/>
        </w:rPr>
        <w:t xml:space="preserve"> Lemke</w:t>
      </w:r>
      <w:r>
        <w:rPr>
          <w:rFonts w:eastAsia="Times New Roman"/>
        </w:rPr>
        <w:t>.</w:t>
      </w:r>
    </w:p>
    <w:p w:rsidR="00CF4D9B" w:rsidRDefault="001570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4D9B" w:rsidRDefault="00CF4D9B" w:rsidP="00CF4D9B">
      <w:pPr>
        <w:suppressAutoHyphens/>
        <w:jc w:val="both"/>
        <w:rPr>
          <w:rFonts w:eastAsia="Times New Roman"/>
        </w:rPr>
      </w:pPr>
    </w:p>
    <w:sectPr w:rsidR="00CF4D9B" w:rsidSect="00CF4D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1A9" w:rsidRDefault="00BE51A9" w:rsidP="00522CE0">
      <w:r>
        <w:separator/>
      </w:r>
    </w:p>
  </w:endnote>
  <w:endnote w:type="continuationSeparator" w:id="0">
    <w:p w:rsidR="00BE51A9" w:rsidRDefault="00BE51A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9774C0-8354-4FDA-A4D5-181B098EBA1D}"/>
    <w:embedBold r:id="rId2" w:fontKey="{2295C0D1-4A1F-400A-AA24-2E4582FC6996}"/>
  </w:font>
  <w:font w:name="Calibri">
    <w:panose1 w:val="020F0502020204030204"/>
    <w:charset w:val="00"/>
    <w:family w:val="swiss"/>
    <w:pitch w:val="variable"/>
    <w:sig w:usb0="E10002FF" w:usb1="4000ACFF" w:usb2="00000009" w:usb3="00000000" w:csb0="0000019F" w:csb1="00000000"/>
    <w:embedRegular r:id="rId3" w:fontKey="{BB26F873-2D58-488E-B722-D01D5FD6E593}"/>
  </w:font>
  <w:font w:name="Cambria">
    <w:panose1 w:val="02040503050406030204"/>
    <w:charset w:val="00"/>
    <w:family w:val="roman"/>
    <w:pitch w:val="variable"/>
    <w:sig w:usb0="E00002FF" w:usb1="400004FF" w:usb2="00000000" w:usb3="00000000" w:csb0="0000019F" w:csb1="00000000"/>
    <w:embedRegular r:id="rId4" w:fontKey="{841548D2-4E3A-4918-9581-46670351D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26" w:rsidRPr="00CF4D9B" w:rsidRDefault="00CF4D9B" w:rsidP="00CF4D9B">
    <w:pPr>
      <w:pStyle w:val="Footer"/>
      <w:tabs>
        <w:tab w:val="clear" w:pos="4680"/>
        <w:tab w:val="clear" w:pos="9360"/>
        <w:tab w:val="center" w:pos="2995"/>
      </w:tabs>
      <w:spacing w:before="120"/>
    </w:pPr>
    <w:r>
      <w:t>[1358]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1A9" w:rsidRDefault="00BE51A9" w:rsidP="00522CE0">
      <w:r>
        <w:separator/>
      </w:r>
    </w:p>
  </w:footnote>
  <w:footnote w:type="continuationSeparator" w:id="0">
    <w:p w:rsidR="00BE51A9" w:rsidRDefault="00BE51A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DR. .MRH.GM"/>
    <w:docVar w:name="CoverAttorneyInitials" w:val="MRH"/>
    <w:docVar w:name="CoverAttorneyLastName" w:val="Hitchcock"/>
    <w:docVar w:name="CoverBillType" w:val="r"/>
    <w:docVar w:name="CoverSenator" w:val="GM"/>
    <w:docVar w:name="dvBillNumber" w:val="1358"/>
    <w:docVar w:name="dvBillNumberPrefix" w:val="S. "/>
    <w:docVar w:name="dvOriginalBody" w:val="Senate"/>
    <w:docVar w:name="fulldraftpath" w:val="L:\S-RES\GM\020DR. .MRH.GM.DOCX"/>
    <w:docVar w:name="NameofBody" w:val="S"/>
    <w:docVar w:name="vgroup2" w:val="S-RES"/>
  </w:docVars>
  <w:rsids>
    <w:rsidRoot w:val="00FD5B60"/>
    <w:rsid w:val="00042AC1"/>
    <w:rsid w:val="00046516"/>
    <w:rsid w:val="0007601D"/>
    <w:rsid w:val="000B0720"/>
    <w:rsid w:val="000B5EAF"/>
    <w:rsid w:val="0011715A"/>
    <w:rsid w:val="00157021"/>
    <w:rsid w:val="00170561"/>
    <w:rsid w:val="00186AC9"/>
    <w:rsid w:val="00197DF1"/>
    <w:rsid w:val="001B3DD9"/>
    <w:rsid w:val="001B3F1B"/>
    <w:rsid w:val="001B7E5D"/>
    <w:rsid w:val="001D3BAC"/>
    <w:rsid w:val="00216025"/>
    <w:rsid w:val="00245C4E"/>
    <w:rsid w:val="002C1321"/>
    <w:rsid w:val="002C5896"/>
    <w:rsid w:val="002D0288"/>
    <w:rsid w:val="002D0BB6"/>
    <w:rsid w:val="002D3BED"/>
    <w:rsid w:val="00307C2B"/>
    <w:rsid w:val="00383247"/>
    <w:rsid w:val="003D6E2B"/>
    <w:rsid w:val="003E7597"/>
    <w:rsid w:val="0044020F"/>
    <w:rsid w:val="00441048"/>
    <w:rsid w:val="00450668"/>
    <w:rsid w:val="004813A2"/>
    <w:rsid w:val="004952FA"/>
    <w:rsid w:val="004B6A22"/>
    <w:rsid w:val="004D7F37"/>
    <w:rsid w:val="004E677A"/>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47D9C"/>
    <w:rsid w:val="008B2F42"/>
    <w:rsid w:val="008C3697"/>
    <w:rsid w:val="008E185F"/>
    <w:rsid w:val="008F023B"/>
    <w:rsid w:val="00904E16"/>
    <w:rsid w:val="009162B3"/>
    <w:rsid w:val="00927C62"/>
    <w:rsid w:val="00983951"/>
    <w:rsid w:val="00984124"/>
    <w:rsid w:val="00984640"/>
    <w:rsid w:val="00995C37"/>
    <w:rsid w:val="009A5F99"/>
    <w:rsid w:val="009C118A"/>
    <w:rsid w:val="00A02011"/>
    <w:rsid w:val="00A4011E"/>
    <w:rsid w:val="00A86015"/>
    <w:rsid w:val="00A9594E"/>
    <w:rsid w:val="00AE59C8"/>
    <w:rsid w:val="00B10098"/>
    <w:rsid w:val="00B5790D"/>
    <w:rsid w:val="00B945C5"/>
    <w:rsid w:val="00BA20EA"/>
    <w:rsid w:val="00BB5AFC"/>
    <w:rsid w:val="00BC0A56"/>
    <w:rsid w:val="00BE51A9"/>
    <w:rsid w:val="00C45366"/>
    <w:rsid w:val="00C540BC"/>
    <w:rsid w:val="00C57023"/>
    <w:rsid w:val="00C74052"/>
    <w:rsid w:val="00C805FC"/>
    <w:rsid w:val="00CB187A"/>
    <w:rsid w:val="00CC0EC7"/>
    <w:rsid w:val="00CF4D9B"/>
    <w:rsid w:val="00D1088B"/>
    <w:rsid w:val="00D14DE6"/>
    <w:rsid w:val="00D156D2"/>
    <w:rsid w:val="00D20B49"/>
    <w:rsid w:val="00D53E29"/>
    <w:rsid w:val="00D86943"/>
    <w:rsid w:val="00DA47B9"/>
    <w:rsid w:val="00DC33A0"/>
    <w:rsid w:val="00E058D3"/>
    <w:rsid w:val="00E76AD9"/>
    <w:rsid w:val="00E91E2F"/>
    <w:rsid w:val="00E95048"/>
    <w:rsid w:val="00EA3546"/>
    <w:rsid w:val="00EB47AE"/>
    <w:rsid w:val="00EC34E1"/>
    <w:rsid w:val="00F0234A"/>
    <w:rsid w:val="00F51241"/>
    <w:rsid w:val="00F52959"/>
    <w:rsid w:val="00F55884"/>
    <w:rsid w:val="00F87026"/>
    <w:rsid w:val="00FC0D36"/>
    <w:rsid w:val="00FD5B6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2014-06-03T16:26:00Z</dcterms:created>
  <dcterms:modified xsi:type="dcterms:W3CDTF">2014-06-03T16:26:00Z</dcterms:modified>
</cp:coreProperties>
</file>