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73B7" w:rsidRP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4AE" w:rsidRDefault="002224AE" w:rsidP="003D73B7">
      <w:pPr>
        <w:tabs>
          <w:tab w:val="right" w:pos="5933"/>
        </w:tabs>
        <w:suppressAutoHyphens/>
        <w:jc w:val="both"/>
        <w:rPr>
          <w:rFonts w:eastAsia="Times New Roman"/>
        </w:rPr>
      </w:pPr>
      <w:r>
        <w:rPr>
          <w:rFonts w:eastAsia="Times New Roman"/>
        </w:rPr>
        <w:t>HOUSE AMENDMENTS AMENDED</w:t>
      </w:r>
    </w:p>
    <w:p w:rsidR="002224AE" w:rsidRDefault="002224AE" w:rsidP="003D73B7">
      <w:pPr>
        <w:tabs>
          <w:tab w:val="right" w:pos="5933"/>
        </w:tabs>
        <w:suppressAutoHyphens/>
        <w:jc w:val="both"/>
        <w:rPr>
          <w:rFonts w:eastAsia="Times New Roman"/>
        </w:rPr>
      </w:pPr>
      <w:r>
        <w:rPr>
          <w:rFonts w:eastAsia="Times New Roman"/>
        </w:rPr>
        <w:t>May 29, 2014</w:t>
      </w:r>
    </w:p>
    <w:p w:rsidR="002224AE" w:rsidRDefault="002224AE" w:rsidP="003D73B7">
      <w:pPr>
        <w:tabs>
          <w:tab w:val="right" w:pos="5933"/>
        </w:tabs>
        <w:suppressAutoHyphens/>
        <w:jc w:val="both"/>
        <w:rPr>
          <w:rFonts w:eastAsia="Times New Roman"/>
        </w:rPr>
      </w:pPr>
    </w:p>
    <w:p w:rsidR="003D73B7" w:rsidRPr="003D73B7" w:rsidRDefault="003D73B7" w:rsidP="003D73B7">
      <w:pPr>
        <w:tabs>
          <w:tab w:val="right" w:pos="5933"/>
        </w:tabs>
        <w:suppressAutoHyphens/>
        <w:jc w:val="both"/>
        <w:rPr>
          <w:rFonts w:eastAsia="Times New Roman"/>
        </w:rPr>
      </w:pPr>
      <w:r>
        <w:rPr>
          <w:rFonts w:eastAsia="Times New Roman"/>
        </w:rPr>
        <w:tab/>
      </w:r>
      <w:r>
        <w:rPr>
          <w:rFonts w:eastAsia="Times New Roman"/>
          <w:b/>
          <w:sz w:val="36"/>
        </w:rPr>
        <w:t>S. 176</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E7037B">
      <w:pPr>
        <w:tabs>
          <w:tab w:val="right" w:pos="5933"/>
        </w:tabs>
        <w:suppressAutoHyphens/>
        <w:jc w:val="both"/>
        <w:rPr>
          <w:rFonts w:eastAsia="Times New Roman"/>
        </w:rPr>
      </w:pPr>
      <w:r>
        <w:rPr>
          <w:rFonts w:eastAsia="Times New Roman"/>
        </w:rPr>
        <w:t>S. Printed 5/2</w:t>
      </w:r>
      <w:r w:rsidR="002224AE">
        <w:rPr>
          <w:rFonts w:eastAsia="Times New Roman"/>
        </w:rPr>
        <w:t>9</w:t>
      </w:r>
      <w:r>
        <w:rPr>
          <w:rFonts w:eastAsia="Times New Roman"/>
        </w:rPr>
        <w:t>/14--H.</w:t>
      </w:r>
      <w:r w:rsidR="00E7037B">
        <w:rPr>
          <w:rFonts w:eastAsia="Times New Roman"/>
        </w:rPr>
        <w:tab/>
        <w:t>[SEC 5/30/14 2:47 PM]</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E7037B">
        <w:rPr>
          <w:rFonts w:eastAsia="Times New Roman"/>
        </w:rPr>
        <w:t>January 8</w:t>
      </w:r>
      <w:r>
        <w:rPr>
          <w:rFonts w:eastAsia="Times New Roman"/>
        </w:rPr>
        <w:t>, 2013.</w:t>
      </w:r>
    </w:p>
    <w:p w:rsidR="003D73B7" w:rsidRP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3D73B7" w:rsidRDefault="003D73B7"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3B7" w:rsidRPr="00F22E3F"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F22E3F">
        <w:rPr>
          <w:u w:color="000000" w:themeColor="text1"/>
        </w:rPr>
        <w:t>1.</w:t>
      </w:r>
      <w:r w:rsidRPr="00F22E3F">
        <w:rPr>
          <w:u w:color="000000" w:themeColor="text1"/>
        </w:rPr>
        <w:tab/>
        <w:t>Section 22</w:t>
      </w:r>
      <w:r w:rsidRPr="00F22E3F">
        <w:rPr>
          <w:u w:color="000000" w:themeColor="text1"/>
        </w:rPr>
        <w:noBreakHyphen/>
        <w:t>3</w:t>
      </w:r>
      <w:r w:rsidRPr="00F22E3F">
        <w:rPr>
          <w:u w:color="000000" w:themeColor="text1"/>
        </w:rPr>
        <w:noBreakHyphen/>
        <w:t>1000 of the 1976 Code is amended to read:</w:t>
      </w: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24AE" w:rsidRPr="009B4F17" w:rsidRDefault="002224AE" w:rsidP="0022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B4F17">
        <w:rPr>
          <w:u w:color="000000" w:themeColor="text1"/>
        </w:rPr>
        <w:tab/>
      </w:r>
      <w:r w:rsidRPr="009B4F17">
        <w:rPr>
          <w:rFonts w:eastAsia="Times New Roman"/>
          <w:szCs w:val="20"/>
        </w:rPr>
        <w:t>“Section 22-3-1000.</w:t>
      </w:r>
      <w:r w:rsidRPr="009B4F17">
        <w:rPr>
          <w:rFonts w:eastAsia="Times New Roman"/>
          <w:szCs w:val="20"/>
        </w:rPr>
        <w:tab/>
      </w:r>
      <w:r>
        <w:rPr>
          <w:rFonts w:eastAsia="Times New Roman"/>
          <w:szCs w:val="20"/>
          <w:u w:val="single"/>
        </w:rPr>
        <w:t>(A)</w:t>
      </w:r>
      <w:r>
        <w:rPr>
          <w:rFonts w:eastAsia="Times New Roman"/>
          <w:szCs w:val="20"/>
        </w:rPr>
        <w:tab/>
      </w:r>
      <w:r w:rsidRPr="009B4F17">
        <w:rPr>
          <w:strike/>
        </w:rPr>
        <w:t>No</w:t>
      </w:r>
      <w:r w:rsidRPr="009B4F17">
        <w:t xml:space="preserve"> </w:t>
      </w:r>
      <w:r>
        <w:rPr>
          <w:u w:val="single"/>
        </w:rPr>
        <w:t>Except as provided in subsection (B), a</w:t>
      </w:r>
      <w:r w:rsidRPr="009B4F17">
        <w:t xml:space="preserve"> motion for a new trial may </w:t>
      </w:r>
      <w:r w:rsidRPr="009B4F17">
        <w:rPr>
          <w:u w:val="single"/>
        </w:rPr>
        <w:t>not</w:t>
      </w:r>
      <w:r w:rsidRPr="009B4F17">
        <w:t xml:space="preserve"> be heard unless made within </w:t>
      </w:r>
      <w:r w:rsidRPr="009B4F17">
        <w:rPr>
          <w:strike/>
        </w:rPr>
        <w:t>five</w:t>
      </w:r>
      <w:r w:rsidRPr="009B4F17">
        <w:t xml:space="preserve"> </w:t>
      </w:r>
      <w:r w:rsidRPr="009B4F17">
        <w:rPr>
          <w:u w:val="single"/>
        </w:rPr>
        <w:t>t</w:t>
      </w:r>
      <w:r>
        <w:rPr>
          <w:u w:val="single"/>
        </w:rPr>
        <w:t>en</w:t>
      </w:r>
      <w:r w:rsidRPr="009B4F17">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9B4F17">
        <w:rPr>
          <w:strike/>
        </w:rPr>
        <w:t>, if any,</w:t>
      </w:r>
      <w:r w:rsidRPr="009B4F17">
        <w:t xml:space="preserve"> relating to the conviction.</w:t>
      </w:r>
      <w:r w:rsidRPr="009B4F17">
        <w:rPr>
          <w:rFonts w:eastAsia="Times New Roman"/>
          <w:szCs w:val="20"/>
        </w:rPr>
        <w:t xml:space="preserve"> </w:t>
      </w:r>
    </w:p>
    <w:p w:rsidR="00973B12" w:rsidRPr="00020D87" w:rsidRDefault="002224AE" w:rsidP="0022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4F17">
        <w:rPr>
          <w:rFonts w:eastAsia="Times New Roman"/>
          <w:szCs w:val="20"/>
        </w:rPr>
        <w:tab/>
      </w:r>
      <w:r w:rsidRPr="009B4F17">
        <w:rPr>
          <w:rFonts w:eastAsia="Times New Roman"/>
          <w:szCs w:val="20"/>
          <w:u w:val="single"/>
        </w:rPr>
        <w:t>(B)</w:t>
      </w:r>
      <w:r>
        <w:rPr>
          <w:rFonts w:eastAsia="Times New Roman"/>
          <w:szCs w:val="20"/>
        </w:rPr>
        <w:tab/>
      </w:r>
      <w:r w:rsidRPr="009B4F17">
        <w:rPr>
          <w:rFonts w:eastAsia="Times New Roman"/>
          <w:szCs w:val="20"/>
          <w:u w:val="single"/>
        </w:rPr>
        <w:t xml:space="preserve">The provisions of subsection (A) do not apply to </w:t>
      </w:r>
      <w:r>
        <w:rPr>
          <w:rFonts w:eastAsia="Times New Roman"/>
          <w:szCs w:val="20"/>
          <w:u w:val="single"/>
        </w:rPr>
        <w:t>a motion for a new trial made under Chapters 37 and 40,</w:t>
      </w:r>
      <w:r w:rsidRPr="009B4F17">
        <w:rPr>
          <w:rFonts w:eastAsia="Times New Roman"/>
          <w:szCs w:val="20"/>
          <w:u w:val="single"/>
        </w:rPr>
        <w:t xml:space="preserve"> Title 27.  </w:t>
      </w:r>
      <w:r>
        <w:rPr>
          <w:rFonts w:eastAsia="Times New Roman"/>
          <w:szCs w:val="20"/>
          <w:u w:val="single"/>
        </w:rPr>
        <w:t xml:space="preserve">A motion for a new trial made under Chapters 37 and 40, Title 27 must be requested </w:t>
      </w:r>
      <w:r w:rsidRPr="009B4F17">
        <w:rPr>
          <w:rFonts w:eastAsia="Times New Roman"/>
          <w:szCs w:val="20"/>
          <w:u w:val="single"/>
        </w:rPr>
        <w:t>within five days from the rendering of the judgment.</w:t>
      </w:r>
      <w:r w:rsidRPr="009B4F17">
        <w:rPr>
          <w:rFonts w:eastAsia="Times New Roman"/>
          <w:szCs w:val="20"/>
        </w:rPr>
        <w:t>”</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020D87">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335DD8">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86B69-0F10-4C58-9A2D-50888F3CA611}"/>
    <w:embedBold r:id="rId2" w:fontKey="{E0E65D0F-06B7-482E-A6D6-E5195E9C6429}"/>
  </w:font>
  <w:font w:name="Calibri">
    <w:panose1 w:val="020F0502020204030204"/>
    <w:charset w:val="00"/>
    <w:family w:val="swiss"/>
    <w:pitch w:val="variable"/>
    <w:sig w:usb0="E10002FF" w:usb1="4000ACFF" w:usb2="00000009" w:usb3="00000000" w:csb0="0000019F" w:csb1="00000000"/>
    <w:embedRegular r:id="rId3" w:fontKey="{55BBEB2B-29EE-47FC-94BE-C66325929132}"/>
  </w:font>
  <w:font w:name="Cambria">
    <w:panose1 w:val="02040503050406030204"/>
    <w:charset w:val="00"/>
    <w:family w:val="roman"/>
    <w:pitch w:val="variable"/>
    <w:sig w:usb0="E00002FF" w:usb1="400004FF" w:usb2="00000000" w:usb3="00000000" w:csb0="0000019F" w:csb1="00000000"/>
    <w:embedRegular r:id="rId4" w:fontKey="{07DAA242-1B63-48CB-8321-F42378E3F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335DD8">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335D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70561"/>
    <w:rsid w:val="00186AC9"/>
    <w:rsid w:val="00197DF1"/>
    <w:rsid w:val="001B26AC"/>
    <w:rsid w:val="001B3DD9"/>
    <w:rsid w:val="001B7E5D"/>
    <w:rsid w:val="001D3BAC"/>
    <w:rsid w:val="001F14AD"/>
    <w:rsid w:val="00216025"/>
    <w:rsid w:val="002224AE"/>
    <w:rsid w:val="00233A34"/>
    <w:rsid w:val="0024372B"/>
    <w:rsid w:val="00245C4E"/>
    <w:rsid w:val="002836EE"/>
    <w:rsid w:val="002C1321"/>
    <w:rsid w:val="002C5896"/>
    <w:rsid w:val="002D3BED"/>
    <w:rsid w:val="002F79E1"/>
    <w:rsid w:val="00307C2B"/>
    <w:rsid w:val="00335DD8"/>
    <w:rsid w:val="003368DE"/>
    <w:rsid w:val="00383247"/>
    <w:rsid w:val="003D6E2B"/>
    <w:rsid w:val="003D73B7"/>
    <w:rsid w:val="003E03A8"/>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24A3"/>
    <w:rsid w:val="006A1802"/>
    <w:rsid w:val="006C74EA"/>
    <w:rsid w:val="00716319"/>
    <w:rsid w:val="00720D40"/>
    <w:rsid w:val="007318D4"/>
    <w:rsid w:val="00765784"/>
    <w:rsid w:val="007A4390"/>
    <w:rsid w:val="007E5CB7"/>
    <w:rsid w:val="007F6221"/>
    <w:rsid w:val="00822250"/>
    <w:rsid w:val="008314D2"/>
    <w:rsid w:val="008B2F42"/>
    <w:rsid w:val="008B5F6D"/>
    <w:rsid w:val="008C3697"/>
    <w:rsid w:val="008D10BF"/>
    <w:rsid w:val="008E185F"/>
    <w:rsid w:val="008F023B"/>
    <w:rsid w:val="00904E16"/>
    <w:rsid w:val="0091386F"/>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D1088B"/>
    <w:rsid w:val="00D14DE6"/>
    <w:rsid w:val="00D156D2"/>
    <w:rsid w:val="00D53E29"/>
    <w:rsid w:val="00D86943"/>
    <w:rsid w:val="00DA47B9"/>
    <w:rsid w:val="00E058D3"/>
    <w:rsid w:val="00E7037B"/>
    <w:rsid w:val="00E76AD9"/>
    <w:rsid w:val="00E91E2F"/>
    <w:rsid w:val="00EA3546"/>
    <w:rsid w:val="00EB47AE"/>
    <w:rsid w:val="00EC0ED0"/>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9BF02-0E39-4A59-A172-9F340D84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1913</Characters>
  <Application>Microsoft Office Word</Application>
  <DocSecurity>0</DocSecurity>
  <Lines>15</Lines>
  <Paragraphs>4</Paragraphs>
  <ScaleCrop>false</ScaleCrop>
  <Company> </Company>
  <LinksUpToDate>false</LinksUpToDate>
  <CharactersWithSpaces>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2014-05-30T18:47:00Z</dcterms:created>
  <dcterms:modified xsi:type="dcterms:W3CDTF">2014-05-30T18:47:00Z</dcterms:modified>
</cp:coreProperties>
</file>