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146F">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420" w:rsidRPr="00A72420" w:rsidRDefault="00A72420" w:rsidP="00A7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4624E">
        <w:rPr>
          <w:rFonts w:eastAsia="Times New Roman"/>
          <w:color w:val="000000" w:themeColor="text1"/>
          <w:u w:color="000000" w:themeColor="text1"/>
        </w:rPr>
        <w:t>TO AMEND SECTION 5</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100</w:t>
      </w:r>
      <w:r w:rsidR="00160554">
        <w:rPr>
          <w:rFonts w:eastAsia="Times New Roman"/>
          <w:color w:val="000000" w:themeColor="text1"/>
          <w:u w:color="000000" w:themeColor="text1"/>
        </w:rPr>
        <w:t xml:space="preserve"> OF THE 1976 </w:t>
      </w:r>
      <w:r w:rsidRPr="0094624E">
        <w:rPr>
          <w:rFonts w:eastAsia="Times New Roman"/>
          <w:color w:val="000000" w:themeColor="text1"/>
          <w:u w:color="000000" w:themeColor="text1"/>
        </w:rPr>
        <w:t>CODE, RELATING TO THE CONVENING OF COUNTY COMMISSIONERS AS COUNTY BOARDS OF CANVASSERS, TO CHANGE THE DEADLINE FOR CERTIFYING RE</w:t>
      </w:r>
      <w:r>
        <w:rPr>
          <w:rFonts w:eastAsia="Times New Roman"/>
          <w:color w:val="000000" w:themeColor="text1"/>
          <w:u w:color="000000" w:themeColor="text1"/>
        </w:rPr>
        <w:t xml:space="preserve">SULTS FROM ONE DAY TO TWO DAYS; </w:t>
      </w:r>
      <w:r w:rsidRPr="0094624E">
        <w:rPr>
          <w:rFonts w:eastAsia="Times New Roman"/>
          <w:color w:val="000000" w:themeColor="text1"/>
          <w:u w:color="000000" w:themeColor="text1"/>
        </w:rPr>
        <w:t>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10, RELATING TO THE COUNTY BOARD OF CANVASSERS, TO CHANGE THE MEETING DATE FROM FRIDAY TO MONDAY; 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20, RELATING TO THE CANVASS OF VOTES, TO CHANGE THE DEADLINE FROM SATURDAY TO TUESDAY; TO ADD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25, TO REQUIRE POST</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ELECTION AUDITS TO BE CONDUCTED BY COUNTY ELECTION COMMISSIONS FOR ALL ELECTIONS PURSUANT TO REGULATIONS PROMULGATED BY THE STATE ELECTION COMMISSION</w:t>
      </w:r>
      <w:r>
        <w:rPr>
          <w:rFonts w:eastAsia="Times New Roman"/>
          <w:color w:val="000000" w:themeColor="text1"/>
          <w:u w:color="000000" w:themeColor="text1"/>
        </w:rPr>
        <w:t xml:space="preserve">, AND TO REQUIRE </w:t>
      </w:r>
      <w:r w:rsidRPr="0094624E">
        <w:rPr>
          <w:color w:val="000000" w:themeColor="text1"/>
          <w:u w:color="000000" w:themeColor="text1"/>
        </w:rPr>
        <w:t>THESE REGULATIONS MUST INCLUDE A PROVISION THAT AUDIT DATA AND REPORTS MUST BE AVAILABLE TO THE PUBLIC</w:t>
      </w:r>
      <w:r w:rsidRPr="0094624E">
        <w:rPr>
          <w:rFonts w:eastAsia="Times New Roman"/>
          <w:color w:val="000000" w:themeColor="text1"/>
          <w:u w:color="000000" w:themeColor="text1"/>
        </w:rPr>
        <w:t>; AND 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510, RELATING TO THE CONVENING OF COUNTY COMMISSIONERS AS COUNTY BOARDS OF CANVASSERS, TO CHANGE THE DEADLINE FROM SATURDAY TO TUESDAY.</w:t>
      </w:r>
    </w:p>
    <w:p w:rsidR="00A72420" w:rsidRPr="0094624E" w:rsidRDefault="00A72420" w:rsidP="00A7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Be it enacted by the General Assembly of the State of South Carolina:</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1.</w:t>
      </w:r>
      <w:r w:rsidRPr="00993DCB">
        <w:rPr>
          <w:rFonts w:eastAsia="Times New Roman"/>
          <w:color w:val="000000" w:themeColor="text1"/>
          <w:u w:color="000000" w:themeColor="text1"/>
        </w:rPr>
        <w:tab/>
        <w:t>Section 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100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ab/>
        <w:t>“Section 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100.</w:t>
      </w:r>
      <w:r w:rsidRPr="00993DCB">
        <w:rPr>
          <w:rFonts w:eastAsia="Times New Roman"/>
          <w:color w:val="000000" w:themeColor="text1"/>
          <w:u w:color="000000" w:themeColor="text1"/>
        </w:rPr>
        <w:tab/>
      </w:r>
      <w:r w:rsidRPr="00993DCB">
        <w:rPr>
          <w:color w:val="000000" w:themeColor="text1"/>
          <w:u w:color="000000" w:themeColor="text1"/>
        </w:rPr>
        <w:t xml:space="preserve">The municipal election commission shall be vested with the functions, powers and duties of Municipal Supervisors of Registration if no such supervisors have been </w:t>
      </w:r>
      <w:r w:rsidRPr="00993DCB">
        <w:rPr>
          <w:color w:val="000000" w:themeColor="text1"/>
          <w:u w:color="000000" w:themeColor="text1"/>
        </w:rPr>
        <w:lastRenderedPageBreak/>
        <w:t>appointed pursuant to Section 7</w:t>
      </w:r>
      <w:r w:rsidR="00EA3AED">
        <w:rPr>
          <w:color w:val="000000" w:themeColor="text1"/>
          <w:u w:color="000000" w:themeColor="text1"/>
        </w:rPr>
        <w:noBreakHyphen/>
      </w:r>
      <w:r w:rsidRPr="00993DCB">
        <w:rPr>
          <w:color w:val="000000" w:themeColor="text1"/>
          <w:u w:color="000000" w:themeColor="text1"/>
        </w:rPr>
        <w:t>5</w:t>
      </w:r>
      <w:r w:rsidR="00EA3AED">
        <w:rPr>
          <w:color w:val="000000" w:themeColor="text1"/>
          <w:u w:color="000000" w:themeColor="text1"/>
        </w:rPr>
        <w:noBreakHyphen/>
      </w:r>
      <w:r w:rsidRPr="00993DCB">
        <w:rPr>
          <w:color w:val="000000" w:themeColor="text1"/>
          <w:u w:color="000000" w:themeColor="text1"/>
        </w:rPr>
        <w:t>640, and shall also have the functions, powers and duties of commissioners of election, as set forth in Section 7</w:t>
      </w:r>
      <w:r w:rsidR="00EA3AED">
        <w:rPr>
          <w:color w:val="000000" w:themeColor="text1"/>
          <w:u w:color="000000" w:themeColor="text1"/>
        </w:rPr>
        <w:noBreakHyphen/>
      </w:r>
      <w:r w:rsidRPr="00993DCB">
        <w:rPr>
          <w:color w:val="000000" w:themeColor="text1"/>
          <w:u w:color="000000" w:themeColor="text1"/>
        </w:rPr>
        <w:t>13</w:t>
      </w:r>
      <w:r w:rsidR="00EA3AED">
        <w:rPr>
          <w:color w:val="000000" w:themeColor="text1"/>
          <w:u w:color="000000" w:themeColor="text1"/>
        </w:rPr>
        <w:noBreakHyphen/>
      </w:r>
      <w:r w:rsidRPr="00993DCB">
        <w:rPr>
          <w:color w:val="000000" w:themeColor="text1"/>
          <w:u w:color="000000" w:themeColor="text1"/>
        </w:rPr>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993DCB">
        <w:rPr>
          <w:strike/>
          <w:color w:val="000000" w:themeColor="text1"/>
          <w:u w:color="000000" w:themeColor="text1"/>
        </w:rPr>
        <w:t>one day</w:t>
      </w:r>
      <w:r w:rsidRPr="00993DCB">
        <w:rPr>
          <w:color w:val="000000" w:themeColor="text1"/>
          <w:u w:color="000000" w:themeColor="text1"/>
        </w:rPr>
        <w:t xml:space="preserve"> </w:t>
      </w:r>
      <w:r w:rsidRPr="00993DCB">
        <w:rPr>
          <w:color w:val="000000" w:themeColor="text1"/>
          <w:u w:val="single" w:color="000000" w:themeColor="text1"/>
        </w:rPr>
        <w:t>two days</w:t>
      </w:r>
      <w:r w:rsidRPr="00993DCB">
        <w:rPr>
          <w:color w:val="000000" w:themeColor="text1"/>
          <w:u w:color="000000" w:themeColor="text1"/>
        </w:rPr>
        <w:t xml:space="preserve"> and the commission shall declare the results not later than three days following the election. </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 xml:space="preserve">Nominees in a party primary or party convention and nominees by petition shall be certified to the municipal election commission within the time specified herein and when so certified, the commission shall place the names of such nominees upon the ballots.” </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2.</w:t>
      </w:r>
      <w:r w:rsidRPr="00993DCB">
        <w:rPr>
          <w:rFonts w:eastAsia="Times New Roman"/>
          <w:color w:val="000000" w:themeColor="text1"/>
          <w:u w:color="000000" w:themeColor="text1"/>
        </w:rPr>
        <w:tab/>
      </w:r>
      <w:r w:rsidRPr="00993DCB">
        <w:rPr>
          <w:color w:val="000000" w:themeColor="text1"/>
          <w:u w:color="000000" w:themeColor="text1"/>
        </w:rPr>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10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10.</w:t>
      </w:r>
      <w:r w:rsidRPr="00993DCB">
        <w:rPr>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993DCB">
        <w:rPr>
          <w:strike/>
          <w:color w:val="000000" w:themeColor="text1"/>
          <w:u w:color="000000" w:themeColor="text1"/>
        </w:rPr>
        <w:t>Friday</w:t>
      </w:r>
      <w:r w:rsidRPr="00993DCB">
        <w:rPr>
          <w:color w:val="000000" w:themeColor="text1"/>
          <w:u w:color="000000" w:themeColor="text1"/>
        </w:rPr>
        <w:t xml:space="preserve"> </w:t>
      </w:r>
      <w:r w:rsidRPr="00993DCB">
        <w:rPr>
          <w:color w:val="000000" w:themeColor="text1"/>
          <w:u w:val="single" w:color="000000" w:themeColor="text1"/>
        </w:rPr>
        <w:t>Monday</w:t>
      </w:r>
      <w:r w:rsidRPr="00993DCB">
        <w:rPr>
          <w:color w:val="000000" w:themeColor="text1"/>
          <w:u w:color="000000" w:themeColor="text1"/>
        </w:rPr>
        <w:t xml:space="preserve"> next following the election, before one o</w:t>
      </w:r>
      <w:r w:rsidR="00EA3AED" w:rsidRPr="00EA3AED">
        <w:rPr>
          <w:color w:val="000000" w:themeColor="text1"/>
          <w:u w:color="000000" w:themeColor="text1"/>
        </w:rPr>
        <w:t>’</w:t>
      </w:r>
      <w:r w:rsidRPr="00993DCB">
        <w:rPr>
          <w:color w:val="000000" w:themeColor="text1"/>
          <w:u w:color="000000" w:themeColor="text1"/>
        </w:rPr>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SECTION</w:t>
      </w:r>
      <w:r w:rsidRPr="00993DCB">
        <w:rPr>
          <w:color w:val="000000" w:themeColor="text1"/>
          <w:u w:color="000000" w:themeColor="text1"/>
        </w:rPr>
        <w:tab/>
        <w:t>3.</w:t>
      </w: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20.</w:t>
      </w:r>
      <w:r w:rsidRPr="00993DCB">
        <w:rPr>
          <w:color w:val="000000" w:themeColor="text1"/>
          <w:u w:color="000000" w:themeColor="text1"/>
        </w:rPr>
        <w:tab/>
        <w:t xml:space="preserve">The county board of canvassers, respectively, shall then proceed to canvass the votes of the county </w:t>
      </w:r>
      <w:r w:rsidRPr="00993DCB">
        <w:rPr>
          <w:color w:val="000000" w:themeColor="text1"/>
          <w:u w:color="000000" w:themeColor="text1"/>
        </w:rPr>
        <w:lastRenderedPageBreak/>
        <w:t xml:space="preserve">and make such statements of such votes as the nature of the election shall require no later than noon on the </w:t>
      </w:r>
      <w:r w:rsidRPr="00993DCB">
        <w:rPr>
          <w:strike/>
          <w:color w:val="000000" w:themeColor="text1"/>
          <w:u w:color="000000" w:themeColor="text1"/>
        </w:rPr>
        <w:t>Saturday</w:t>
      </w:r>
      <w:r w:rsidRPr="00993DCB">
        <w:rPr>
          <w:color w:val="000000" w:themeColor="text1"/>
          <w:u w:color="000000" w:themeColor="text1"/>
        </w:rPr>
        <w:t xml:space="preserve"> </w:t>
      </w:r>
      <w:r w:rsidRPr="00993DCB">
        <w:rPr>
          <w:color w:val="000000" w:themeColor="text1"/>
          <w:u w:val="single" w:color="000000" w:themeColor="text1"/>
        </w:rPr>
        <w:t>Tuesday</w:t>
      </w:r>
      <w:r w:rsidRPr="00993DCB">
        <w:rPr>
          <w:color w:val="000000" w:themeColor="text1"/>
          <w:u w:color="000000" w:themeColor="text1"/>
        </w:rPr>
        <w:t xml:space="preserve"> next following the election and at such time shall transmit to the State Board of Canvassers the results of their findings.”</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SECTION</w:t>
      </w:r>
      <w:r w:rsidRPr="00993DCB">
        <w:rPr>
          <w:color w:val="000000" w:themeColor="text1"/>
          <w:u w:color="000000" w:themeColor="text1"/>
        </w:rPr>
        <w:tab/>
        <w:t>4.</w:t>
      </w:r>
      <w:r w:rsidRPr="00993DCB">
        <w:rPr>
          <w:color w:val="000000" w:themeColor="text1"/>
          <w:u w:color="000000" w:themeColor="text1"/>
        </w:rPr>
        <w:tab/>
        <w:t>Article 1, Chapter 17, Title 7 of the 1976 Code is amended by adding:</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25.</w:t>
      </w:r>
      <w:r w:rsidRPr="00993DCB">
        <w:rPr>
          <w:color w:val="000000" w:themeColor="text1"/>
          <w:u w:color="000000" w:themeColor="text1"/>
        </w:rPr>
        <w:tab/>
        <w:t>Post</w:t>
      </w:r>
      <w:r w:rsidR="00EA3AED">
        <w:rPr>
          <w:color w:val="000000" w:themeColor="text1"/>
          <w:u w:color="000000" w:themeColor="text1"/>
        </w:rPr>
        <w:noBreakHyphen/>
      </w:r>
      <w:r w:rsidRPr="00993DCB">
        <w:rPr>
          <w:color w:val="000000" w:themeColor="text1"/>
          <w:u w:color="000000" w:themeColor="text1"/>
        </w:rPr>
        <w:t>election audits to correct or verify the outcome of all elections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5.</w:t>
      </w:r>
      <w:r w:rsidRPr="00993DCB">
        <w:rPr>
          <w:rFonts w:eastAsia="Times New Roman"/>
          <w:color w:val="000000" w:themeColor="text1"/>
          <w:u w:color="000000" w:themeColor="text1"/>
        </w:rPr>
        <w:tab/>
        <w:t>Section 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510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ab/>
        <w:t>“Section 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510.</w:t>
      </w:r>
      <w:r w:rsidRPr="00993DCB">
        <w:rPr>
          <w:rFonts w:eastAsia="Times New Roman"/>
          <w:color w:val="000000" w:themeColor="text1"/>
          <w:u w:color="000000" w:themeColor="text1"/>
        </w:rPr>
        <w:tab/>
      </w:r>
      <w:r w:rsidRPr="00993DCB">
        <w:rPr>
          <w:color w:val="000000" w:themeColor="text1"/>
          <w:u w:color="000000" w:themeColor="text1"/>
        </w:rPr>
        <w:t>The commissioners of election for the counties shall convene a meeting on the Thursday next following the primary, before one o</w:t>
      </w:r>
      <w:r w:rsidR="00EA3AED" w:rsidRPr="00EA3AED">
        <w:rPr>
          <w:color w:val="000000" w:themeColor="text1"/>
          <w:u w:color="000000" w:themeColor="text1"/>
        </w:rPr>
        <w:t>’</w:t>
      </w:r>
      <w:r w:rsidRPr="00993DCB">
        <w:rPr>
          <w:color w:val="000000" w:themeColor="text1"/>
          <w:u w:color="000000" w:themeColor="text1"/>
        </w:rPr>
        <w:t>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w:t>
      </w:r>
      <w:r w:rsidR="00EA3AED" w:rsidRPr="00EA3AED">
        <w:rPr>
          <w:color w:val="000000" w:themeColor="text1"/>
          <w:u w:color="000000" w:themeColor="text1"/>
        </w:rPr>
        <w:t>’</w:t>
      </w:r>
      <w:r w:rsidRPr="00993DCB">
        <w:rPr>
          <w:color w:val="000000" w:themeColor="text1"/>
          <w:u w:color="000000" w:themeColor="text1"/>
        </w:rPr>
        <w:t xml:space="preserve">clock noon on the </w:t>
      </w:r>
      <w:r w:rsidRPr="00993DCB">
        <w:rPr>
          <w:strike/>
          <w:color w:val="000000" w:themeColor="text1"/>
          <w:u w:color="000000" w:themeColor="text1"/>
        </w:rPr>
        <w:t>Saturday</w:t>
      </w:r>
      <w:r w:rsidRPr="00993DCB">
        <w:rPr>
          <w:color w:val="000000" w:themeColor="text1"/>
          <w:u w:color="000000" w:themeColor="text1"/>
        </w:rPr>
        <w:t xml:space="preserve"> </w:t>
      </w:r>
      <w:r w:rsidRPr="00993DCB">
        <w:rPr>
          <w:color w:val="000000" w:themeColor="text1"/>
          <w:u w:val="single" w:color="000000" w:themeColor="text1"/>
        </w:rPr>
        <w:t>Tuesday</w:t>
      </w:r>
      <w:r w:rsidRPr="00993DCB">
        <w:rPr>
          <w:color w:val="000000" w:themeColor="text1"/>
          <w:u w:color="000000" w:themeColor="text1"/>
        </w:rPr>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w:t>
      </w:r>
      <w:r w:rsidR="00EA3AED" w:rsidRPr="00EA3AED">
        <w:rPr>
          <w:color w:val="000000" w:themeColor="text1"/>
          <w:u w:color="000000" w:themeColor="text1"/>
        </w:rPr>
        <w:t>’</w:t>
      </w:r>
      <w:r w:rsidRPr="00993DCB">
        <w:rPr>
          <w:color w:val="000000" w:themeColor="text1"/>
          <w:u w:color="000000" w:themeColor="text1"/>
        </w:rPr>
        <w:t xml:space="preserve">clock noon on the </w:t>
      </w:r>
      <w:r w:rsidRPr="00D8350D">
        <w:rPr>
          <w:strike/>
          <w:color w:val="000000" w:themeColor="text1"/>
          <w:u w:color="000000" w:themeColor="text1"/>
        </w:rPr>
        <w:t>Saturday</w:t>
      </w:r>
      <w:r w:rsidR="00D8350D">
        <w:rPr>
          <w:color w:val="000000" w:themeColor="text1"/>
          <w:u w:color="000000" w:themeColor="text1"/>
        </w:rPr>
        <w:t xml:space="preserve"> </w:t>
      </w:r>
      <w:r w:rsidRPr="00D8350D">
        <w:rPr>
          <w:color w:val="000000" w:themeColor="text1"/>
          <w:u w:val="single" w:color="000000" w:themeColor="text1"/>
        </w:rPr>
        <w:t>Tuesday</w:t>
      </w:r>
      <w:r w:rsidRPr="00993DCB">
        <w:rPr>
          <w:color w:val="000000" w:themeColor="text1"/>
          <w:u w:color="000000" w:themeColor="text1"/>
        </w:rPr>
        <w:t xml:space="preserve">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w:t>
      </w:r>
      <w:r w:rsidRPr="00993DCB">
        <w:rPr>
          <w:color w:val="000000" w:themeColor="text1"/>
          <w:u w:color="000000" w:themeColor="text1"/>
        </w:rPr>
        <w:lastRenderedPageBreak/>
        <w:t>the public and must comply with the notice requirements of Chapter 4, Title 30, the Freedom of Information Act.”</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2420" w:rsidRPr="00160554"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6.</w:t>
      </w:r>
      <w:r w:rsidRPr="00993DCB">
        <w:rPr>
          <w:rFonts w:eastAsia="Times New Roman"/>
          <w:color w:val="000000" w:themeColor="text1"/>
          <w:u w:color="000000" w:themeColor="text1"/>
        </w:rPr>
        <w:tab/>
        <w:t>This act takes effect upon approval by the Governor</w:t>
      </w:r>
      <w:r w:rsidR="00A72420" w:rsidRPr="0094624E">
        <w:rPr>
          <w:rFonts w:eastAsia="Times New Roman"/>
          <w:color w:val="000000" w:themeColor="text1"/>
          <w:u w:color="000000" w:themeColor="text1"/>
        </w:rPr>
        <w:t>.</w:t>
      </w:r>
    </w:p>
    <w:p w:rsidR="001E5A74" w:rsidRDefault="00EA3A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5A74" w:rsidRDefault="001E5A74" w:rsidP="001E5A74">
      <w:pPr>
        <w:suppressAutoHyphens/>
        <w:jc w:val="both"/>
        <w:rPr>
          <w:rFonts w:eastAsia="Times New Roman"/>
        </w:rPr>
      </w:pPr>
    </w:p>
    <w:sectPr w:rsidR="001E5A74" w:rsidSect="001E5A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46F" w:rsidRDefault="000B146F" w:rsidP="00522CE0">
      <w:r>
        <w:separator/>
      </w:r>
    </w:p>
  </w:endnote>
  <w:endnote w:type="continuationSeparator" w:id="0">
    <w:p w:rsidR="000B146F" w:rsidRDefault="000B146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83D952-E567-4C22-AC7A-00F0569FB4D4}"/>
    <w:embedBold r:id="rId2" w:fontKey="{EB426AB6-3A60-477C-9B87-63311654CA9F}"/>
  </w:font>
  <w:font w:name="Calibri">
    <w:panose1 w:val="020F0502020204030204"/>
    <w:charset w:val="00"/>
    <w:family w:val="swiss"/>
    <w:pitch w:val="variable"/>
    <w:sig w:usb0="E10002FF" w:usb1="4000ACFF" w:usb2="00000009" w:usb3="00000000" w:csb0="0000019F" w:csb1="00000000"/>
    <w:embedRegular r:id="rId3" w:fontKey="{3611799F-408F-431D-A356-765AEF11E804}"/>
  </w:font>
  <w:font w:name="Cambria">
    <w:panose1 w:val="02040503050406030204"/>
    <w:charset w:val="00"/>
    <w:family w:val="roman"/>
    <w:pitch w:val="variable"/>
    <w:sig w:usb0="E00002FF" w:usb1="400004FF" w:usb2="00000000" w:usb3="00000000" w:csb0="0000019F" w:csb1="00000000"/>
    <w:embedRegular r:id="rId4" w:fontKey="{A67D0CF7-75A9-4A49-9780-FF097DFF35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50" w:rsidRPr="001E5A74" w:rsidRDefault="001E5A74" w:rsidP="001E5A74">
    <w:pPr>
      <w:pStyle w:val="Footer"/>
      <w:tabs>
        <w:tab w:val="clear" w:pos="4680"/>
        <w:tab w:val="clear" w:pos="9360"/>
        <w:tab w:val="center" w:pos="2995"/>
      </w:tabs>
      <w:spacing w:before="120"/>
    </w:pPr>
    <w:r>
      <w:t>[228]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46F" w:rsidRDefault="000B146F" w:rsidP="00522CE0">
      <w:r>
        <w:separator/>
      </w:r>
    </w:p>
  </w:footnote>
  <w:footnote w:type="continuationSeparator" w:id="0">
    <w:p w:rsidR="000B146F" w:rsidRDefault="000B146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8CANV.HM.GEC"/>
    <w:docVar w:name="CoverAttorneyInitials" w:val="HM"/>
    <w:docVar w:name="CoverAttorneyLastName" w:val="Mottel"/>
    <w:docVar w:name="CoverBillType" w:val="b"/>
    <w:docVar w:name="CoverSenator" w:val="GEC"/>
    <w:docVar w:name="dvBillNumber" w:val="228"/>
    <w:docVar w:name="dvBillNumberPrefix" w:val="S. "/>
    <w:docVar w:name="dvOriginalBody" w:val="Senate"/>
    <w:docVar w:name="fulldraftpath" w:val="L:\S-RES\GEC\038CANV.HM.GEC.DOCX"/>
    <w:docVar w:name="NameofBody" w:val="S"/>
    <w:docVar w:name="vgroup2" w:val="S-RES"/>
  </w:docVars>
  <w:rsids>
    <w:rsidRoot w:val="000D1EF4"/>
    <w:rsid w:val="00042AC1"/>
    <w:rsid w:val="00046516"/>
    <w:rsid w:val="0006330C"/>
    <w:rsid w:val="0007601D"/>
    <w:rsid w:val="000B0720"/>
    <w:rsid w:val="000B146F"/>
    <w:rsid w:val="000B5EAF"/>
    <w:rsid w:val="000D1EF4"/>
    <w:rsid w:val="00160554"/>
    <w:rsid w:val="00170561"/>
    <w:rsid w:val="00186AC9"/>
    <w:rsid w:val="00197DF1"/>
    <w:rsid w:val="001B3DD9"/>
    <w:rsid w:val="001B7E5D"/>
    <w:rsid w:val="001D3BAC"/>
    <w:rsid w:val="001E5A74"/>
    <w:rsid w:val="00216025"/>
    <w:rsid w:val="00245C4E"/>
    <w:rsid w:val="002C1321"/>
    <w:rsid w:val="002C5896"/>
    <w:rsid w:val="002D3BED"/>
    <w:rsid w:val="003002E2"/>
    <w:rsid w:val="00307C2B"/>
    <w:rsid w:val="00383247"/>
    <w:rsid w:val="003D6E2B"/>
    <w:rsid w:val="003E7597"/>
    <w:rsid w:val="0044020F"/>
    <w:rsid w:val="00450668"/>
    <w:rsid w:val="004813A2"/>
    <w:rsid w:val="00481850"/>
    <w:rsid w:val="004952FA"/>
    <w:rsid w:val="004B6A22"/>
    <w:rsid w:val="004D7F37"/>
    <w:rsid w:val="00522CE0"/>
    <w:rsid w:val="00565148"/>
    <w:rsid w:val="00593361"/>
    <w:rsid w:val="005A413B"/>
    <w:rsid w:val="005A5017"/>
    <w:rsid w:val="005A648C"/>
    <w:rsid w:val="005F1745"/>
    <w:rsid w:val="006A1802"/>
    <w:rsid w:val="006C74EA"/>
    <w:rsid w:val="006F1E89"/>
    <w:rsid w:val="00720D40"/>
    <w:rsid w:val="007318D4"/>
    <w:rsid w:val="007567E6"/>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3ABD"/>
    <w:rsid w:val="009A541B"/>
    <w:rsid w:val="009C118A"/>
    <w:rsid w:val="00A02011"/>
    <w:rsid w:val="00A4011E"/>
    <w:rsid w:val="00A72420"/>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350D"/>
    <w:rsid w:val="00D86943"/>
    <w:rsid w:val="00DA47B9"/>
    <w:rsid w:val="00E03354"/>
    <w:rsid w:val="00E058D3"/>
    <w:rsid w:val="00E76AD9"/>
    <w:rsid w:val="00E91E2F"/>
    <w:rsid w:val="00EA3546"/>
    <w:rsid w:val="00EA3AED"/>
    <w:rsid w:val="00EB47AE"/>
    <w:rsid w:val="00EC34E1"/>
    <w:rsid w:val="00F0234A"/>
    <w:rsid w:val="00F51241"/>
    <w:rsid w:val="00F52959"/>
    <w:rsid w:val="00F55884"/>
    <w:rsid w:val="00F618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5155</Characters>
  <Application>Microsoft Office Word</Application>
  <DocSecurity>0</DocSecurity>
  <Lines>42</Lines>
  <Paragraphs>12</Paragraphs>
  <ScaleCrop>false</ScaleCrop>
  <Company> </Company>
  <LinksUpToDate>false</LinksUpToDate>
  <CharactersWithSpaces>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2013-01-15T18:08:00Z</dcterms:created>
  <dcterms:modified xsi:type="dcterms:W3CDTF">2013-01-15T18:08:00Z</dcterms:modified>
</cp:coreProperties>
</file>