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0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02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09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16</w:t>
      </w:r>
      <w:r>
        <w:rPr>
          <w:rFonts w:eastAsia="Times New Roman"/>
        </w:rPr>
        <w:noBreakHyphen/>
        <w:t>23</w:t>
      </w:r>
      <w:r>
        <w:rPr>
          <w:rFonts w:eastAsia="Times New Roman"/>
        </w:rPr>
        <w:noBreakHyphen/>
        <w:t>420 AND 16</w:t>
      </w:r>
      <w:r>
        <w:rPr>
          <w:rFonts w:eastAsia="Times New Roman"/>
        </w:rPr>
        <w:noBreakHyphen/>
        <w:t>23</w:t>
      </w:r>
      <w:r>
        <w:rPr>
          <w:rFonts w:eastAsia="Times New Roman"/>
        </w:rPr>
        <w:noBreakHyphen/>
        <w:t xml:space="preserve">430 </w:t>
      </w:r>
      <w:r w:rsidR="00EE56E4">
        <w:rPr>
          <w:rFonts w:eastAsia="Times New Roman"/>
        </w:rPr>
        <w:t xml:space="preserve">OF THE 1976 CODE, RELATING TO POSSESSING OR CARRYING A CONCEALED WEAPON ON SCHOOL PROPERTY, TO REMOVE CERTAIN LIMITATIONS </w:t>
      </w:r>
      <w:r w:rsidR="002046FD">
        <w:rPr>
          <w:rFonts w:eastAsia="Times New Roman"/>
        </w:rPr>
        <w:t>REQUIR</w:t>
      </w:r>
      <w:r w:rsidR="001D3128">
        <w:rPr>
          <w:rFonts w:eastAsia="Times New Roman"/>
        </w:rPr>
        <w:t xml:space="preserve">ING A PERSON WITH A CONCEALED WEAPONS PERMIT TO LEAVE </w:t>
      </w:r>
      <w:r w:rsidR="00EE56E4">
        <w:rPr>
          <w:rFonts w:eastAsia="Times New Roman"/>
        </w:rPr>
        <w:t xml:space="preserve">THE CONCEALED WEAPON </w:t>
      </w:r>
      <w:r w:rsidR="002046FD" w:rsidRPr="002046FD">
        <w:rPr>
          <w:rFonts w:eastAsia="Times New Roman"/>
        </w:rPr>
        <w:t xml:space="preserve">INSIDE AN ATTENDED OR LOCKED MOTOR VEHICLE </w:t>
      </w:r>
      <w:r w:rsidR="002046FD">
        <w:rPr>
          <w:rFonts w:eastAsia="Times New Roman"/>
        </w:rPr>
        <w:t>THAT</w:t>
      </w:r>
      <w:r w:rsidR="002046FD" w:rsidRPr="002046FD">
        <w:rPr>
          <w:rFonts w:eastAsia="Times New Roman"/>
        </w:rPr>
        <w:t xml:space="preserve"> IS SECURED IN A CLOSED GLOVE COMPARTMENT, CLOSED CONSOLE, CLOSED TRUNK, OR IN A CLOSED CONTAINER SECURED BY AN INTEGRAL FASTENER AND TRANSPORTED IN THE LUGGAGE COMPARTMENT OF THE VEHICLE</w:t>
      </w:r>
      <w:r w:rsidR="002046FD">
        <w:rPr>
          <w:rFonts w:eastAsia="Times New Roman"/>
        </w:rPr>
        <w:t>.</w:t>
      </w: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5570">
        <w:rPr>
          <w:rFonts w:eastAsia="Times New Roman"/>
        </w:rPr>
        <w:t>Section 16</w:t>
      </w:r>
      <w:r w:rsidR="0054090F">
        <w:rPr>
          <w:rFonts w:eastAsia="Times New Roman"/>
        </w:rPr>
        <w:noBreakHyphen/>
      </w:r>
      <w:r w:rsidR="00845570">
        <w:rPr>
          <w:rFonts w:eastAsia="Times New Roman"/>
        </w:rPr>
        <w:t>23</w:t>
      </w:r>
      <w:r w:rsidR="0054090F">
        <w:rPr>
          <w:rFonts w:eastAsia="Times New Roman"/>
        </w:rPr>
        <w:noBreakHyphen/>
      </w:r>
      <w:r w:rsidR="00845570">
        <w:rPr>
          <w:rFonts w:eastAsia="Times New Roman"/>
        </w:rPr>
        <w:t>420(A) of the 1976 Code is amended to read:</w:t>
      </w: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845570">
        <w:rPr>
          <w:rFonts w:eastAsia="Times New Roman"/>
        </w:rPr>
        <w:t xml:space="preserve">(A) It is unlawful for a person to possess a firearm of any kind on any premises or property owned, operated, or controlled by a private or public school, college, university, technical college, other post 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 secondary institution, do not apply to a person who is authorized to carry a concealed weapon pursuant to Article 4, Chapter 31, Title 23 </w:t>
      </w:r>
      <w:r w:rsidRPr="00845570">
        <w:rPr>
          <w:rFonts w:eastAsia="Times New Roman"/>
          <w:strike/>
        </w:rPr>
        <w:t xml:space="preserve">when the weapon remains inside an attended or locked motor vehicle and is secured in a closed glove compartment, closed console, closed trunk, or in a closed container </w:t>
      </w:r>
      <w:r w:rsidRPr="00845570">
        <w:rPr>
          <w:rFonts w:eastAsia="Times New Roman"/>
          <w:strike/>
        </w:rPr>
        <w:lastRenderedPageBreak/>
        <w:t>secured by an integral fastener and transported in the luggage compartment of the vehicle</w:t>
      </w:r>
      <w:r w:rsidRPr="00845570">
        <w:rPr>
          <w:rFonts w:eastAsia="Times New Roman"/>
        </w:rPr>
        <w:t>.</w:t>
      </w:r>
      <w:r>
        <w:rPr>
          <w:rFonts w:eastAsia="Times New Roman"/>
        </w:rPr>
        <w:t>”</w:t>
      </w:r>
      <w:r w:rsidRPr="00845570">
        <w:rPr>
          <w:rFonts w:eastAsia="Times New Roman"/>
        </w:rPr>
        <w:t xml:space="preserve"> </w:t>
      </w: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w:t>
      </w:r>
      <w:r w:rsidR="0054090F">
        <w:rPr>
          <w:rFonts w:eastAsia="Times New Roman"/>
        </w:rPr>
        <w:noBreakHyphen/>
      </w:r>
      <w:r>
        <w:rPr>
          <w:rFonts w:eastAsia="Times New Roman"/>
        </w:rPr>
        <w:t>23</w:t>
      </w:r>
      <w:r w:rsidR="0054090F">
        <w:rPr>
          <w:rFonts w:eastAsia="Times New Roman"/>
        </w:rPr>
        <w:noBreakHyphen/>
      </w:r>
      <w:r>
        <w:rPr>
          <w:rFonts w:eastAsia="Times New Roman"/>
        </w:rPr>
        <w:t>430(B) of the 1976 Code is amended to read:</w:t>
      </w: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570" w:rsidRDefault="00845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C60B4B">
        <w:rPr>
          <w:color w:val="000000" w:themeColor="text1"/>
          <w:u w:color="000000" w:themeColor="text1"/>
        </w:rPr>
        <w:t xml:space="preserve">(B) This section does not apply to a person who is authorized to carry a concealed weapon pursuant to Article 4, Chapter 31, Title 23 </w:t>
      </w:r>
      <w:r w:rsidRPr="00845570">
        <w:rPr>
          <w:strike/>
          <w:color w:val="000000" w:themeColor="text1"/>
          <w:u w:color="000000" w:themeColor="text1"/>
        </w:rPr>
        <w:t>when the weapon remains inside an attended or locked motor vehicle and is secured in a closed glove compartment, closed console, closed trunk, or in a closed container secured by an integral fastener and transported in the luggage compartment of the vehicle</w:t>
      </w:r>
      <w:r w:rsidRPr="00C60B4B">
        <w:rPr>
          <w:color w:val="000000" w:themeColor="text1"/>
          <w:u w:color="000000" w:themeColor="text1"/>
        </w:rPr>
        <w:t>.</w:t>
      </w:r>
      <w:r>
        <w:rPr>
          <w:color w:val="000000" w:themeColor="text1"/>
          <w:u w:color="000000" w:themeColor="text1"/>
        </w:rPr>
        <w:t>”</w:t>
      </w:r>
      <w:r w:rsidRPr="00C60B4B">
        <w:rPr>
          <w:color w:val="000000" w:themeColor="text1"/>
          <w:u w:color="000000" w:themeColor="text1"/>
        </w:rPr>
        <w:t xml:space="preserve"> </w:t>
      </w:r>
    </w:p>
    <w:p w:rsidR="003102D7"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02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5570">
        <w:rPr>
          <w:rFonts w:eastAsia="Times New Roman"/>
        </w:rPr>
        <w:t>3</w:t>
      </w:r>
      <w:r>
        <w:rPr>
          <w:rFonts w:eastAsia="Times New Roman"/>
        </w:rPr>
        <w:t>.</w:t>
      </w:r>
      <w:r>
        <w:rPr>
          <w:rFonts w:eastAsia="Times New Roman"/>
        </w:rPr>
        <w:tab/>
        <w:t>This act takes effect upon approval by the Governor.</w:t>
      </w:r>
    </w:p>
    <w:p w:rsidR="005C0A6F" w:rsidRDefault="005409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0A6F" w:rsidRDefault="005C0A6F" w:rsidP="005C0A6F">
      <w:pPr>
        <w:suppressAutoHyphens/>
        <w:jc w:val="both"/>
        <w:rPr>
          <w:rFonts w:eastAsia="Times New Roman"/>
        </w:rPr>
      </w:pPr>
    </w:p>
    <w:sectPr w:rsidR="005C0A6F" w:rsidSect="005C0A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6E4" w:rsidRDefault="00EE56E4" w:rsidP="00522CE0">
      <w:r>
        <w:separator/>
      </w:r>
    </w:p>
  </w:endnote>
  <w:endnote w:type="continuationSeparator" w:id="0">
    <w:p w:rsidR="00EE56E4" w:rsidRDefault="00EE56E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8AEDC4-9C82-4612-82F8-0CD1E780E9F5}"/>
    <w:embedBold r:id="rId2" w:fontKey="{A2FCC9FB-F0FE-419A-B47B-E0C1C2081439}"/>
  </w:font>
  <w:font w:name="Calibri">
    <w:panose1 w:val="020F0502020204030204"/>
    <w:charset w:val="00"/>
    <w:family w:val="swiss"/>
    <w:pitch w:val="variable"/>
    <w:sig w:usb0="E10002FF" w:usb1="4000ACFF" w:usb2="00000009" w:usb3="00000000" w:csb0="0000019F" w:csb1="00000000"/>
    <w:embedRegular r:id="rId3" w:fontKey="{C699B6BE-CCFC-472F-93B7-B89A8940210D}"/>
  </w:font>
  <w:font w:name="Cambria">
    <w:panose1 w:val="02040503050406030204"/>
    <w:charset w:val="00"/>
    <w:family w:val="roman"/>
    <w:pitch w:val="variable"/>
    <w:sig w:usb0="E00002FF" w:usb1="400004FF" w:usb2="00000000" w:usb3="00000000" w:csb0="0000019F" w:csb1="00000000"/>
    <w:embedRegular r:id="rId4" w:fontKey="{D175C17D-469B-4BF3-A0FE-C6D016D7B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907" w:rsidRPr="005C0A6F" w:rsidRDefault="005C0A6F" w:rsidP="005C0A6F">
    <w:pPr>
      <w:pStyle w:val="Footer"/>
      <w:tabs>
        <w:tab w:val="clear" w:pos="4680"/>
        <w:tab w:val="clear" w:pos="9360"/>
        <w:tab w:val="center" w:pos="2995"/>
      </w:tabs>
      <w:spacing w:before="120"/>
    </w:pPr>
    <w:r>
      <w:t>[242]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6E4" w:rsidRDefault="00EE56E4" w:rsidP="00522CE0">
      <w:r>
        <w:separator/>
      </w:r>
    </w:p>
  </w:footnote>
  <w:footnote w:type="continuationSeparator" w:id="0">
    <w:p w:rsidR="00EE56E4" w:rsidRDefault="00EE56E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CONC.HM.KS"/>
    <w:docVar w:name="CoverAttorneyInitials" w:val="HM"/>
    <w:docVar w:name="CoverAttorneyLastName" w:val="Mottel"/>
    <w:docVar w:name="CoverBillType" w:val="b"/>
    <w:docVar w:name="CoverSenator" w:val="KS"/>
    <w:docVar w:name="dvBillNumber" w:val="242"/>
    <w:docVar w:name="dvBillNumberPrefix" w:val="S. "/>
    <w:docVar w:name="dvOriginalBody" w:val="Senate"/>
    <w:docVar w:name="fulldraftpath" w:val="L:\S-RES\KS\005CONC.HM.KS.DOCX"/>
    <w:docVar w:name="NameofBody" w:val="S"/>
    <w:docVar w:name="vgroup2" w:val="S-RES"/>
  </w:docVars>
  <w:rsids>
    <w:rsidRoot w:val="00BB7985"/>
    <w:rsid w:val="00042AC1"/>
    <w:rsid w:val="00046516"/>
    <w:rsid w:val="0007601D"/>
    <w:rsid w:val="000B0720"/>
    <w:rsid w:val="000B5EAF"/>
    <w:rsid w:val="00170561"/>
    <w:rsid w:val="00186AC9"/>
    <w:rsid w:val="00197DF1"/>
    <w:rsid w:val="001B3DD9"/>
    <w:rsid w:val="001B7E5D"/>
    <w:rsid w:val="001D25BF"/>
    <w:rsid w:val="001D3128"/>
    <w:rsid w:val="001D3BAC"/>
    <w:rsid w:val="002046FD"/>
    <w:rsid w:val="00216025"/>
    <w:rsid w:val="00245C4E"/>
    <w:rsid w:val="0027380D"/>
    <w:rsid w:val="002C1321"/>
    <w:rsid w:val="002C5896"/>
    <w:rsid w:val="002D3BED"/>
    <w:rsid w:val="00307C2B"/>
    <w:rsid w:val="003102D7"/>
    <w:rsid w:val="00343B05"/>
    <w:rsid w:val="00383247"/>
    <w:rsid w:val="003D6E2B"/>
    <w:rsid w:val="003E7597"/>
    <w:rsid w:val="00403BCF"/>
    <w:rsid w:val="0044020F"/>
    <w:rsid w:val="00450668"/>
    <w:rsid w:val="004813A2"/>
    <w:rsid w:val="004952FA"/>
    <w:rsid w:val="004B6A22"/>
    <w:rsid w:val="004D7F37"/>
    <w:rsid w:val="00522CE0"/>
    <w:rsid w:val="0054090F"/>
    <w:rsid w:val="00565148"/>
    <w:rsid w:val="00593361"/>
    <w:rsid w:val="005A413B"/>
    <w:rsid w:val="005A5017"/>
    <w:rsid w:val="005A648C"/>
    <w:rsid w:val="005C0A6F"/>
    <w:rsid w:val="005F1745"/>
    <w:rsid w:val="005F1DB5"/>
    <w:rsid w:val="006A1802"/>
    <w:rsid w:val="006C74EA"/>
    <w:rsid w:val="00720D40"/>
    <w:rsid w:val="007318D4"/>
    <w:rsid w:val="007473BB"/>
    <w:rsid w:val="00765784"/>
    <w:rsid w:val="007A4390"/>
    <w:rsid w:val="007E5CB7"/>
    <w:rsid w:val="00813BE5"/>
    <w:rsid w:val="008314D2"/>
    <w:rsid w:val="00845570"/>
    <w:rsid w:val="008B2F42"/>
    <w:rsid w:val="008C17EB"/>
    <w:rsid w:val="008C3697"/>
    <w:rsid w:val="008E185F"/>
    <w:rsid w:val="008F023B"/>
    <w:rsid w:val="00904907"/>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0FA8"/>
    <w:rsid w:val="00B945C5"/>
    <w:rsid w:val="00BA20EA"/>
    <w:rsid w:val="00BB5AFC"/>
    <w:rsid w:val="00BB7985"/>
    <w:rsid w:val="00BC0A56"/>
    <w:rsid w:val="00C37F70"/>
    <w:rsid w:val="00C45366"/>
    <w:rsid w:val="00C567AE"/>
    <w:rsid w:val="00C57023"/>
    <w:rsid w:val="00C74052"/>
    <w:rsid w:val="00CB187A"/>
    <w:rsid w:val="00CC0EC7"/>
    <w:rsid w:val="00D04B99"/>
    <w:rsid w:val="00D1088B"/>
    <w:rsid w:val="00D14DE6"/>
    <w:rsid w:val="00D156D2"/>
    <w:rsid w:val="00D53E29"/>
    <w:rsid w:val="00D86943"/>
    <w:rsid w:val="00DA47B9"/>
    <w:rsid w:val="00E058D3"/>
    <w:rsid w:val="00E76AD9"/>
    <w:rsid w:val="00E91E2F"/>
    <w:rsid w:val="00EA3546"/>
    <w:rsid w:val="00EB47AE"/>
    <w:rsid w:val="00EC34E1"/>
    <w:rsid w:val="00EE56E4"/>
    <w:rsid w:val="00F0234A"/>
    <w:rsid w:val="00F51241"/>
    <w:rsid w:val="00F52959"/>
    <w:rsid w:val="00F55884"/>
    <w:rsid w:val="00FC0D36"/>
    <w:rsid w:val="00FE4DD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2013-01-10T15:10:00Z</cp:lastPrinted>
  <dcterms:created xsi:type="dcterms:W3CDTF">2013-01-16T19:25:00Z</dcterms:created>
  <dcterms:modified xsi:type="dcterms:W3CDTF">2013-01-16T19:25:00Z</dcterms:modified>
</cp:coreProperties>
</file>