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F53" w:rsidRDefault="00C16F53" w:rsidP="003A3CF6">
      <w:pPr>
        <w:pStyle w:val="BillDots0"/>
      </w:pPr>
      <w:r>
        <w:rPr>
          <w:strike/>
        </w:rPr>
        <w:t>Indicates Matter Stricken</w:t>
      </w:r>
    </w:p>
    <w:p w:rsidR="00C16F53" w:rsidRPr="00C16F53" w:rsidRDefault="00C16F53" w:rsidP="003A3CF6">
      <w:pPr>
        <w:pStyle w:val="BillDots0"/>
      </w:pPr>
      <w:r>
        <w:rPr>
          <w:u w:val="single"/>
        </w:rPr>
        <w:t>Indicates New Matter</w:t>
      </w:r>
    </w:p>
    <w:p w:rsidR="00C16F53" w:rsidRDefault="00C16F53" w:rsidP="003A3CF6">
      <w:pPr>
        <w:pStyle w:val="BillDots0"/>
      </w:pPr>
    </w:p>
    <w:p w:rsidR="006D1FE3" w:rsidRDefault="006D1FE3" w:rsidP="00C16F53">
      <w:pPr>
        <w:pStyle w:val="BillDots0"/>
        <w:tabs>
          <w:tab w:val="clear" w:pos="216"/>
          <w:tab w:val="clear" w:pos="432"/>
          <w:tab w:val="clear" w:pos="648"/>
          <w:tab w:val="clear" w:pos="864"/>
          <w:tab w:val="clear" w:pos="1080"/>
          <w:tab w:val="clear" w:pos="1296"/>
          <w:tab w:val="clear" w:pos="5904"/>
          <w:tab w:val="right" w:pos="5933"/>
        </w:tabs>
      </w:pPr>
      <w:r>
        <w:t>AMENDED</w:t>
      </w:r>
    </w:p>
    <w:p w:rsidR="006D1FE3" w:rsidRDefault="006D1FE3" w:rsidP="00C16F53">
      <w:pPr>
        <w:pStyle w:val="BillDots0"/>
        <w:tabs>
          <w:tab w:val="clear" w:pos="216"/>
          <w:tab w:val="clear" w:pos="432"/>
          <w:tab w:val="clear" w:pos="648"/>
          <w:tab w:val="clear" w:pos="864"/>
          <w:tab w:val="clear" w:pos="1080"/>
          <w:tab w:val="clear" w:pos="1296"/>
          <w:tab w:val="clear" w:pos="5904"/>
          <w:tab w:val="right" w:pos="5933"/>
        </w:tabs>
      </w:pPr>
      <w:r>
        <w:t>March 19, 2013</w:t>
      </w:r>
    </w:p>
    <w:p w:rsidR="006D1FE3" w:rsidRDefault="006D1FE3" w:rsidP="00C16F53">
      <w:pPr>
        <w:pStyle w:val="BillDots0"/>
        <w:tabs>
          <w:tab w:val="clear" w:pos="216"/>
          <w:tab w:val="clear" w:pos="432"/>
          <w:tab w:val="clear" w:pos="648"/>
          <w:tab w:val="clear" w:pos="864"/>
          <w:tab w:val="clear" w:pos="1080"/>
          <w:tab w:val="clear" w:pos="1296"/>
          <w:tab w:val="clear" w:pos="5904"/>
          <w:tab w:val="right" w:pos="5933"/>
        </w:tabs>
      </w:pPr>
    </w:p>
    <w:p w:rsidR="00C16F53" w:rsidRPr="00C16F53" w:rsidRDefault="00C16F53" w:rsidP="00C16F53">
      <w:pPr>
        <w:pStyle w:val="BillDots0"/>
        <w:tabs>
          <w:tab w:val="clear" w:pos="216"/>
          <w:tab w:val="clear" w:pos="432"/>
          <w:tab w:val="clear" w:pos="648"/>
          <w:tab w:val="clear" w:pos="864"/>
          <w:tab w:val="clear" w:pos="1080"/>
          <w:tab w:val="clear" w:pos="1296"/>
          <w:tab w:val="clear" w:pos="5904"/>
          <w:tab w:val="right" w:pos="5933"/>
        </w:tabs>
      </w:pPr>
      <w:r>
        <w:tab/>
      </w:r>
      <w:r>
        <w:rPr>
          <w:b/>
          <w:sz w:val="36"/>
        </w:rPr>
        <w:t>S. 261</w:t>
      </w:r>
    </w:p>
    <w:p w:rsidR="00C16F53" w:rsidRDefault="00C16F53" w:rsidP="003A3CF6">
      <w:pPr>
        <w:pStyle w:val="BillDots0"/>
      </w:pPr>
    </w:p>
    <w:p w:rsidR="00C16F53" w:rsidRDefault="00C16F53" w:rsidP="00C16F53">
      <w:pPr>
        <w:pStyle w:val="BillDots0"/>
        <w:jc w:val="center"/>
      </w:pPr>
      <w:r>
        <w:t>Introduced by Senators Leatherman, Setzler</w:t>
      </w:r>
      <w:r w:rsidR="006D1FE3">
        <w:t>, Ford and Campsen</w:t>
      </w:r>
    </w:p>
    <w:p w:rsidR="00C16F53" w:rsidRDefault="00C16F53" w:rsidP="003A3CF6">
      <w:pPr>
        <w:pStyle w:val="BillDots0"/>
      </w:pPr>
    </w:p>
    <w:p w:rsidR="00C16F53" w:rsidRDefault="006D1FE3" w:rsidP="003A3CF6">
      <w:pPr>
        <w:pStyle w:val="BillDots0"/>
      </w:pPr>
      <w:r>
        <w:t>S. Printed 3/19</w:t>
      </w:r>
      <w:r w:rsidR="00C16F53">
        <w:t>/13--S.</w:t>
      </w:r>
    </w:p>
    <w:p w:rsidR="00C16F53" w:rsidRDefault="00C16F53" w:rsidP="003A3CF6">
      <w:pPr>
        <w:pStyle w:val="BillDots0"/>
      </w:pPr>
      <w:r>
        <w:t>Read the first time January 17, 2013.</w:t>
      </w:r>
    </w:p>
    <w:p w:rsidR="00C16F53" w:rsidRPr="00C16F53" w:rsidRDefault="00C16F53" w:rsidP="00C16F53">
      <w:pPr>
        <w:pStyle w:val="BillDots0"/>
        <w:jc w:val="center"/>
      </w:pPr>
      <w:r>
        <w:rPr>
          <w:u w:val="single"/>
        </w:rPr>
        <w:t>            </w:t>
      </w:r>
    </w:p>
    <w:p w:rsidR="00C16F53" w:rsidRDefault="00C16F53" w:rsidP="003A3CF6">
      <w:pPr>
        <w:pStyle w:val="BillDots0"/>
        <w:sectPr w:rsidR="00C16F53" w:rsidSect="00C16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CF6" w:rsidRDefault="003A3CF6" w:rsidP="003A3CF6">
      <w:pPr>
        <w:pStyle w:val="BillDots0"/>
      </w:pPr>
    </w:p>
    <w:p w:rsidR="003A3CF6" w:rsidRDefault="003A3CF6" w:rsidP="003A3CF6">
      <w:pPr>
        <w:pStyle w:val="Numbersforbill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47" w:rsidRPr="00A36FA9" w:rsidRDefault="00041B47" w:rsidP="0004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022874">
        <w:rPr>
          <w:color w:val="000000" w:themeColor="text1"/>
          <w:u w:color="000000" w:themeColor="text1"/>
        </w:rPr>
        <w:noBreakHyphen/>
      </w:r>
      <w:r w:rsidRPr="00A36FA9">
        <w:rPr>
          <w:color w:val="000000" w:themeColor="text1"/>
          <w:u w:color="000000" w:themeColor="text1"/>
        </w:rPr>
        <w:t>6</w:t>
      </w:r>
      <w:r w:rsidR="00022874">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sidR="00B702E9">
        <w:rPr>
          <w:color w:val="000000" w:themeColor="text1"/>
          <w:u w:color="000000" w:themeColor="text1"/>
        </w:rPr>
        <w:t xml:space="preserve">REVENUE CODE TO JANUARY 2, 2013, AND </w:t>
      </w:r>
      <w:r w:rsidR="00794581">
        <w:rPr>
          <w:color w:val="000000" w:themeColor="text1"/>
          <w:u w:color="000000" w:themeColor="text1"/>
        </w:rPr>
        <w:t>TO</w:t>
      </w:r>
      <w:r w:rsidR="00B702E9">
        <w:rPr>
          <w:color w:val="000000" w:themeColor="text1"/>
          <w:u w:color="000000" w:themeColor="text1"/>
        </w:rPr>
        <w:t xml:space="preserve"> DELE</w:t>
      </w:r>
      <w:r w:rsidR="00794581">
        <w:rPr>
          <w:color w:val="000000" w:themeColor="text1"/>
          <w:u w:color="000000" w:themeColor="text1"/>
        </w:rPr>
        <w:t>TE AN INAPPLICABLE SUBITEM</w:t>
      </w:r>
      <w:r w:rsidR="00B702E9">
        <w:rPr>
          <w:color w:val="000000" w:themeColor="text1"/>
          <w:u w:color="000000" w:themeColor="text1"/>
        </w:rPr>
        <w:t>.</w:t>
      </w:r>
    </w:p>
    <w:p w:rsidR="006D1FE3" w:rsidRDefault="006D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43" w:rsidRPr="00A36FA9" w:rsidRDefault="00AB5ACA"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943" w:rsidRPr="00A36FA9">
        <w:rPr>
          <w:color w:val="000000" w:themeColor="text1"/>
          <w:u w:color="000000" w:themeColor="text1"/>
        </w:rPr>
        <w:t>Section 12</w:t>
      </w:r>
      <w:r w:rsidR="00022874">
        <w:rPr>
          <w:color w:val="000000" w:themeColor="text1"/>
          <w:u w:color="000000" w:themeColor="text1"/>
        </w:rPr>
        <w:noBreakHyphen/>
      </w:r>
      <w:r w:rsidR="00125943" w:rsidRPr="00A36FA9">
        <w:rPr>
          <w:color w:val="000000" w:themeColor="text1"/>
          <w:u w:color="000000" w:themeColor="text1"/>
        </w:rPr>
        <w:t>6</w:t>
      </w:r>
      <w:r w:rsidR="00022874">
        <w:rPr>
          <w:color w:val="000000" w:themeColor="text1"/>
          <w:u w:color="000000" w:themeColor="text1"/>
        </w:rPr>
        <w:noBreakHyphen/>
      </w:r>
      <w:r w:rsidR="00125943" w:rsidRPr="00A36FA9">
        <w:rPr>
          <w:color w:val="000000" w:themeColor="text1"/>
          <w:u w:color="000000" w:themeColor="text1"/>
        </w:rPr>
        <w:t>40(A)(1)(a) of the 1976 Code, as last amended by Act 126 of 2012, is further amended to read:</w:t>
      </w:r>
    </w:p>
    <w:p w:rsidR="00125943" w:rsidRPr="00A36FA9"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ACA"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022874" w:rsidRPr="00022874">
        <w:rPr>
          <w:color w:val="000000" w:themeColor="text1"/>
          <w:u w:color="000000" w:themeColor="text1"/>
        </w:rPr>
        <w:t>‘</w:t>
      </w:r>
      <w:r w:rsidRPr="00A36FA9">
        <w:rPr>
          <w:color w:val="000000" w:themeColor="text1"/>
          <w:u w:color="000000" w:themeColor="text1"/>
        </w:rPr>
        <w:t>Internal Revenue Code</w:t>
      </w:r>
      <w:r w:rsidR="00022874" w:rsidRPr="00022874">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Pr="002767C8">
        <w:rPr>
          <w:color w:val="000000" w:themeColor="text1"/>
          <w:u w:color="000000" w:themeColor="text1"/>
        </w:rPr>
        <w:noBreakHyphen/>
        <w:t>6</w:t>
      </w:r>
      <w:r w:rsidRPr="002767C8">
        <w:rPr>
          <w:color w:val="000000" w:themeColor="text1"/>
          <w:u w:color="000000" w:themeColor="text1"/>
        </w:rPr>
        <w:noBreakHyphen/>
        <w:t>40(A)(1) of the 1976 Code, as last amended by Act 126 of 2012, is amended by deleting subitem (c) which reads:</w:t>
      </w: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2E9"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B702E9" w:rsidRDefault="00B70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8B4D5D">
        <w:rPr>
          <w:color w:val="000000" w:themeColor="text1"/>
          <w:u w:color="000000" w:themeColor="text1"/>
        </w:rPr>
        <w:t>.</w:t>
      </w:r>
      <w:r>
        <w:rPr>
          <w:color w:val="000000" w:themeColor="text1"/>
          <w:u w:color="000000" w:themeColor="text1"/>
        </w:rPr>
        <w:tab/>
      </w:r>
      <w:r>
        <w:rPr>
          <w:color w:val="000000" w:themeColor="text1"/>
          <w:u w:color="000000" w:themeColor="text1"/>
        </w:rPr>
        <w:tab/>
      </w:r>
      <w:r w:rsidRPr="008B4D5D">
        <w:rPr>
          <w:color w:val="000000" w:themeColor="text1"/>
          <w:u w:color="000000" w:themeColor="text1"/>
        </w:rPr>
        <w:t>A.</w:t>
      </w:r>
      <w:r w:rsidRPr="008B4D5D">
        <w:rPr>
          <w:color w:val="000000" w:themeColor="text1"/>
          <w:u w:color="000000" w:themeColor="text1"/>
        </w:rPr>
        <w:tab/>
      </w:r>
      <w:r>
        <w:rPr>
          <w:color w:val="000000" w:themeColor="text1"/>
          <w:u w:color="000000" w:themeColor="text1"/>
        </w:rPr>
        <w:tab/>
      </w:r>
      <w:r w:rsidRPr="008B4D5D">
        <w:rPr>
          <w:color w:val="000000" w:themeColor="text1"/>
          <w:u w:color="000000" w:themeColor="text1"/>
        </w:rPr>
        <w:t>Section 12</w:t>
      </w:r>
      <w:r w:rsidRPr="008B4D5D">
        <w:rPr>
          <w:color w:val="000000" w:themeColor="text1"/>
          <w:u w:color="000000" w:themeColor="text1"/>
        </w:rPr>
        <w:noBreakHyphen/>
        <w:t>6</w:t>
      </w:r>
      <w:r w:rsidRPr="008B4D5D">
        <w:rPr>
          <w:color w:val="000000" w:themeColor="text1"/>
          <w:u w:color="000000" w:themeColor="text1"/>
        </w:rPr>
        <w:noBreakHyphen/>
        <w:t>50 of the 1976 Code, as last amended by Act 126 of 2012, is further amended by adding appropriately numbered items to read:</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t>“(  )</w:t>
      </w:r>
      <w:r w:rsidRPr="008B4D5D">
        <w:rPr>
          <w:color w:val="000000" w:themeColor="text1"/>
          <w:u w:color="000000" w:themeColor="text1"/>
        </w:rPr>
        <w:tab/>
        <w:t>Section 68 relating to the reduction on itemized deductions and Section 151(d)(3) relating to the reduction on the personal exemption for:</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(a)</w:t>
      </w:r>
      <w:r w:rsidRPr="008B4D5D">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(b)</w:t>
      </w:r>
      <w:r w:rsidRPr="008B4D5D">
        <w:rPr>
          <w:color w:val="000000" w:themeColor="text1"/>
          <w:u w:color="000000" w:themeColor="text1"/>
        </w:rPr>
        <w:tab/>
        <w:t>a head of household with an adjusted gross income exceeding two hundred seventy</w:t>
      </w:r>
      <w:r w:rsidRPr="008B4D5D">
        <w:rPr>
          <w:color w:val="000000" w:themeColor="text1"/>
          <w:u w:color="000000" w:themeColor="text1"/>
        </w:rPr>
        <w:noBreakHyphen/>
        <w:t>five thousand dollars or the same adjusted gross income adjusted for inflation pursuant to Section 68, whichever is higher ; and</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(c)</w:t>
      </w:r>
      <w:r w:rsidRPr="008B4D5D">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sidRPr="008B4D5D">
        <w:rPr>
          <w:color w:val="000000" w:themeColor="text1"/>
          <w:u w:color="000000" w:themeColor="text1"/>
        </w:rPr>
        <w:t>.</w:t>
      </w:r>
      <w:r>
        <w:rPr>
          <w:color w:val="000000" w:themeColor="text1"/>
          <w:u w:color="000000" w:themeColor="text1"/>
        </w:rPr>
        <w:tab/>
      </w:r>
      <w:r w:rsidRPr="008B4D5D">
        <w:rPr>
          <w:color w:val="000000" w:themeColor="text1"/>
          <w:u w:color="000000" w:themeColor="text1"/>
        </w:rPr>
        <w:tab/>
        <w:t>From existing funds, the Department of Revenue shall create and distribute the forms and worksheets necessary to aid taxpayers in utilizing the provisions of this SECTION.</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B5ACA"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FE3">
        <w:t>4</w:t>
      </w:r>
      <w:r>
        <w:t>.</w:t>
      </w:r>
      <w:r>
        <w:tab/>
        <w:t>This act takes effect upon approval by the Governor.</w:t>
      </w:r>
    </w:p>
    <w:p w:rsidR="00032EF7" w:rsidRDefault="000228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EF7" w:rsidRDefault="00032EF7" w:rsidP="00331DF6">
      <w:pPr>
        <w:suppressAutoHyphens/>
      </w:pPr>
    </w:p>
    <w:sectPr w:rsidR="00032EF7" w:rsidSect="00C16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B47" w:rsidRDefault="00041B47" w:rsidP="009F0C77">
      <w:r>
        <w:separator/>
      </w:r>
    </w:p>
  </w:endnote>
  <w:endnote w:type="continuationSeparator" w:id="0">
    <w:p w:rsidR="00041B47" w:rsidRDefault="00041B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EC2EF4-57E6-4F97-A261-52FF0FF11D80}"/>
    <w:embedBold r:id="rId2" w:fontKey="{F60F3C3C-88CB-41BB-BEF2-AB7F7E593068}"/>
  </w:font>
  <w:font w:name="Calibri">
    <w:panose1 w:val="020F0502020204030204"/>
    <w:charset w:val="00"/>
    <w:family w:val="swiss"/>
    <w:pitch w:val="variable"/>
    <w:sig w:usb0="E10002FF" w:usb1="4000ACFF" w:usb2="00000009" w:usb3="00000000" w:csb0="0000019F" w:csb1="00000000"/>
    <w:embedRegular r:id="rId3" w:fontKey="{08AA3FB5-F1BC-4134-9A9C-ED680700997F}"/>
  </w:font>
  <w:font w:name="Tahoma">
    <w:panose1 w:val="020B0604030504040204"/>
    <w:charset w:val="00"/>
    <w:family w:val="swiss"/>
    <w:pitch w:val="variable"/>
    <w:sig w:usb0="21002A87" w:usb1="80000000" w:usb2="00000008" w:usb3="00000000" w:csb0="000101FF" w:csb1="00000000"/>
    <w:embedRegular r:id="rId4" w:fontKey="{B2A872AC-1566-4B06-B494-097DAC03006E}"/>
  </w:font>
  <w:font w:name="Cambria">
    <w:panose1 w:val="02040503050406030204"/>
    <w:charset w:val="00"/>
    <w:family w:val="roman"/>
    <w:pitch w:val="variable"/>
    <w:sig w:usb0="E00002FF" w:usb1="400004FF" w:usb2="00000000" w:usb3="00000000" w:csb0="0000019F" w:csb1="00000000"/>
    <w:embedRegular r:id="rId5" w:fontKey="{84E63788-E4A4-4FB1-B732-1C726350F1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8B" w:rsidRPr="00032EF7" w:rsidRDefault="00032EF7" w:rsidP="00032EF7">
    <w:pPr>
      <w:pStyle w:val="Footer"/>
      <w:tabs>
        <w:tab w:val="clear" w:pos="4680"/>
        <w:tab w:val="clear" w:pos="9360"/>
        <w:tab w:val="center" w:pos="2995"/>
      </w:tabs>
      <w:spacing w:before="120"/>
    </w:pPr>
    <w:r>
      <w:t>[261</w:t>
    </w:r>
    <w:r w:rsidR="00C16F53">
      <w:t>-</w:t>
    </w:r>
    <w:fldSimple w:instr=" PAGE  \* MERGEFORMAT ">
      <w:r w:rsidR="00331DF6">
        <w:rPr>
          <w:noProof/>
        </w:rPr>
        <w:t>1</w:t>
      </w:r>
    </w:fldSimple>
    <w:r w:rsidR="00C16F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53" w:rsidRPr="00032EF7" w:rsidRDefault="00C16F53" w:rsidP="00032EF7">
    <w:pPr>
      <w:pStyle w:val="Footer"/>
      <w:tabs>
        <w:tab w:val="clear" w:pos="4680"/>
        <w:tab w:val="clear" w:pos="9360"/>
        <w:tab w:val="center" w:pos="2995"/>
      </w:tabs>
      <w:spacing w:before="120"/>
    </w:pPr>
    <w:r>
      <w:t>[261]</w:t>
    </w:r>
    <w:r>
      <w:tab/>
    </w:r>
    <w:fldSimple w:instr=" PAGE  \* MERGEFORMAT ">
      <w:r w:rsidR="00331D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B47" w:rsidRDefault="00041B47" w:rsidP="009F0C77">
      <w:r>
        <w:separator/>
      </w:r>
    </w:p>
  </w:footnote>
  <w:footnote w:type="continuationSeparator" w:id="0">
    <w:p w:rsidR="00041B47" w:rsidRDefault="00041B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2DG13"/>
    <w:docVar w:name="CoverBillType" w:val="b"/>
    <w:docVar w:name="docpath" w:val="L:\Council\bills\NL\13102DG13.DOCX"/>
    <w:docVar w:name="dvBillNumber" w:val="261"/>
    <w:docVar w:name="dvBillNumberPrefix" w:val="S. "/>
    <w:docVar w:name="dvOriginalBody" w:val="Senate"/>
    <w:docVar w:name="dvSteno" w:val="NL"/>
    <w:docVar w:name="NameofBody" w:val="s"/>
    <w:docVar w:name="vgroup2" w:val="Council"/>
  </w:docVars>
  <w:rsids>
    <w:rsidRoot w:val="00BD6648"/>
    <w:rsid w:val="00022874"/>
    <w:rsid w:val="00026C9A"/>
    <w:rsid w:val="00032EF7"/>
    <w:rsid w:val="00041B47"/>
    <w:rsid w:val="000965A1"/>
    <w:rsid w:val="000E1785"/>
    <w:rsid w:val="000F39F2"/>
    <w:rsid w:val="001023A4"/>
    <w:rsid w:val="0010776B"/>
    <w:rsid w:val="00125943"/>
    <w:rsid w:val="00133E66"/>
    <w:rsid w:val="00134ACF"/>
    <w:rsid w:val="00144E15"/>
    <w:rsid w:val="001A4A62"/>
    <w:rsid w:val="001A681E"/>
    <w:rsid w:val="001D08F2"/>
    <w:rsid w:val="002037CA"/>
    <w:rsid w:val="002047A2"/>
    <w:rsid w:val="002321B6"/>
    <w:rsid w:val="0023696B"/>
    <w:rsid w:val="00250967"/>
    <w:rsid w:val="00250FD6"/>
    <w:rsid w:val="002759C5"/>
    <w:rsid w:val="00277DEE"/>
    <w:rsid w:val="00280D88"/>
    <w:rsid w:val="00294ABE"/>
    <w:rsid w:val="002A3EB4"/>
    <w:rsid w:val="00325348"/>
    <w:rsid w:val="00331DF6"/>
    <w:rsid w:val="00393688"/>
    <w:rsid w:val="003A3CF6"/>
    <w:rsid w:val="003D30AF"/>
    <w:rsid w:val="003D411E"/>
    <w:rsid w:val="003E3C1E"/>
    <w:rsid w:val="003E6148"/>
    <w:rsid w:val="00400EAA"/>
    <w:rsid w:val="0041760A"/>
    <w:rsid w:val="004809EE"/>
    <w:rsid w:val="004C3A70"/>
    <w:rsid w:val="00511EE9"/>
    <w:rsid w:val="00521E00"/>
    <w:rsid w:val="00577C6C"/>
    <w:rsid w:val="0058501B"/>
    <w:rsid w:val="006215AA"/>
    <w:rsid w:val="006340D9"/>
    <w:rsid w:val="00643B8E"/>
    <w:rsid w:val="00665EBC"/>
    <w:rsid w:val="00685586"/>
    <w:rsid w:val="0069470D"/>
    <w:rsid w:val="006A476C"/>
    <w:rsid w:val="006C6A93"/>
    <w:rsid w:val="006D1FE3"/>
    <w:rsid w:val="006E02F9"/>
    <w:rsid w:val="00753C04"/>
    <w:rsid w:val="00756946"/>
    <w:rsid w:val="00757F80"/>
    <w:rsid w:val="00771EEC"/>
    <w:rsid w:val="00786819"/>
    <w:rsid w:val="00794581"/>
    <w:rsid w:val="007A325A"/>
    <w:rsid w:val="007B678B"/>
    <w:rsid w:val="007F1523"/>
    <w:rsid w:val="007F509E"/>
    <w:rsid w:val="007F5799"/>
    <w:rsid w:val="007F6947"/>
    <w:rsid w:val="00872729"/>
    <w:rsid w:val="008F4429"/>
    <w:rsid w:val="00932670"/>
    <w:rsid w:val="009352BB"/>
    <w:rsid w:val="00966174"/>
    <w:rsid w:val="00990668"/>
    <w:rsid w:val="00997831"/>
    <w:rsid w:val="009F0C77"/>
    <w:rsid w:val="009F4DD1"/>
    <w:rsid w:val="00A64E80"/>
    <w:rsid w:val="00A741D9"/>
    <w:rsid w:val="00A9741D"/>
    <w:rsid w:val="00AB5ACA"/>
    <w:rsid w:val="00AD4B17"/>
    <w:rsid w:val="00AF507B"/>
    <w:rsid w:val="00B26FA6"/>
    <w:rsid w:val="00B702E9"/>
    <w:rsid w:val="00B741CB"/>
    <w:rsid w:val="00B934F3"/>
    <w:rsid w:val="00BB6347"/>
    <w:rsid w:val="00BD2134"/>
    <w:rsid w:val="00BD6648"/>
    <w:rsid w:val="00C038D8"/>
    <w:rsid w:val="00C045DD"/>
    <w:rsid w:val="00C16F53"/>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F45"/>
    <w:rsid w:val="00EF3EEE"/>
    <w:rsid w:val="00EF477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874"/>
    <w:rPr>
      <w:rFonts w:ascii="Tahoma" w:hAnsi="Tahoma" w:cs="Tahoma"/>
      <w:sz w:val="16"/>
      <w:szCs w:val="16"/>
    </w:rPr>
  </w:style>
  <w:style w:type="character" w:customStyle="1" w:styleId="BalloonTextChar">
    <w:name w:val="Balloon Text Char"/>
    <w:basedOn w:val="DefaultParagraphFont"/>
    <w:link w:val="BalloonText"/>
    <w:uiPriority w:val="99"/>
    <w:semiHidden/>
    <w:rsid w:val="00022874"/>
    <w:rPr>
      <w:rFonts w:ascii="Tahoma" w:eastAsia="Times New Roman" w:hAnsi="Tahoma" w:cs="Tahoma"/>
      <w:sz w:val="16"/>
      <w:szCs w:val="16"/>
    </w:rPr>
  </w:style>
  <w:style w:type="paragraph" w:customStyle="1" w:styleId="BillDots0">
    <w:name w:val="Bill Dots"/>
    <w:basedOn w:val="Normal"/>
    <w:qFormat/>
    <w:rsid w:val="003A3C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3C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F7B93-D25A-4231-9E8D-FC6348864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2013-01-15T19:40:00Z</cp:lastPrinted>
  <dcterms:created xsi:type="dcterms:W3CDTF">2013-03-19T18:44:00Z</dcterms:created>
  <dcterms:modified xsi:type="dcterms:W3CDTF">2013-03-19T18:44:00Z</dcterms:modified>
</cp:coreProperties>
</file>