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832" w:rsidRDefault="00D60832" w:rsidP="008A0356">
      <w:pPr>
        <w:pStyle w:val="BillDots0"/>
      </w:pPr>
      <w:r>
        <w:rPr>
          <w:strike/>
        </w:rPr>
        <w:t>Indicates Matter Stricken</w:t>
      </w:r>
    </w:p>
    <w:p w:rsidR="00D60832" w:rsidRPr="00D60832" w:rsidRDefault="00D60832" w:rsidP="008A0356">
      <w:pPr>
        <w:pStyle w:val="BillDots0"/>
      </w:pPr>
      <w:r>
        <w:rPr>
          <w:u w:val="single"/>
        </w:rPr>
        <w:t>Indicates New Matter</w:t>
      </w:r>
    </w:p>
    <w:p w:rsidR="00D60832" w:rsidRDefault="00D60832" w:rsidP="008A0356">
      <w:pPr>
        <w:pStyle w:val="BillDots0"/>
      </w:pPr>
    </w:p>
    <w:p w:rsidR="00D60832" w:rsidRDefault="00D60832" w:rsidP="008A0356">
      <w:pPr>
        <w:pStyle w:val="BillDots0"/>
      </w:pPr>
      <w:r>
        <w:t>COMMITTEE REPORT</w:t>
      </w:r>
    </w:p>
    <w:p w:rsidR="00D60832" w:rsidRDefault="00D60832" w:rsidP="008A0356">
      <w:pPr>
        <w:pStyle w:val="BillDots0"/>
      </w:pPr>
      <w:r>
        <w:t>February 27, 2013</w:t>
      </w:r>
    </w:p>
    <w:p w:rsidR="00D60832" w:rsidRDefault="00D60832" w:rsidP="008A0356">
      <w:pPr>
        <w:pStyle w:val="BillDots0"/>
      </w:pPr>
    </w:p>
    <w:p w:rsidR="00D60832" w:rsidRPr="00D60832" w:rsidRDefault="00D60832" w:rsidP="00D60832">
      <w:pPr>
        <w:pStyle w:val="BillDots0"/>
        <w:tabs>
          <w:tab w:val="clear" w:pos="216"/>
          <w:tab w:val="clear" w:pos="432"/>
          <w:tab w:val="clear" w:pos="648"/>
          <w:tab w:val="clear" w:pos="864"/>
          <w:tab w:val="clear" w:pos="1080"/>
          <w:tab w:val="clear" w:pos="1296"/>
          <w:tab w:val="clear" w:pos="5904"/>
          <w:tab w:val="right" w:pos="5933"/>
        </w:tabs>
      </w:pPr>
      <w:r>
        <w:tab/>
      </w:r>
      <w:r>
        <w:rPr>
          <w:b/>
          <w:sz w:val="36"/>
        </w:rPr>
        <w:t>S. 294</w:t>
      </w:r>
    </w:p>
    <w:p w:rsidR="00D60832" w:rsidRDefault="00D60832" w:rsidP="008A0356">
      <w:pPr>
        <w:pStyle w:val="BillDots0"/>
      </w:pPr>
    </w:p>
    <w:p w:rsidR="00D60832" w:rsidRDefault="00D60832" w:rsidP="00D60832">
      <w:pPr>
        <w:pStyle w:val="BillDots0"/>
        <w:jc w:val="center"/>
      </w:pPr>
      <w:r>
        <w:t xml:space="preserve">Introduced by </w:t>
      </w:r>
      <w:r w:rsidRPr="00074236">
        <w:t>Senator Cleary</w:t>
      </w:r>
    </w:p>
    <w:p w:rsidR="00D60832" w:rsidRDefault="00D60832" w:rsidP="008A0356">
      <w:pPr>
        <w:pStyle w:val="BillDots0"/>
      </w:pPr>
    </w:p>
    <w:p w:rsidR="00D60832" w:rsidRDefault="00D60832" w:rsidP="008A0356">
      <w:pPr>
        <w:pStyle w:val="BillDots0"/>
      </w:pPr>
      <w:r>
        <w:t>S. Printed 2/27/13--S.</w:t>
      </w:r>
    </w:p>
    <w:p w:rsidR="00D60832" w:rsidRDefault="00D60832" w:rsidP="008A0356">
      <w:pPr>
        <w:pStyle w:val="BillDots0"/>
      </w:pPr>
      <w:r>
        <w:t>Read the first time January 24, 2013.</w:t>
      </w:r>
    </w:p>
    <w:p w:rsidR="00D60832" w:rsidRPr="00D60832" w:rsidRDefault="00D60832" w:rsidP="00D60832">
      <w:pPr>
        <w:pStyle w:val="BillDots0"/>
        <w:jc w:val="center"/>
      </w:pPr>
      <w:r>
        <w:rPr>
          <w:u w:val="single"/>
        </w:rPr>
        <w:t>            </w:t>
      </w:r>
    </w:p>
    <w:p w:rsidR="00D60832" w:rsidRDefault="00D60832" w:rsidP="008A0356">
      <w:pPr>
        <w:pStyle w:val="BillDots0"/>
      </w:pPr>
    </w:p>
    <w:p w:rsidR="00D60832" w:rsidRPr="00D60832" w:rsidRDefault="00D60832" w:rsidP="00D60832">
      <w:pPr>
        <w:pStyle w:val="BillDots0"/>
        <w:jc w:val="center"/>
      </w:pPr>
      <w:r>
        <w:rPr>
          <w:b/>
        </w:rPr>
        <w:t>THE COMMITTEE ON FINANCE</w:t>
      </w:r>
    </w:p>
    <w:p w:rsidR="00D60832" w:rsidRDefault="00D60832" w:rsidP="008A0356">
      <w:pPr>
        <w:pStyle w:val="BillDots0"/>
      </w:pPr>
      <w:r>
        <w:tab/>
        <w:t xml:space="preserve">To whom was referred a Bill (S. 294) </w:t>
      </w:r>
      <w:r w:rsidRPr="00D60832">
        <w:rPr>
          <w:color w:val="000000" w:themeColor="text1"/>
        </w:rPr>
        <w:t>to amend Section 6</w:t>
      </w:r>
      <w:r w:rsidRPr="00D60832">
        <w:rPr>
          <w:color w:val="000000" w:themeColor="text1"/>
        </w:rPr>
        <w:noBreakHyphen/>
        <w:t>4</w:t>
      </w:r>
      <w:r w:rsidRPr="00D60832">
        <w:rPr>
          <w:color w:val="000000" w:themeColor="text1"/>
        </w:rPr>
        <w:noBreakHyphen/>
        <w:t>10, as amended, Code of Laws of South Carolina, 1976, relating to the expenditure of local accommodation tax revenues, so as</w:t>
      </w:r>
      <w:r>
        <w:t xml:space="preserve"> to clarify, etc., respectfully</w:t>
      </w:r>
    </w:p>
    <w:p w:rsidR="00D60832" w:rsidRPr="00D60832" w:rsidRDefault="00D60832" w:rsidP="00D60832">
      <w:pPr>
        <w:pStyle w:val="BillDots0"/>
        <w:jc w:val="center"/>
      </w:pPr>
      <w:r>
        <w:rPr>
          <w:b/>
        </w:rPr>
        <w:t>REPORT:</w:t>
      </w:r>
    </w:p>
    <w:p w:rsidR="00D60832" w:rsidRDefault="00D60832" w:rsidP="008A0356">
      <w:pPr>
        <w:pStyle w:val="BillDots0"/>
      </w:pPr>
      <w:r>
        <w:tab/>
        <w:t>That they have duly and carefully considered the same and recommend that the same do pass with amendment:</w:t>
      </w:r>
    </w:p>
    <w:p w:rsidR="00D60832" w:rsidRDefault="00D60832" w:rsidP="008A0356">
      <w:pPr>
        <w:pStyle w:val="BillDots0"/>
      </w:pP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052B">
        <w:rPr>
          <w:snapToGrid w:val="0"/>
        </w:rPr>
        <w:tab/>
        <w:t>Amend the bi</w:t>
      </w:r>
      <w:bookmarkStart w:id="0" w:name="temp"/>
      <w:bookmarkEnd w:id="0"/>
      <w:r w:rsidRPr="00B5052B">
        <w:rPr>
          <w:snapToGrid w:val="0"/>
        </w:rPr>
        <w:t xml:space="preserve">ll, as and if amended, </w:t>
      </w:r>
      <w:r w:rsidRPr="00B5052B">
        <w:rPr>
          <w:u w:color="000000" w:themeColor="text1"/>
        </w:rPr>
        <w:t xml:space="preserve">SECTION 2, beginning on page 2, by striking line 33 through line 2 on page 3, and inserting: </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5052B">
        <w:t>/</w:t>
      </w:r>
      <w:r w:rsidRPr="00B5052B">
        <w:tab/>
      </w:r>
      <w:r w:rsidRPr="00B5052B">
        <w:tab/>
      </w:r>
      <w:r w:rsidRPr="00B5052B">
        <w:rPr>
          <w:u w:val="single" w:color="000000" w:themeColor="text1"/>
        </w:rPr>
        <w:t>(ii)</w:t>
      </w:r>
      <w:r w:rsidRPr="00B5052B">
        <w:tab/>
      </w:r>
      <w:r w:rsidRPr="00B5052B">
        <w:rPr>
          <w:u w:val="single" w:color="000000" w:themeColor="text1"/>
        </w:rPr>
        <w:t>Notwithstanding the provisions of subsubitem (i), upon a two</w:t>
      </w:r>
      <w:r w:rsidRPr="00B5052B">
        <w:rPr>
          <w:u w:val="single" w:color="000000" w:themeColor="text1"/>
        </w:rPr>
        <w:noBreakHyphen/>
        <w:t>thirds affirmative vote of the membership of the appropriate local governing body, a county or municipality may carry forward unexpended allocations to the special fund beyond two years provided that the county or municipality commits use of the funds exclusively to the control and repair of waterfront erosion, including beach renourishment.  The county or municipality shall annually notify the oversight committee, established pursuant to Section 6</w:t>
      </w:r>
      <w:r w:rsidRPr="00B5052B">
        <w:rPr>
          <w:u w:val="single" w:color="000000" w:themeColor="text1"/>
        </w:rPr>
        <w:noBreakHyphen/>
        <w:t>4</w:t>
      </w:r>
      <w:r w:rsidRPr="00B5052B">
        <w:rPr>
          <w:u w:val="single" w:color="000000" w:themeColor="text1"/>
        </w:rPr>
        <w:noBreakHyphen/>
        <w:t>35, of the basic activity of the committed funds including, beginning balance, deposits, expenditures, and ending balance.</w:t>
      </w:r>
      <w:r w:rsidRPr="00B5052B">
        <w:rPr>
          <w:u w:color="000000" w:themeColor="text1"/>
        </w:rPr>
        <w:t>”</w:t>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t>/</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052B">
        <w:rPr>
          <w:snapToGrid w:val="0"/>
        </w:rPr>
        <w:tab/>
        <w:t>Renumber sections to conform.</w:t>
      </w:r>
    </w:p>
    <w:p w:rsidR="00D60832"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052B">
        <w:rPr>
          <w:snapToGrid w:val="0"/>
        </w:rPr>
        <w:tab/>
        <w:t>Amend title to conform.</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0832" w:rsidRDefault="00D60832" w:rsidP="008A0356">
      <w:pPr>
        <w:pStyle w:val="BillDots0"/>
      </w:pPr>
      <w:r>
        <w:t>HUGH K. LEAHTERMAN, SR. for Committee.</w:t>
      </w:r>
    </w:p>
    <w:p w:rsidR="00D60832" w:rsidRPr="00D60832" w:rsidRDefault="00D60832" w:rsidP="00D60832">
      <w:pPr>
        <w:pStyle w:val="BillDots0"/>
        <w:jc w:val="center"/>
      </w:pPr>
      <w:r>
        <w:rPr>
          <w:u w:val="single"/>
        </w:rPr>
        <w:t>            </w:t>
      </w:r>
    </w:p>
    <w:p w:rsidR="00D60832" w:rsidRDefault="00D60832" w:rsidP="008A0356">
      <w:pPr>
        <w:pStyle w:val="BillDots0"/>
        <w:sectPr w:rsidR="00D60832" w:rsidSect="00D6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2.</w:t>
      </w:r>
      <w:r w:rsidR="004463E1">
        <w:rPr>
          <w:strike/>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D365E1">
        <w:rPr>
          <w:strike/>
          <w:color w:val="000000" w:themeColor="text1"/>
        </w:rPr>
        <w:t>8.</w:t>
      </w:r>
      <w:r w:rsidR="00D365E1">
        <w:rPr>
          <w:strike/>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ab/>
      </w:r>
      <w:r>
        <w:rPr>
          <w:color w:val="000000" w:themeColor="text1"/>
          <w:u w:val="single" w:color="000000" w:themeColor="text1"/>
        </w:rPr>
        <w:t>(ii)</w:t>
      </w:r>
      <w:r>
        <w:rPr>
          <w:color w:val="000000" w:themeColor="text1"/>
        </w:rPr>
        <w:tab/>
      </w:r>
      <w:r>
        <w:rPr>
          <w:color w:val="000000" w:themeColor="text1"/>
          <w:u w:val="single" w:color="000000" w:themeColor="text1"/>
        </w:rPr>
        <w:t xml:space="preserve">Notwithstanding the provisions of subsubitem (i), unexpended allocations to the special fund may be carried forward by the county or municipality beyond two years so long as the county or municipality deposits the funds into a special reserve account where expenditures from the account only may be made for the purpose of controlling and repairing waterfront erosion, including beach renourishment.  This subsubitem </w:t>
      </w:r>
      <w:r w:rsidR="00D365E1">
        <w:rPr>
          <w:color w:val="000000" w:themeColor="text1"/>
          <w:u w:val="single" w:color="000000" w:themeColor="text1"/>
        </w:rPr>
        <w:t>only may</w:t>
      </w:r>
      <w:r>
        <w:rPr>
          <w:color w:val="000000" w:themeColor="text1"/>
          <w:u w:val="single" w:color="000000" w:themeColor="text1"/>
        </w:rPr>
        <w:t xml:space="preserve"> be utilized upon a two</w:t>
      </w:r>
      <w:r w:rsidR="008D42DE">
        <w:rPr>
          <w:color w:val="000000" w:themeColor="text1"/>
          <w:u w:val="single" w:color="000000" w:themeColor="text1"/>
        </w:rPr>
        <w:noBreakHyphen/>
      </w:r>
      <w:r>
        <w:rPr>
          <w:color w:val="000000" w:themeColor="text1"/>
          <w:u w:val="single" w:color="000000" w:themeColor="text1"/>
        </w:rPr>
        <w:t>thirds affirmative vote of the membership of the local governing body of the county or municipalit</w:t>
      </w:r>
      <w:r w:rsidR="00573C8F">
        <w:rPr>
          <w:color w:val="000000" w:themeColor="text1"/>
          <w:u w:val="single" w:color="000000" w:themeColor="text1"/>
        </w:rPr>
        <w:t xml:space="preserve">y. </w:t>
      </w:r>
      <w:r>
        <w:rPr>
          <w:color w:val="000000" w:themeColor="text1"/>
          <w:u w:val="single" w:color="000000" w:themeColor="text1"/>
        </w:rPr>
        <w:t xml:space="preserve"> The county or municipality shall annually notify the 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 xml:space="preserve">35, of the basic </w:t>
      </w:r>
      <w:r>
        <w:rPr>
          <w:color w:val="000000" w:themeColor="text1"/>
          <w:u w:val="single" w:color="000000" w:themeColor="text1"/>
        </w:rPr>
        <w:lastRenderedPageBreak/>
        <w:t>activity of the special reserve account including, beginning balance, deposits, expenditures, and ending balance.</w:t>
      </w:r>
      <w:r>
        <w:rPr>
          <w:color w:val="000000" w:themeColor="text1"/>
        </w:rPr>
        <w:t>”</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FF60FD">
      <w:pPr>
        <w:suppressAutoHyphens/>
      </w:pPr>
    </w:p>
    <w:sectPr w:rsidR="00F14EB5" w:rsidSect="00D6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B6C554-9886-46BB-887A-B9B3AA523960}"/>
    <w:embedBold r:id="rId2" w:fontKey="{5F187430-7039-4527-85C0-B07A9379A597}"/>
  </w:font>
  <w:font w:name="Calibri">
    <w:panose1 w:val="020F0502020204030204"/>
    <w:charset w:val="00"/>
    <w:family w:val="swiss"/>
    <w:pitch w:val="variable"/>
    <w:sig w:usb0="E10002FF" w:usb1="4000ACFF" w:usb2="00000009" w:usb3="00000000" w:csb0="0000019F" w:csb1="00000000"/>
    <w:embedRegular r:id="rId3" w:fontKey="{7C6F7CDE-26BA-4EA8-A446-69F0B9428AC0}"/>
  </w:font>
  <w:font w:name="Tahoma">
    <w:panose1 w:val="020B0604030504040204"/>
    <w:charset w:val="00"/>
    <w:family w:val="swiss"/>
    <w:pitch w:val="variable"/>
    <w:sig w:usb0="21002A87" w:usb1="80000000" w:usb2="00000008" w:usb3="00000000" w:csb0="000101FF" w:csb1="00000000"/>
    <w:embedRegular r:id="rId4" w:fontKey="{74D82DA9-BB5C-4C9B-9574-E967D4B9C06C}"/>
  </w:font>
  <w:font w:name="Cambria">
    <w:panose1 w:val="02040503050406030204"/>
    <w:charset w:val="00"/>
    <w:family w:val="roman"/>
    <w:pitch w:val="variable"/>
    <w:sig w:usb0="E00002FF" w:usb1="400004FF" w:usb2="00000000" w:usb3="00000000" w:csb0="0000019F" w:csb1="00000000"/>
    <w:embedRegular r:id="rId5" w:fontKey="{B7B96293-E619-4763-824F-92E0FE103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rsidR="00D60832">
      <w:t>-</w:t>
    </w:r>
    <w:fldSimple w:instr=" PAGE  \* MERGEFORMAT ">
      <w:r w:rsidR="00EC481B">
        <w:rPr>
          <w:noProof/>
        </w:rPr>
        <w:t>1</w:t>
      </w:r>
    </w:fldSimple>
    <w:r w:rsidR="00D6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832" w:rsidRPr="00F14EB5" w:rsidRDefault="00D60832" w:rsidP="00F14EB5">
    <w:pPr>
      <w:pStyle w:val="Footer"/>
      <w:tabs>
        <w:tab w:val="clear" w:pos="4680"/>
        <w:tab w:val="clear" w:pos="9360"/>
        <w:tab w:val="center" w:pos="2995"/>
      </w:tabs>
      <w:spacing w:before="120"/>
    </w:pPr>
    <w:r>
      <w:t>[294]</w:t>
    </w:r>
    <w:r>
      <w:tab/>
    </w:r>
    <w:fldSimple w:instr=" PAGE  \* MERGEFORMAT ">
      <w:r w:rsidR="00FF60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0FEE"/>
    <w:rsid w:val="000F39F2"/>
    <w:rsid w:val="001023A4"/>
    <w:rsid w:val="0010776B"/>
    <w:rsid w:val="00133E66"/>
    <w:rsid w:val="00134ACF"/>
    <w:rsid w:val="00144E15"/>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93688"/>
    <w:rsid w:val="003D411E"/>
    <w:rsid w:val="003E3C1E"/>
    <w:rsid w:val="003E6148"/>
    <w:rsid w:val="00400EAA"/>
    <w:rsid w:val="0041760A"/>
    <w:rsid w:val="004463E1"/>
    <w:rsid w:val="004562DF"/>
    <w:rsid w:val="004568F9"/>
    <w:rsid w:val="004809EE"/>
    <w:rsid w:val="00484CE5"/>
    <w:rsid w:val="00511EE9"/>
    <w:rsid w:val="00521E00"/>
    <w:rsid w:val="00573C8F"/>
    <w:rsid w:val="00577C6C"/>
    <w:rsid w:val="0058501B"/>
    <w:rsid w:val="006215AA"/>
    <w:rsid w:val="006340D9"/>
    <w:rsid w:val="00643B8E"/>
    <w:rsid w:val="00665EBC"/>
    <w:rsid w:val="0069470D"/>
    <w:rsid w:val="006A476C"/>
    <w:rsid w:val="006C6A93"/>
    <w:rsid w:val="006D40A1"/>
    <w:rsid w:val="006E02F9"/>
    <w:rsid w:val="00721E96"/>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3B42"/>
    <w:rsid w:val="00C46EED"/>
    <w:rsid w:val="00C74E9D"/>
    <w:rsid w:val="00C82FD3"/>
    <w:rsid w:val="00CC6B7B"/>
    <w:rsid w:val="00CD3619"/>
    <w:rsid w:val="00CF4447"/>
    <w:rsid w:val="00D23029"/>
    <w:rsid w:val="00D365E1"/>
    <w:rsid w:val="00D405E7"/>
    <w:rsid w:val="00D41D56"/>
    <w:rsid w:val="00D60832"/>
    <w:rsid w:val="00D6260D"/>
    <w:rsid w:val="00D6662B"/>
    <w:rsid w:val="00D95E2F"/>
    <w:rsid w:val="00D970A9"/>
    <w:rsid w:val="00DB3AC0"/>
    <w:rsid w:val="00DE68F0"/>
    <w:rsid w:val="00DF3845"/>
    <w:rsid w:val="00DF7E17"/>
    <w:rsid w:val="00EB00A2"/>
    <w:rsid w:val="00EB1BF3"/>
    <w:rsid w:val="00EC481B"/>
    <w:rsid w:val="00EF3EEE"/>
    <w:rsid w:val="00F05D3E"/>
    <w:rsid w:val="00F149A7"/>
    <w:rsid w:val="00F14EB5"/>
    <w:rsid w:val="00F50BAF"/>
    <w:rsid w:val="00F52C10"/>
    <w:rsid w:val="00F81FFD"/>
    <w:rsid w:val="00F85228"/>
    <w:rsid w:val="00FB6773"/>
    <w:rsid w:val="00FF60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F7AB1-9B38-4617-B0DD-2526C209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4538</Characters>
  <Application>Microsoft Office Word</Application>
  <DocSecurity>0</DocSecurity>
  <Lines>137</Lines>
  <Paragraphs>43</Paragraphs>
  <ScaleCrop>false</ScaleCrop>
  <Company> </Company>
  <LinksUpToDate>false</LinksUpToDate>
  <CharactersWithSpaces>5312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2013-01-15T15:24:00Z</cp:lastPrinted>
  <dcterms:created xsi:type="dcterms:W3CDTF">2013-02-27T23:57:00Z</dcterms:created>
  <dcterms:modified xsi:type="dcterms:W3CDTF">2013-02-27T23:57:00Z</dcterms:modified>
</cp:coreProperties>
</file>