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A28" w:rsidRDefault="00B25A28" w:rsidP="00D82099">
      <w:pPr>
        <w:pStyle w:val="BillDots"/>
      </w:pPr>
      <w:r>
        <w:t>AMENDED</w:t>
      </w:r>
    </w:p>
    <w:p w:rsidR="00B25A28" w:rsidRDefault="00B25A28" w:rsidP="00D82099">
      <w:pPr>
        <w:pStyle w:val="BillDots"/>
      </w:pPr>
      <w:r>
        <w:t>January 23, 2013</w:t>
      </w:r>
    </w:p>
    <w:p w:rsidR="00B25A28" w:rsidRDefault="00B25A28" w:rsidP="00D82099">
      <w:pPr>
        <w:pStyle w:val="BillDots"/>
      </w:pPr>
    </w:p>
    <w:p w:rsidR="00B25A28" w:rsidRPr="00B25A28" w:rsidRDefault="00B25A28" w:rsidP="00B25A28">
      <w:pPr>
        <w:pStyle w:val="BillDots"/>
        <w:tabs>
          <w:tab w:val="clear" w:pos="216"/>
          <w:tab w:val="clear" w:pos="432"/>
          <w:tab w:val="clear" w:pos="648"/>
          <w:tab w:val="clear" w:pos="864"/>
          <w:tab w:val="clear" w:pos="1080"/>
          <w:tab w:val="clear" w:pos="1296"/>
          <w:tab w:val="clear" w:pos="5904"/>
          <w:tab w:val="right" w:pos="5933"/>
        </w:tabs>
      </w:pPr>
      <w:r>
        <w:tab/>
      </w:r>
      <w:r>
        <w:rPr>
          <w:b/>
          <w:sz w:val="36"/>
        </w:rPr>
        <w:t>H. 3096</w:t>
      </w:r>
    </w:p>
    <w:p w:rsidR="00B25A28" w:rsidRDefault="00B25A28" w:rsidP="00D82099">
      <w:pPr>
        <w:pStyle w:val="BillDots"/>
      </w:pPr>
    </w:p>
    <w:p w:rsidR="00B25A28" w:rsidRDefault="00B25A28" w:rsidP="00D82099">
      <w:pPr>
        <w:pStyle w:val="BillDots"/>
      </w:pPr>
      <w:r>
        <w:t>Introduced by Reps. Clemmons, G.R. Smith, Wells, Henderson, Long, D.C. Moss, Chumley, Loftis, Taylor, Bedingfield, Putnam, Murphy, Rivers, Tallon and Gagnon</w:t>
      </w:r>
    </w:p>
    <w:p w:rsidR="00B25A28" w:rsidRDefault="00B25A28" w:rsidP="00D82099">
      <w:pPr>
        <w:pStyle w:val="BillDots"/>
      </w:pPr>
    </w:p>
    <w:p w:rsidR="00B25A28" w:rsidRDefault="00B25A28" w:rsidP="00D82099">
      <w:pPr>
        <w:pStyle w:val="BillDots"/>
      </w:pPr>
      <w:r>
        <w:t>S. Printed 1/23/13--H.</w:t>
      </w:r>
    </w:p>
    <w:p w:rsidR="00B25A28" w:rsidRDefault="00B25A28" w:rsidP="00D82099">
      <w:pPr>
        <w:pStyle w:val="BillDots"/>
      </w:pPr>
      <w:r>
        <w:t>Read the first time January 8, 2013.</w:t>
      </w:r>
    </w:p>
    <w:p w:rsidR="00B25A28" w:rsidRPr="00B25A28" w:rsidRDefault="00B25A28" w:rsidP="00B25A28">
      <w:pPr>
        <w:pStyle w:val="BillDots"/>
        <w:jc w:val="center"/>
      </w:pPr>
      <w:r>
        <w:rPr>
          <w:u w:val="single"/>
        </w:rPr>
        <w:t>            </w:t>
      </w:r>
    </w:p>
    <w:p w:rsidR="00B25A28" w:rsidRDefault="00B25A28" w:rsidP="00D82099">
      <w:pPr>
        <w:pStyle w:val="BillDots"/>
      </w:pPr>
    </w:p>
    <w:p w:rsidR="00B25A28" w:rsidRDefault="00B25A28" w:rsidP="00D82099">
      <w:pPr>
        <w:pStyle w:val="BillDots"/>
        <w:sectPr w:rsidR="00B25A28" w:rsidSect="003F2C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099" w:rsidRDefault="00D82099" w:rsidP="00D82099">
      <w:pPr>
        <w:pStyle w:val="BillDots"/>
      </w:pPr>
    </w:p>
    <w:p w:rsidR="00D82099" w:rsidRDefault="00D82099" w:rsidP="00D82099">
      <w:pPr>
        <w:pStyle w:val="Numbersforbill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09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65B2" w:rsidRDefault="007E65B2" w:rsidP="007E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D6D6D">
        <w:rPr>
          <w:color w:val="000000" w:themeColor="text1"/>
          <w:u w:color="000000" w:themeColor="text1"/>
        </w:rPr>
        <w:t>TO AMEND THE CODE OF LAWS OF SOUTH CAROLINA, 1976,</w:t>
      </w:r>
      <w:r w:rsidR="000667EB">
        <w:rPr>
          <w:color w:val="000000" w:themeColor="text1"/>
          <w:u w:color="000000" w:themeColor="text1"/>
        </w:rPr>
        <w:t xml:space="preserve"> SO AS</w:t>
      </w:r>
      <w:r w:rsidR="00051810">
        <w:rPr>
          <w:color w:val="000000" w:themeColor="text1"/>
          <w:u w:color="000000" w:themeColor="text1"/>
        </w:rPr>
        <w:t xml:space="preserve"> TO ENACT THE “STATE HEALTH CARE FREEDOM ACT”</w:t>
      </w:r>
      <w:r w:rsidRPr="005D6D6D">
        <w:rPr>
          <w:color w:val="000000" w:themeColor="text1"/>
          <w:u w:color="000000" w:themeColor="text1"/>
        </w:rPr>
        <w:t xml:space="preserve"> BY ADDING SECTION 38</w:t>
      </w:r>
      <w:r>
        <w:rPr>
          <w:color w:val="000000" w:themeColor="text1"/>
          <w:u w:color="000000" w:themeColor="text1"/>
        </w:rPr>
        <w:noBreakHyphen/>
      </w:r>
      <w:r w:rsidRPr="005D6D6D">
        <w:rPr>
          <w:color w:val="000000" w:themeColor="text1"/>
          <w:u w:color="000000" w:themeColor="text1"/>
        </w:rPr>
        <w:t>71</w:t>
      </w:r>
      <w:r>
        <w:rPr>
          <w:color w:val="000000" w:themeColor="text1"/>
          <w:u w:color="000000" w:themeColor="text1"/>
        </w:rPr>
        <w:noBreakHyphen/>
      </w:r>
      <w:r w:rsidRPr="005D6D6D">
        <w:rPr>
          <w:color w:val="000000" w:themeColor="text1"/>
          <w:u w:color="000000" w:themeColor="text1"/>
        </w:rPr>
        <w:t>28</w:t>
      </w:r>
      <w:r w:rsidR="000667EB">
        <w:rPr>
          <w:color w:val="000000" w:themeColor="text1"/>
          <w:u w:color="000000" w:themeColor="text1"/>
        </w:rPr>
        <w:t>5</w:t>
      </w:r>
      <w:r w:rsidRPr="005D6D6D">
        <w:rPr>
          <w:color w:val="000000" w:themeColor="text1"/>
          <w:u w:color="000000" w:themeColor="text1"/>
        </w:rPr>
        <w:t xml:space="preserve"> SO AS TO NOT ELECT TO ESTABLISH OR OPERATE AN AMERICAN HEALTH BENEFIT EXCHANGE AS PROVIDED FOR IN THE FEDERAL “PATIENT PRO</w:t>
      </w:r>
      <w:r w:rsidR="00394581">
        <w:rPr>
          <w:color w:val="000000" w:themeColor="text1"/>
          <w:u w:color="000000" w:themeColor="text1"/>
        </w:rPr>
        <w:t>TECTION AND AFFORDABLE CARE ACT</w:t>
      </w:r>
      <w:r w:rsidR="000667EB">
        <w:rPr>
          <w:color w:val="000000" w:themeColor="text1"/>
          <w:u w:color="000000" w:themeColor="text1"/>
        </w:rPr>
        <w:t>”</w:t>
      </w:r>
      <w:r w:rsidRPr="005D6D6D">
        <w:rPr>
          <w:color w:val="000000" w:themeColor="text1"/>
          <w:u w:color="000000" w:themeColor="text1"/>
        </w:rPr>
        <w:t xml:space="preserve"> OF 2010.</w:t>
      </w:r>
    </w:p>
    <w:p w:rsidR="00B25A28" w:rsidRDefault="00B25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80928" w:rsidRDefault="0078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28" w:rsidRDefault="0078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928" w:rsidRDefault="0078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9B4"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D6D6D">
        <w:rPr>
          <w:color w:val="000000" w:themeColor="text1"/>
          <w:u w:color="000000" w:themeColor="text1"/>
        </w:rPr>
        <w:t>1</w:t>
      </w:r>
      <w:r w:rsidR="00B25A28">
        <w:rPr>
          <w:color w:val="000000" w:themeColor="text1"/>
          <w:u w:color="000000" w:themeColor="text1"/>
        </w:rPr>
        <w:tab/>
      </w:r>
      <w:r>
        <w:rPr>
          <w:color w:val="000000" w:themeColor="text1"/>
          <w:u w:color="000000" w:themeColor="text1"/>
        </w:rPr>
        <w:t>This act shall be known as the ‘</w:t>
      </w:r>
      <w:r>
        <w:t>State Health</w:t>
      </w:r>
      <w:r w:rsidR="00051810">
        <w:t xml:space="preserve"> C</w:t>
      </w:r>
      <w:r>
        <w:t>are Freedom Act</w:t>
      </w:r>
      <w:r>
        <w:rPr>
          <w:color w:val="000000" w:themeColor="text1"/>
          <w:u w:color="000000" w:themeColor="text1"/>
        </w:rPr>
        <w:t>’</w:t>
      </w:r>
      <w:r>
        <w:t>.</w:t>
      </w:r>
    </w:p>
    <w:p w:rsidR="006969B4"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9B4" w:rsidRPr="00621B15"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B25A28">
        <w:rPr>
          <w:color w:val="000000" w:themeColor="text1"/>
          <w:u w:color="000000" w:themeColor="text1"/>
        </w:rPr>
        <w:tab/>
      </w:r>
      <w:r>
        <w:rPr>
          <w:color w:val="000000" w:themeColor="text1"/>
          <w:u w:color="000000" w:themeColor="text1"/>
        </w:rPr>
        <w:t>2.</w:t>
      </w:r>
      <w:r w:rsidR="00B25A28">
        <w:rPr>
          <w:color w:val="000000" w:themeColor="text1"/>
          <w:u w:color="000000" w:themeColor="text1"/>
        </w:rPr>
        <w:tab/>
      </w:r>
      <w:r>
        <w:rPr>
          <w:color w:val="000000" w:themeColor="text1"/>
          <w:u w:color="000000" w:themeColor="text1"/>
        </w:rPr>
        <w:t>Chapter 71, Title 38</w:t>
      </w:r>
      <w:r w:rsidRPr="005D6D6D">
        <w:rPr>
          <w:color w:val="000000" w:themeColor="text1"/>
          <w:u w:color="000000" w:themeColor="text1"/>
        </w:rPr>
        <w:t xml:space="preserve"> of the 1976 Code is amended </w:t>
      </w:r>
      <w:r>
        <w:rPr>
          <w:color w:val="000000" w:themeColor="text1"/>
          <w:u w:color="000000" w:themeColor="text1"/>
        </w:rPr>
        <w:t>by adding</w:t>
      </w:r>
      <w:r w:rsidRPr="005D6D6D">
        <w:rPr>
          <w:color w:val="000000" w:themeColor="text1"/>
          <w:u w:color="000000" w:themeColor="text1"/>
        </w:rPr>
        <w:t>:</w:t>
      </w:r>
      <w:r w:rsidRPr="00621B15">
        <w:rPr>
          <w:color w:val="000000" w:themeColor="text1"/>
          <w:u w:color="000000" w:themeColor="text1"/>
        </w:rPr>
        <w:t xml:space="preserve"> </w:t>
      </w:r>
    </w:p>
    <w:p w:rsidR="006969B4" w:rsidRPr="00621B15"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5A28" w:rsidRPr="00D81A0A" w:rsidRDefault="00B25A28" w:rsidP="00B25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1A0A">
        <w:t>“Section 38-71-285.</w:t>
      </w:r>
      <w:r w:rsidRPr="00D81A0A">
        <w:tab/>
        <w:t>(A)</w:t>
      </w:r>
      <w:r w:rsidRPr="00D81A0A">
        <w:tab/>
        <w:t>The State must not elect to establish or operate an American health Benefit Exchange as provided for in the federal ‘Patient Protection and Affordable Care Act’ of 2010 or federal regulations promulgated pursuant to that act.</w:t>
      </w:r>
    </w:p>
    <w:p w:rsidR="00B25A28" w:rsidRPr="00D81A0A" w:rsidRDefault="00B25A28" w:rsidP="00B25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1A0A">
        <w:tab/>
        <w:t>(B)</w:t>
      </w:r>
      <w:r w:rsidRPr="00D81A0A">
        <w:tab/>
        <w:t>The State must not establish a governmental agency or nonprofit entity to operate an American Health Benefit Exchange as provided for in the federal ‘Patient Protection and Affordable Care Act’ of 2010 or federal regulations promulgated pursuant to that act.</w:t>
      </w:r>
    </w:p>
    <w:p w:rsidR="006969B4" w:rsidRPr="005D6D6D" w:rsidRDefault="00B25A28" w:rsidP="00B25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1A0A">
        <w:tab/>
        <w:t>(C)</w:t>
      </w:r>
      <w:r w:rsidRPr="00D81A0A">
        <w:tab/>
        <w:t>The state must not participate in a regional exchange as provided for in the federal ‘Patient Protection and Affordable Care Act’ of 2010 or federal regulations promulgated pursuant to that act</w:t>
      </w:r>
      <w:r>
        <w:t>.”</w:t>
      </w:r>
    </w:p>
    <w:p w:rsidR="006969B4" w:rsidRPr="005D6D6D"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3</w:t>
      </w:r>
      <w:r w:rsidRPr="005D6D6D">
        <w:rPr>
          <w:color w:val="000000" w:themeColor="text1"/>
          <w:u w:color="000000" w:themeColor="text1"/>
        </w:rPr>
        <w:t>.</w:t>
      </w:r>
      <w:r>
        <w:rPr>
          <w:color w:val="000000" w:themeColor="text1"/>
          <w:u w:color="000000" w:themeColor="text1"/>
        </w:rPr>
        <w:tab/>
      </w:r>
      <w:r w:rsidRPr="005D6D6D">
        <w:rPr>
          <w:color w:val="000000" w:themeColor="text1"/>
          <w:u w:color="000000" w:themeColor="text1"/>
        </w:rPr>
        <w:t>This act takes effect upon signature of the Governor.</w:t>
      </w:r>
    </w:p>
    <w:p w:rsidR="00394F9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4F92" w:rsidRDefault="00394F92" w:rsidP="00EC0396">
      <w:pPr>
        <w:suppressAutoHyphens/>
      </w:pPr>
    </w:p>
    <w:sectPr w:rsidR="00394F92" w:rsidSect="003F2C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928" w:rsidRDefault="00780928" w:rsidP="009F0C77">
      <w:r>
        <w:separator/>
      </w:r>
    </w:p>
  </w:endnote>
  <w:endnote w:type="continuationSeparator" w:id="0">
    <w:p w:rsidR="00780928" w:rsidRDefault="00780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6AF069-F0E4-4880-B8CE-826B999AEBD9}"/>
    <w:embedBold r:id="rId2" w:fontKey="{DD196528-9B89-4531-83DE-CA4F95EF407F}"/>
  </w:font>
  <w:font w:name="Calibri">
    <w:panose1 w:val="020F0502020204030204"/>
    <w:charset w:val="00"/>
    <w:family w:val="swiss"/>
    <w:pitch w:val="variable"/>
    <w:sig w:usb0="E10002FF" w:usb1="4000ACFF" w:usb2="00000009" w:usb3="00000000" w:csb0="0000019F" w:csb1="00000000"/>
    <w:embedRegular r:id="rId3" w:fontKey="{04961590-A832-4CA9-A268-714FAA168CA9}"/>
  </w:font>
  <w:font w:name="Tahoma">
    <w:panose1 w:val="020B0604030504040204"/>
    <w:charset w:val="00"/>
    <w:family w:val="swiss"/>
    <w:pitch w:val="variable"/>
    <w:sig w:usb0="21002A87" w:usb1="80000000" w:usb2="00000008" w:usb3="00000000" w:csb0="000101FF" w:csb1="00000000"/>
    <w:embedRegular r:id="rId4" w:fontKey="{A5AA0DEF-7DAE-4D5F-9273-01B883D1EBD5}"/>
  </w:font>
  <w:font w:name="Cambria">
    <w:panose1 w:val="02040503050406030204"/>
    <w:charset w:val="00"/>
    <w:family w:val="roman"/>
    <w:pitch w:val="variable"/>
    <w:sig w:usb0="E00002FF" w:usb1="400004FF" w:usb2="00000000" w:usb3="00000000" w:csb0="0000019F" w:csb1="00000000"/>
    <w:embedRegular r:id="rId5" w:fontKey="{45177E90-B47C-4B2D-937F-D2B9E06C3C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7F" w:rsidRPr="00394F92" w:rsidRDefault="00394F92" w:rsidP="00394F92">
    <w:pPr>
      <w:pStyle w:val="Footer"/>
      <w:tabs>
        <w:tab w:val="clear" w:pos="4680"/>
        <w:tab w:val="clear" w:pos="9360"/>
        <w:tab w:val="center" w:pos="2995"/>
      </w:tabs>
      <w:spacing w:before="120"/>
    </w:pPr>
    <w:r>
      <w:t>[3096</w:t>
    </w:r>
    <w:r w:rsidR="003F2C0C">
      <w:t>-</w:t>
    </w:r>
    <w:fldSimple w:instr=" PAGE  \* MERGEFORMAT ">
      <w:r w:rsidR="00EB7DCE">
        <w:rPr>
          <w:noProof/>
        </w:rPr>
        <w:t>1</w:t>
      </w:r>
    </w:fldSimple>
    <w:r w:rsidR="003F2C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0C" w:rsidRPr="00394F92" w:rsidRDefault="003F2C0C" w:rsidP="00394F92">
    <w:pPr>
      <w:pStyle w:val="Footer"/>
      <w:tabs>
        <w:tab w:val="clear" w:pos="4680"/>
        <w:tab w:val="clear" w:pos="9360"/>
        <w:tab w:val="center" w:pos="2995"/>
      </w:tabs>
      <w:spacing w:before="120"/>
    </w:pPr>
    <w:r>
      <w:t>[3096]</w:t>
    </w:r>
    <w:r>
      <w:tab/>
    </w:r>
    <w:fldSimple w:instr=" PAGE  \* MERGEFORMAT ">
      <w:r w:rsidR="00EC03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928" w:rsidRDefault="00780928" w:rsidP="009F0C77">
      <w:r>
        <w:separator/>
      </w:r>
    </w:p>
  </w:footnote>
  <w:footnote w:type="continuationSeparator" w:id="0">
    <w:p w:rsidR="00780928" w:rsidRDefault="00780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32VR13"/>
    <w:docVar w:name="CoverBillType" w:val="b"/>
    <w:docVar w:name="docpath" w:val="L:\Council\bills\NBD\11032VR13.DOCX"/>
    <w:docVar w:name="dvBillNumber" w:val="3096"/>
    <w:docVar w:name="dvBillNumberPrefix" w:val="H. "/>
    <w:docVar w:name="dvOriginalBody" w:val="House"/>
    <w:docVar w:name="dvSteno" w:val="NBD"/>
    <w:docVar w:name="NameofBody" w:val="h"/>
    <w:docVar w:name="vgroup2" w:val="Council"/>
  </w:docVars>
  <w:rsids>
    <w:rsidRoot w:val="00F44955"/>
    <w:rsid w:val="00011869"/>
    <w:rsid w:val="00025B03"/>
    <w:rsid w:val="00051810"/>
    <w:rsid w:val="000667E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581"/>
    <w:rsid w:val="00394F92"/>
    <w:rsid w:val="003D01E8"/>
    <w:rsid w:val="003E5288"/>
    <w:rsid w:val="003F2C0C"/>
    <w:rsid w:val="003F6D79"/>
    <w:rsid w:val="0041760A"/>
    <w:rsid w:val="00417C01"/>
    <w:rsid w:val="004809EE"/>
    <w:rsid w:val="004E7D54"/>
    <w:rsid w:val="005273C6"/>
    <w:rsid w:val="00530A69"/>
    <w:rsid w:val="00536025"/>
    <w:rsid w:val="00545593"/>
    <w:rsid w:val="00577C6C"/>
    <w:rsid w:val="005C2FE2"/>
    <w:rsid w:val="005E2BC9"/>
    <w:rsid w:val="006027F5"/>
    <w:rsid w:val="00605102"/>
    <w:rsid w:val="006215AA"/>
    <w:rsid w:val="006913C9"/>
    <w:rsid w:val="0069470D"/>
    <w:rsid w:val="006969B4"/>
    <w:rsid w:val="00734F00"/>
    <w:rsid w:val="007636E5"/>
    <w:rsid w:val="0077577F"/>
    <w:rsid w:val="00780928"/>
    <w:rsid w:val="007A70AE"/>
    <w:rsid w:val="007E65B2"/>
    <w:rsid w:val="008362E8"/>
    <w:rsid w:val="008512E6"/>
    <w:rsid w:val="008A1768"/>
    <w:rsid w:val="008E4D77"/>
    <w:rsid w:val="008F0F33"/>
    <w:rsid w:val="008F4429"/>
    <w:rsid w:val="0094021A"/>
    <w:rsid w:val="009434C2"/>
    <w:rsid w:val="009B3ACD"/>
    <w:rsid w:val="009B44AF"/>
    <w:rsid w:val="009C6A0B"/>
    <w:rsid w:val="009F0C77"/>
    <w:rsid w:val="009F4DD1"/>
    <w:rsid w:val="00A41684"/>
    <w:rsid w:val="00A56BA2"/>
    <w:rsid w:val="00A64E80"/>
    <w:rsid w:val="00A72BCD"/>
    <w:rsid w:val="00A741D9"/>
    <w:rsid w:val="00A833AB"/>
    <w:rsid w:val="00A937B7"/>
    <w:rsid w:val="00A93BB7"/>
    <w:rsid w:val="00A9741D"/>
    <w:rsid w:val="00AA6852"/>
    <w:rsid w:val="00AD01A8"/>
    <w:rsid w:val="00AD4B17"/>
    <w:rsid w:val="00AE4C67"/>
    <w:rsid w:val="00B25A28"/>
    <w:rsid w:val="00B412D4"/>
    <w:rsid w:val="00B9395D"/>
    <w:rsid w:val="00BE28B7"/>
    <w:rsid w:val="00BE3C22"/>
    <w:rsid w:val="00C0345E"/>
    <w:rsid w:val="00C3483A"/>
    <w:rsid w:val="00C74E9D"/>
    <w:rsid w:val="00C82FD3"/>
    <w:rsid w:val="00C92819"/>
    <w:rsid w:val="00CC6B7B"/>
    <w:rsid w:val="00CD2089"/>
    <w:rsid w:val="00D73A67"/>
    <w:rsid w:val="00D82099"/>
    <w:rsid w:val="00D970A9"/>
    <w:rsid w:val="00DF3845"/>
    <w:rsid w:val="00E40AE6"/>
    <w:rsid w:val="00E41911"/>
    <w:rsid w:val="00E92EEF"/>
    <w:rsid w:val="00EB7DCE"/>
    <w:rsid w:val="00EC0396"/>
    <w:rsid w:val="00EE7BEA"/>
    <w:rsid w:val="00F24442"/>
    <w:rsid w:val="00F4495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95D"/>
    <w:rPr>
      <w:rFonts w:ascii="Tahoma" w:hAnsi="Tahoma" w:cs="Tahoma"/>
      <w:sz w:val="16"/>
      <w:szCs w:val="16"/>
    </w:rPr>
  </w:style>
  <w:style w:type="character" w:customStyle="1" w:styleId="BalloonTextChar">
    <w:name w:val="Balloon Text Char"/>
    <w:basedOn w:val="DefaultParagraphFont"/>
    <w:link w:val="BalloonText"/>
    <w:uiPriority w:val="99"/>
    <w:semiHidden/>
    <w:rsid w:val="00B939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24295-25EA-4BC3-9C1F-4EE7B3EF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267</Words>
  <Characters>1349</Characters>
  <Application>Microsoft Office Word</Application>
  <DocSecurity>0</DocSecurity>
  <Lines>61</Lines>
  <Paragraphs>20</Paragraphs>
  <ScaleCrop>false</ScaleCrop>
  <Company>LPITS</Company>
  <LinksUpToDate>false</LinksUpToDate>
  <CharactersWithSpaces>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2012-12-11T13:47:00Z</cp:lastPrinted>
  <dcterms:created xsi:type="dcterms:W3CDTF">2013-01-23T22:52:00Z</dcterms:created>
  <dcterms:modified xsi:type="dcterms:W3CDTF">2013-01-23T22:52:00Z</dcterms:modified>
</cp:coreProperties>
</file>