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2E" w:rsidRDefault="009E612E" w:rsidP="00F5792D">
      <w:pPr>
        <w:pStyle w:val="BillDots"/>
      </w:pPr>
      <w:r>
        <w:t>COMMITTEE REPORT</w:t>
      </w:r>
    </w:p>
    <w:p w:rsidR="009E612E" w:rsidRDefault="009E612E" w:rsidP="00F5792D">
      <w:pPr>
        <w:pStyle w:val="BillDots"/>
      </w:pPr>
      <w:r>
        <w:t>March 21, 2013</w:t>
      </w:r>
    </w:p>
    <w:p w:rsidR="009E612E" w:rsidRDefault="009E612E" w:rsidP="00F5792D">
      <w:pPr>
        <w:pStyle w:val="BillDots"/>
      </w:pPr>
    </w:p>
    <w:p w:rsidR="009E612E" w:rsidRPr="009E612E" w:rsidRDefault="009E612E" w:rsidP="009E612E">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9E612E" w:rsidRDefault="009E612E" w:rsidP="00F5792D">
      <w:pPr>
        <w:pStyle w:val="BillDots"/>
      </w:pPr>
    </w:p>
    <w:p w:rsidR="009E612E" w:rsidRDefault="009E612E" w:rsidP="009E612E">
      <w:pPr>
        <w:pStyle w:val="BillDots"/>
        <w:jc w:val="center"/>
      </w:pPr>
      <w:r>
        <w:t>Introduced by Reps. Sellers, J.E. Smith and W.J. McLeod</w:t>
      </w:r>
    </w:p>
    <w:p w:rsidR="009E612E" w:rsidRDefault="009E612E" w:rsidP="00F5792D">
      <w:pPr>
        <w:pStyle w:val="BillDots"/>
      </w:pPr>
    </w:p>
    <w:p w:rsidR="009E612E" w:rsidRDefault="009E612E" w:rsidP="00F5792D">
      <w:pPr>
        <w:pStyle w:val="BillDots"/>
      </w:pPr>
      <w:r>
        <w:t>S. Printed 3/21/13--H.</w:t>
      </w:r>
    </w:p>
    <w:p w:rsidR="009E612E" w:rsidRDefault="009E612E" w:rsidP="00F5792D">
      <w:pPr>
        <w:pStyle w:val="BillDots"/>
      </w:pPr>
      <w:r>
        <w:t>Read the first time January 8, 2013.</w:t>
      </w:r>
    </w:p>
    <w:p w:rsidR="009E612E" w:rsidRPr="009E612E" w:rsidRDefault="009E612E" w:rsidP="009E612E">
      <w:pPr>
        <w:pStyle w:val="BillDots"/>
        <w:jc w:val="center"/>
      </w:pPr>
      <w:r>
        <w:rPr>
          <w:u w:val="single"/>
        </w:rPr>
        <w:t>            </w:t>
      </w:r>
    </w:p>
    <w:p w:rsidR="009E612E" w:rsidRDefault="009E612E" w:rsidP="00F5792D">
      <w:pPr>
        <w:pStyle w:val="BillDots"/>
      </w:pPr>
    </w:p>
    <w:p w:rsidR="009E612E" w:rsidRDefault="009E612E" w:rsidP="009E612E">
      <w:pPr>
        <w:pStyle w:val="BillDots"/>
        <w:jc w:val="center"/>
        <w:rPr>
          <w:b/>
        </w:rPr>
      </w:pPr>
      <w:r>
        <w:rPr>
          <w:b/>
        </w:rPr>
        <w:t>THE COMMITTEE ON MEDICAL,</w:t>
      </w:r>
    </w:p>
    <w:p w:rsidR="009E612E" w:rsidRPr="009E612E" w:rsidRDefault="009E612E" w:rsidP="009E612E">
      <w:pPr>
        <w:pStyle w:val="BillDots"/>
        <w:jc w:val="center"/>
      </w:pPr>
      <w:r>
        <w:rPr>
          <w:b/>
        </w:rPr>
        <w:t>MILITARY, PUBLIC AND MUNICIPAL AFFAIRS</w:t>
      </w:r>
    </w:p>
    <w:p w:rsidR="009E612E" w:rsidRDefault="009E612E" w:rsidP="00F5792D">
      <w:pPr>
        <w:pStyle w:val="BillDots"/>
      </w:pPr>
      <w:r>
        <w:tab/>
        <w:t>To whom was referred a Bill (H. 3236) to amend the Code of Laws of South Carolina, 1976, by adding Section 44</w:t>
      </w:r>
      <w:r>
        <w:noBreakHyphen/>
        <w:t>29</w:t>
      </w:r>
      <w:r>
        <w:noBreakHyphen/>
        <w:t>185 so as to enact the “Cervical Cancer Prevention Act”, to provide, etc., respectfully</w:t>
      </w:r>
    </w:p>
    <w:p w:rsidR="009E612E" w:rsidRPr="009E612E" w:rsidRDefault="009E612E" w:rsidP="009E612E">
      <w:pPr>
        <w:pStyle w:val="BillDots"/>
        <w:jc w:val="center"/>
      </w:pPr>
      <w:r>
        <w:rPr>
          <w:b/>
        </w:rPr>
        <w:t>REPORT:</w:t>
      </w:r>
    </w:p>
    <w:p w:rsidR="009E612E" w:rsidRDefault="009E612E" w:rsidP="00F5792D">
      <w:pPr>
        <w:pStyle w:val="BillDots"/>
      </w:pPr>
      <w:r>
        <w:tab/>
        <w:t>That they have duly and carefully considered the same and recommend that the same do pass:</w:t>
      </w:r>
    </w:p>
    <w:p w:rsidR="009E612E" w:rsidRDefault="009E612E" w:rsidP="00F5792D">
      <w:pPr>
        <w:pStyle w:val="BillDots"/>
      </w:pPr>
    </w:p>
    <w:p w:rsidR="009E612E" w:rsidRDefault="009E612E" w:rsidP="00F5792D">
      <w:pPr>
        <w:pStyle w:val="BillDots"/>
      </w:pPr>
      <w:r>
        <w:t>LEON HOWARD for Committee.</w:t>
      </w:r>
    </w:p>
    <w:p w:rsidR="009E612E" w:rsidRPr="009E612E" w:rsidRDefault="009E612E" w:rsidP="009E612E">
      <w:pPr>
        <w:pStyle w:val="BillDots"/>
        <w:jc w:val="center"/>
      </w:pPr>
      <w:r>
        <w:rPr>
          <w:u w:val="single"/>
        </w:rPr>
        <w:t>            </w:t>
      </w:r>
    </w:p>
    <w:p w:rsidR="009E612E" w:rsidRDefault="009E612E" w:rsidP="00F5792D">
      <w:pPr>
        <w:pStyle w:val="BillDots"/>
      </w:pPr>
    </w:p>
    <w:p w:rsidR="009E612E" w:rsidRPr="009E612E" w:rsidRDefault="009E612E" w:rsidP="009E612E">
      <w:pPr>
        <w:pStyle w:val="BillDots"/>
        <w:jc w:val="center"/>
      </w:pPr>
      <w:r>
        <w:rPr>
          <w:b/>
          <w:u w:val="single"/>
        </w:rPr>
        <w:t>STATEMENT OF ESTIMATED FISCAL IMPACT</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3229">
        <w:rPr>
          <w:szCs w:val="22"/>
        </w:rPr>
        <w:t>ESTIMATED FISCAL IMPACT ON GENERAL FUND EXPENDITURES:</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83229">
        <w:rPr>
          <w:szCs w:val="22"/>
        </w:rPr>
        <w:t>A Cost to the General Fund (See Below)</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3229">
        <w:rPr>
          <w:szCs w:val="22"/>
        </w:rPr>
        <w:t>ESTIMATED FISCAL IMPACT ON FEDERAL &amp; OTHER FUND EXPENDITURES:</w:t>
      </w:r>
    </w:p>
    <w:p w:rsidR="009E612E" w:rsidRPr="00583229" w:rsidRDefault="009E612E" w:rsidP="009E612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583229">
        <w:rPr>
          <w:szCs w:val="22"/>
        </w:rPr>
        <w:t>A Cost to Federal and/or Other Funds (See Below)</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3229">
        <w:rPr>
          <w:b/>
          <w:szCs w:val="22"/>
        </w:rPr>
        <w:t>EXPLANATION OF IMPACT:</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83229">
        <w:rPr>
          <w:szCs w:val="22"/>
          <w:u w:val="single"/>
        </w:rPr>
        <w:t>Department of Health &amp; Environmental Control</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3229">
        <w:rPr>
          <w:szCs w:val="22"/>
        </w:rPr>
        <w:t xml:space="preserve">While the </w:t>
      </w:r>
      <w:r>
        <w:rPr>
          <w:szCs w:val="22"/>
        </w:rPr>
        <w:t>b</w:t>
      </w:r>
      <w:r w:rsidRPr="00583229">
        <w:rPr>
          <w:szCs w:val="22"/>
        </w:rPr>
        <w:t xml:space="preserve">ill does not require the </w:t>
      </w:r>
      <w:r>
        <w:rPr>
          <w:szCs w:val="22"/>
        </w:rPr>
        <w:t>d</w:t>
      </w:r>
      <w:r w:rsidRPr="00583229">
        <w:rPr>
          <w:szCs w:val="22"/>
        </w:rPr>
        <w:t xml:space="preserve">epartment to take any action if funding is not fully provided, the </w:t>
      </w:r>
      <w:r>
        <w:rPr>
          <w:szCs w:val="22"/>
        </w:rPr>
        <w:t>b</w:t>
      </w:r>
      <w:r w:rsidRPr="00583229">
        <w:rPr>
          <w:szCs w:val="22"/>
        </w:rPr>
        <w:t xml:space="preserve">ill does authorize the </w:t>
      </w:r>
      <w:r>
        <w:rPr>
          <w:szCs w:val="22"/>
        </w:rPr>
        <w:t>d</w:t>
      </w:r>
      <w:r w:rsidRPr="00583229">
        <w:rPr>
          <w:szCs w:val="22"/>
        </w:rPr>
        <w:t xml:space="preserve">epartment to develop and distribute informational brochures (estimated at $9,446 annually) and to provide vaccinations directly to children or provide funding for vaccinations (estimated at $455,827 annually due to the increase in requested HPV vaccinations resulting from promotional efforts). In addition to the $465,273 in annual full-implementation State costs, the federal government is expected to contribute an additional $1,991,917 for </w:t>
      </w:r>
      <w:r w:rsidRPr="00583229">
        <w:rPr>
          <w:szCs w:val="22"/>
        </w:rPr>
        <w:lastRenderedPageBreak/>
        <w:t xml:space="preserve">vaccines under the Vaccines for Children program. However, the Federal Affordable Care Act, now being debated in Congress, may impact costs associated with implementation. DHEC reports that the federal Act may alter eligibility to the VFC program, and may limit grants that DHEC (under current law) receives. DHEC also estimates that about $85,432 could be recouped from Medicaid-eligible students, offsetting a portion of the State’s estimated implementation $455,827 cost. </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83229">
        <w:rPr>
          <w:szCs w:val="22"/>
          <w:u w:val="single"/>
        </w:rPr>
        <w:t>South Carolina Department of Education (SCDE)</w:t>
      </w:r>
    </w:p>
    <w:p w:rsidR="009E612E" w:rsidRPr="00583229" w:rsidRDefault="009E612E" w:rsidP="009E6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3229">
        <w:rPr>
          <w:szCs w:val="22"/>
        </w:rPr>
        <w:t xml:space="preserve">The South Carolina Department of Education indicates this </w:t>
      </w:r>
      <w:r>
        <w:rPr>
          <w:szCs w:val="22"/>
        </w:rPr>
        <w:t>b</w:t>
      </w:r>
      <w:r w:rsidRPr="00583229">
        <w:rPr>
          <w:szCs w:val="22"/>
        </w:rPr>
        <w:t>ill will have no impact on agency expenditures.</w:t>
      </w:r>
    </w:p>
    <w:p w:rsidR="009E612E" w:rsidRDefault="009E612E" w:rsidP="00F5792D">
      <w:pPr>
        <w:pStyle w:val="BillDots"/>
      </w:pPr>
    </w:p>
    <w:p w:rsidR="009E612E" w:rsidRDefault="009E612E" w:rsidP="009E612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E612E" w:rsidRDefault="009E612E" w:rsidP="009E612E">
      <w:pPr>
        <w:pStyle w:val="BillDots"/>
        <w:tabs>
          <w:tab w:val="clear" w:pos="216"/>
          <w:tab w:val="clear" w:pos="432"/>
          <w:tab w:val="clear" w:pos="648"/>
          <w:tab w:val="clear" w:pos="864"/>
          <w:tab w:val="clear" w:pos="1080"/>
          <w:tab w:val="clear" w:pos="1296"/>
          <w:tab w:val="clear" w:pos="5904"/>
          <w:tab w:val="left" w:pos="3024"/>
        </w:tabs>
      </w:pPr>
      <w:r>
        <w:tab/>
        <w:t>Brenda Hart</w:t>
      </w:r>
    </w:p>
    <w:p w:rsidR="009E612E" w:rsidRPr="009E612E" w:rsidRDefault="009E612E" w:rsidP="009E612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E612E" w:rsidRDefault="009E612E" w:rsidP="00F5792D">
      <w:pPr>
        <w:pStyle w:val="BillDots"/>
      </w:pPr>
    </w:p>
    <w:p w:rsidR="009E612E" w:rsidRDefault="009E612E" w:rsidP="00F5792D">
      <w:pPr>
        <w:pStyle w:val="BillDots"/>
        <w:sectPr w:rsidR="009E612E" w:rsidSect="009E61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792D" w:rsidRDefault="00F5792D" w:rsidP="00F5792D">
      <w:pPr>
        <w:pStyle w:val="BillDots"/>
      </w:pPr>
    </w:p>
    <w:p w:rsidR="00F5792D" w:rsidRDefault="00F5792D" w:rsidP="00F5792D">
      <w:pPr>
        <w:pStyle w:val="Numbersforbill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60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6" w:name="titletop"/>
      <w:bookmarkEnd w:id="6"/>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2013</w:t>
      </w:r>
      <w:r>
        <w:t>-2014</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rsidR="004D5D46">
        <w:t xml:space="preserve">THAT </w:t>
      </w:r>
      <w:r w:rsidRPr="003C0ECF">
        <w:t xml:space="preserve">THE DEPARTMENT MAY DEVELOP AN INFORMATIONAL </w:t>
      </w:r>
      <w:r>
        <w:t>BROCHURE</w:t>
      </w:r>
      <w:r w:rsidRPr="003C0ECF">
        <w:t xml:space="preserve"> RELATED TO </w:t>
      </w:r>
      <w:r>
        <w:t>OFFERING</w:t>
      </w:r>
      <w:r w:rsidRPr="003C0ECF">
        <w:t xml:space="preserve"> </w:t>
      </w:r>
      <w:r w:rsidR="004D5D46">
        <w:t xml:space="preserve">THIS </w:t>
      </w:r>
      <w:r w:rsidRPr="003C0ECF">
        <w:t>VACCINATION</w:t>
      </w:r>
      <w:r w:rsidR="004D5D46">
        <w:t xml:space="preserve"> WITH</w:t>
      </w:r>
      <w:r w:rsidRPr="003C0ECF">
        <w:t xml:space="preserve"> SPECIFIC CONTENT REQUIREMENTS, TO DEFINE “CERVICAL CANCER VACCINATION SERIES”, AND TO </w:t>
      </w:r>
      <w:r w:rsidR="004D5D46">
        <w:t xml:space="preserve">PROVIDE THAT </w:t>
      </w:r>
      <w:r w:rsidRPr="003C0ECF">
        <w:t xml:space="preserve">IMPLEMENTATION OF </w:t>
      </w:r>
      <w:r>
        <w:t>THIS ACT IS</w:t>
      </w:r>
      <w:r w:rsidRPr="003C0ECF">
        <w:t xml:space="preserve"> CONTINGENT UPON RECEIPT OF FULL FUNDING BY STATE AND FEDERAL FUNDS.</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F7108D">
        <w:t>44</w:t>
      </w:r>
      <w:r w:rsidRPr="00F7108D">
        <w:noBreakHyphen/>
        <w:t>29</w:t>
      </w:r>
      <w:r w:rsidRPr="00F7108D">
        <w:noBreakHyphen/>
        <w:t>185</w:t>
      </w:r>
      <w:r w:rsidRPr="00424E7B">
        <w:t>.</w:t>
      </w:r>
      <w:r w:rsidRPr="00424E7B">
        <w:tab/>
        <w:t>(A)</w:t>
      </w:r>
      <w:r w:rsidRPr="00424E7B">
        <w:tab/>
        <w:t xml:space="preserve">Beginning with the </w:t>
      </w:r>
      <w:r w:rsidRPr="00F7108D">
        <w:t>2013-2014</w:t>
      </w:r>
      <w:r w:rsidRPr="00424E7B">
        <w:t xml:space="preserve"> school year, the Department of Health and Environmental Control may offer the cervical cancer vaccination</w:t>
      </w:r>
      <w:r>
        <w:t xml:space="preserve"> </w:t>
      </w:r>
      <w:r w:rsidRPr="00F7108D">
        <w:t xml:space="preserve">series </w:t>
      </w:r>
      <w:r w:rsidRPr="00424E7B">
        <w:t xml:space="preserve">for adolescent students </w:t>
      </w:r>
      <w:r w:rsidRPr="00424E7B">
        <w:lastRenderedPageBreak/>
        <w:t>enrolling in the seventh grade in any school, public or private, in this State.  No student is required to have the cervical cancer</w:t>
      </w:r>
      <w:r>
        <w:t xml:space="preserve"> vaccination</w:t>
      </w:r>
      <w:r w:rsidRPr="00424E7B">
        <w:t xml:space="preserve"> series before enrolling </w:t>
      </w:r>
      <w:r>
        <w:t xml:space="preserve">in </w:t>
      </w:r>
      <w:r w:rsidRPr="00424E7B">
        <w:t xml:space="preserve">or attending school. </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(B)(1)</w:t>
      </w:r>
      <w:r w:rsidRPr="00424E7B">
        <w:tab/>
        <w:t xml:space="preserve">The department may develop and provide to each school whose grade levels include grade six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encourage the parent or guardian of a student to take the child to </w:t>
      </w:r>
      <w:r w:rsidR="004D5D46">
        <w:t>the child</w:t>
      </w:r>
      <w:r w:rsidR="001C4A8E">
        <w:t>’</w:t>
      </w:r>
      <w:r w:rsidR="004D5D46">
        <w:t>s</w:t>
      </w:r>
      <w:r w:rsidRPr="00424E7B">
        <w:t xml:space="preserve"> own health care provider to be vaccinated.</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r>
      <w:r w:rsidRPr="00424E7B">
        <w:tab/>
        <w:t>(2)</w:t>
      </w:r>
      <w:r w:rsidRPr="00424E7B">
        <w:tab/>
        <w:t>At the beginning of the school year each school district may provide th</w:t>
      </w:r>
      <w:r w:rsidR="004D5D46">
        <w:t>is</w:t>
      </w:r>
      <w:r w:rsidRPr="00424E7B">
        <w:t xml:space="preserve"> informational brochure to the parents or guardians of all students in the sixth grade.</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040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7F8" w:rsidRDefault="000407F8" w:rsidP="00223BC1">
      <w:pPr>
        <w:suppressAutoHyphens/>
      </w:pPr>
    </w:p>
    <w:sectPr w:rsidR="000407F8" w:rsidSect="009E61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8FF" w:rsidRDefault="004608FF" w:rsidP="009F0C77">
      <w:r>
        <w:separator/>
      </w:r>
    </w:p>
  </w:endnote>
  <w:endnote w:type="continuationSeparator" w:id="0">
    <w:p w:rsidR="004608FF" w:rsidRDefault="004608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9F6D51-B73D-4D40-BA67-DCAE48A73FA8}"/>
    <w:embedBold r:id="rId2" w:fontKey="{B243305E-FC4E-4150-B13A-E3EC3911CDBE}"/>
    <w:embedItalic r:id="rId3" w:fontKey="{A7074C92-61E4-4A29-AB9E-26674B1513FD}"/>
  </w:font>
  <w:font w:name="Calibri">
    <w:panose1 w:val="020F0502020204030204"/>
    <w:charset w:val="00"/>
    <w:family w:val="swiss"/>
    <w:pitch w:val="variable"/>
    <w:sig w:usb0="E10002FF" w:usb1="4000ACFF" w:usb2="00000009" w:usb3="00000000" w:csb0="0000019F" w:csb1="00000000"/>
    <w:embedRegular r:id="rId4" w:fontKey="{91EE379A-3139-4663-9160-F47A9DADF6CA}"/>
  </w:font>
  <w:font w:name="Tahoma">
    <w:panose1 w:val="020B0604030504040204"/>
    <w:charset w:val="00"/>
    <w:family w:val="swiss"/>
    <w:pitch w:val="variable"/>
    <w:sig w:usb0="21002A87" w:usb1="80000000" w:usb2="00000008" w:usb3="00000000" w:csb0="000101FF" w:csb1="00000000"/>
    <w:embedRegular r:id="rId5" w:fontKey="{7C793B1C-71B9-4EAD-B562-9EB9580B5F34}"/>
  </w:font>
  <w:font w:name="Cambria">
    <w:panose1 w:val="02040503050406030204"/>
    <w:charset w:val="00"/>
    <w:family w:val="roman"/>
    <w:pitch w:val="variable"/>
    <w:sig w:usb0="E00002FF" w:usb1="400004FF" w:usb2="00000000" w:usb3="00000000" w:csb0="0000019F" w:csb1="00000000"/>
    <w:embedRegular r:id="rId6" w:fontKey="{B200B293-A3B6-41DE-8167-F9DCDB9DB4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077" w:rsidRPr="000407F8" w:rsidRDefault="000407F8" w:rsidP="000407F8">
    <w:pPr>
      <w:pStyle w:val="Footer"/>
      <w:tabs>
        <w:tab w:val="clear" w:pos="4680"/>
        <w:tab w:val="clear" w:pos="9360"/>
        <w:tab w:val="center" w:pos="2995"/>
      </w:tabs>
      <w:spacing w:before="120"/>
    </w:pPr>
    <w:r>
      <w:t>[3236</w:t>
    </w:r>
    <w:r w:rsidR="009E612E">
      <w:t>-</w:t>
    </w:r>
    <w:fldSimple w:instr=" PAGE  \* MERGEFORMAT ">
      <w:r w:rsidR="00223BC1">
        <w:rPr>
          <w:noProof/>
        </w:rPr>
        <w:t>2</w:t>
      </w:r>
    </w:fldSimple>
    <w:r w:rsidR="009E61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E" w:rsidRPr="000407F8" w:rsidRDefault="009E612E" w:rsidP="000407F8">
    <w:pPr>
      <w:pStyle w:val="Footer"/>
      <w:tabs>
        <w:tab w:val="clear" w:pos="4680"/>
        <w:tab w:val="clear" w:pos="9360"/>
        <w:tab w:val="center" w:pos="2995"/>
      </w:tabs>
      <w:spacing w:before="120"/>
    </w:pPr>
    <w:r>
      <w:t>[3236]</w:t>
    </w:r>
    <w:r>
      <w:tab/>
    </w:r>
    <w:fldSimple w:instr=" PAGE  \* MERGEFORMAT ">
      <w:r w:rsidR="00223B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8FF" w:rsidRDefault="004608FF" w:rsidP="009F0C77">
      <w:r>
        <w:separator/>
      </w:r>
    </w:p>
  </w:footnote>
  <w:footnote w:type="continuationSeparator" w:id="0">
    <w:p w:rsidR="004608FF" w:rsidRDefault="004608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6AC13"/>
    <w:docVar w:name="CoverBillType" w:val="b"/>
    <w:docVar w:name="docpath" w:val="L:\Council\bills\NBD\11056AC13.DOCX"/>
    <w:docVar w:name="dvBillNumber" w:val="3236"/>
    <w:docVar w:name="dvBillNumberPrefix" w:val="H. "/>
    <w:docVar w:name="dvOriginalBody" w:val="House"/>
    <w:docVar w:name="dvSteno" w:val="NBD"/>
    <w:docVar w:name="NameofBody" w:val="h"/>
    <w:docVar w:name="vgroup2" w:val="Council"/>
  </w:docVars>
  <w:rsids>
    <w:rsidRoot w:val="000D1F8F"/>
    <w:rsid w:val="00011869"/>
    <w:rsid w:val="000407F8"/>
    <w:rsid w:val="0006623F"/>
    <w:rsid w:val="000D1F8F"/>
    <w:rsid w:val="000E1785"/>
    <w:rsid w:val="000F40FA"/>
    <w:rsid w:val="0010776B"/>
    <w:rsid w:val="00133E66"/>
    <w:rsid w:val="001435A3"/>
    <w:rsid w:val="001C4A8E"/>
    <w:rsid w:val="001D08F2"/>
    <w:rsid w:val="001D525B"/>
    <w:rsid w:val="001D7F4F"/>
    <w:rsid w:val="00223BC1"/>
    <w:rsid w:val="002321B6"/>
    <w:rsid w:val="00250967"/>
    <w:rsid w:val="002543C8"/>
    <w:rsid w:val="00284AAE"/>
    <w:rsid w:val="002E5912"/>
    <w:rsid w:val="00301B21"/>
    <w:rsid w:val="00325348"/>
    <w:rsid w:val="0032732C"/>
    <w:rsid w:val="00336AD0"/>
    <w:rsid w:val="00361A98"/>
    <w:rsid w:val="0037079A"/>
    <w:rsid w:val="003D01E8"/>
    <w:rsid w:val="003E5288"/>
    <w:rsid w:val="003F6D79"/>
    <w:rsid w:val="0041760A"/>
    <w:rsid w:val="00417C01"/>
    <w:rsid w:val="00435EA4"/>
    <w:rsid w:val="004608FF"/>
    <w:rsid w:val="004809EE"/>
    <w:rsid w:val="004D5D46"/>
    <w:rsid w:val="004E7D54"/>
    <w:rsid w:val="005273C6"/>
    <w:rsid w:val="00530A69"/>
    <w:rsid w:val="00545593"/>
    <w:rsid w:val="00577C6C"/>
    <w:rsid w:val="005C2FE2"/>
    <w:rsid w:val="005E2BC9"/>
    <w:rsid w:val="00605102"/>
    <w:rsid w:val="006215AA"/>
    <w:rsid w:val="00660CC3"/>
    <w:rsid w:val="006913C9"/>
    <w:rsid w:val="0069470D"/>
    <w:rsid w:val="006B1077"/>
    <w:rsid w:val="00734F00"/>
    <w:rsid w:val="007A70AE"/>
    <w:rsid w:val="008362E8"/>
    <w:rsid w:val="008861A6"/>
    <w:rsid w:val="008A1768"/>
    <w:rsid w:val="008F0F33"/>
    <w:rsid w:val="008F4429"/>
    <w:rsid w:val="0094021A"/>
    <w:rsid w:val="00951E99"/>
    <w:rsid w:val="009B44AF"/>
    <w:rsid w:val="009C6A0B"/>
    <w:rsid w:val="009E612E"/>
    <w:rsid w:val="009F0C77"/>
    <w:rsid w:val="009F4DD1"/>
    <w:rsid w:val="00A41684"/>
    <w:rsid w:val="00A64E80"/>
    <w:rsid w:val="00A72BCD"/>
    <w:rsid w:val="00A741D9"/>
    <w:rsid w:val="00A833AB"/>
    <w:rsid w:val="00A9741D"/>
    <w:rsid w:val="00AD4B17"/>
    <w:rsid w:val="00AE11A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735D"/>
    <w:rsid w:val="00F24442"/>
    <w:rsid w:val="00F50AE3"/>
    <w:rsid w:val="00F5792D"/>
    <w:rsid w:val="00F67CF1"/>
    <w:rsid w:val="00F840F0"/>
    <w:rsid w:val="00FA2F9A"/>
    <w:rsid w:val="00FB0D0D"/>
    <w:rsid w:val="00FB43B4"/>
    <w:rsid w:val="00FE6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1AB"/>
    <w:rPr>
      <w:rFonts w:ascii="Tahoma" w:hAnsi="Tahoma" w:cs="Tahoma"/>
      <w:sz w:val="16"/>
      <w:szCs w:val="16"/>
    </w:rPr>
  </w:style>
  <w:style w:type="character" w:customStyle="1" w:styleId="BalloonTextChar">
    <w:name w:val="Balloon Text Char"/>
    <w:basedOn w:val="DefaultParagraphFont"/>
    <w:link w:val="BalloonText"/>
    <w:uiPriority w:val="99"/>
    <w:semiHidden/>
    <w:rsid w:val="00AE11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59B67-1D38-4F73-94E0-F6B1CC31B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726</Words>
  <Characters>3958</Characters>
  <Application>Microsoft Office Word</Application>
  <DocSecurity>0</DocSecurity>
  <Lines>127</Lines>
  <Paragraphs>44</Paragraphs>
  <ScaleCrop>false</ScaleCrop>
  <Company>LPITS</Company>
  <LinksUpToDate>false</LinksUpToDate>
  <CharactersWithSpaces>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2013-01-08T16:56:00Z</cp:lastPrinted>
  <dcterms:created xsi:type="dcterms:W3CDTF">2013-03-21T20:31:00Z</dcterms:created>
  <dcterms:modified xsi:type="dcterms:W3CDTF">2013-03-21T20:31:00Z</dcterms:modified>
</cp:coreProperties>
</file>