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673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405" w:rsidRPr="000B4392" w:rsidRDefault="00947405" w:rsidP="0094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B4392">
        <w:t>TO AMEND THE CODE OF LAWS OF SOUTH CAROLINA, 1976, BY ADDING SECTION 11</w:t>
      </w:r>
      <w:r w:rsidR="001F0BF5">
        <w:noBreakHyphen/>
      </w:r>
      <w:r w:rsidRPr="000B4392">
        <w:t>11</w:t>
      </w:r>
      <w:r w:rsidR="001F0BF5">
        <w:noBreakHyphen/>
      </w:r>
      <w:r w:rsidRPr="000B4392">
        <w:t>87 SO AS TO REQUIRE THE GOVERNOR</w:t>
      </w:r>
      <w:r w:rsidR="001F0BF5" w:rsidRPr="001F0BF5">
        <w:t>’</w:t>
      </w:r>
      <w:r w:rsidRPr="000B4392">
        <w:t xml:space="preserve">S ANNUAL STATE BUDGET RECOMMENDATION AND THE REPORTS OF THE HOUSE  WAYS AND MEANS COMMITTEE AND THE SENATE FINANCE COMMITTEE ON THE ANNUAL GENERAL APPROPRIATIONS ACT TO BE IN A PROGRAMMATIC FORMAT BY PROVIDING A NARRATIVE DESCRIPTION OF EACH SEPARATE PROGRAM ADMINISTERED BY A STATE AGENCY AND </w:t>
      </w:r>
      <w:r>
        <w:t xml:space="preserve">TO </w:t>
      </w:r>
      <w:r w:rsidRPr="000B4392">
        <w:t>PROVID</w:t>
      </w:r>
      <w:r>
        <w:t>E</w:t>
      </w:r>
      <w:r w:rsidRPr="000B4392">
        <w:t xml:space="preserve"> THE ELEMENTS THAT MUST BE INCLUDED IN THE NARRATIVE; </w:t>
      </w:r>
      <w:r>
        <w:t xml:space="preserve">AND </w:t>
      </w:r>
      <w:r w:rsidRPr="000B4392">
        <w:t>TO REQUIRE THE BUDGET RECOMMENDATION FOR AN AGENCY TO INCLUDE AN OVERALL BUDGET RECOMMENDATION BY BUDGET CATEGORY AND A SIMILAR RECOMMENDATION FOR EACH SEPARATE PROGRAM ADMINISTERED BY THE AGENCY AND THE SPECIFIC SOURCE OF FUNDS APPROPRIATED FOR THE AGENCY.</w:t>
      </w:r>
    </w:p>
    <w:p w:rsidR="00BE673A" w:rsidRDefault="00BE6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673A" w:rsidRDefault="00BE6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73A" w:rsidRDefault="00BE6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405" w:rsidRPr="000B4392" w:rsidRDefault="00BE673A" w:rsidP="0094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7405" w:rsidRPr="000B4392">
        <w:t>Article 1, Chapter 11, Title 11 of the 1976 Code is amended by adding:</w:t>
      </w:r>
    </w:p>
    <w:p w:rsidR="00947405" w:rsidRPr="000B4392" w:rsidRDefault="00947405" w:rsidP="0094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73A" w:rsidRDefault="00947405" w:rsidP="0094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392">
        <w:tab/>
        <w:t>“Section 11</w:t>
      </w:r>
      <w:r w:rsidR="001F0BF5">
        <w:noBreakHyphen/>
      </w:r>
      <w:r w:rsidRPr="000B4392">
        <w:t>11</w:t>
      </w:r>
      <w:r w:rsidR="001F0BF5">
        <w:noBreakHyphen/>
      </w:r>
      <w:r w:rsidRPr="000B4392">
        <w:t>87.</w:t>
      </w:r>
      <w:r w:rsidRPr="000B4392">
        <w:tab/>
        <w:t>The Governor</w:t>
      </w:r>
      <w:r w:rsidR="001F0BF5" w:rsidRPr="001F0BF5">
        <w:t>’</w:t>
      </w:r>
      <w:r w:rsidRPr="000B4392">
        <w:t>s budget recommendation and the reports of the House Ways and Means Committee and the Senate Finance Committee on the annual general appropriations act must contain a narrative regarding each agency and each program administered by the agency.  The narrative must include mission, goals, statutory and regulatory basis of each program, and a brief history of the agency</w:t>
      </w:r>
      <w:r w:rsidR="001F0BF5" w:rsidRPr="001F0BF5">
        <w:t>’</w:t>
      </w:r>
      <w:r w:rsidRPr="000B4392">
        <w:t xml:space="preserve">s administration of the program.  Proposed appropriations for each agency must reflect an overall </w:t>
      </w:r>
      <w:r w:rsidRPr="000B4392">
        <w:lastRenderedPageBreak/>
        <w:t>agency budget comprised of budget categories, but also must include amounts for debt service attributable to the agency and aid to political subdivisions provided by the agency.  Additionally, the recommendation must identify specifically the source of funds for appropriations to the agency.  Each separate program administered by an agency must be included in the recommendation with that program</w:t>
      </w:r>
      <w:r w:rsidR="001F0BF5" w:rsidRPr="001F0BF5">
        <w:t>’</w:t>
      </w:r>
      <w:r w:rsidRPr="000B4392">
        <w:t>s share of each of the amounts appropriated for each budget category and specific source of funds for the appropriations.  The narratives must conform to a format established by the Office of State Budget for the State Budget and Control Board.”</w:t>
      </w:r>
    </w:p>
    <w:p w:rsidR="00BE673A" w:rsidRDefault="00BE6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7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7405">
        <w:t>2</w:t>
      </w:r>
      <w:r>
        <w:t>.</w:t>
      </w:r>
      <w:r>
        <w:tab/>
        <w:t>This act takes effect upon approval by the Governor.</w:t>
      </w:r>
    </w:p>
    <w:p w:rsidR="00266C17" w:rsidRDefault="001F0B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6C17" w:rsidRDefault="00266C17" w:rsidP="00266C17">
      <w:pPr>
        <w:suppressAutoHyphens/>
      </w:pPr>
    </w:p>
    <w:sectPr w:rsidR="00266C17" w:rsidSect="00266C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73A" w:rsidRDefault="00BE673A" w:rsidP="009F0C77">
      <w:r>
        <w:separator/>
      </w:r>
    </w:p>
  </w:endnote>
  <w:endnote w:type="continuationSeparator" w:id="0">
    <w:p w:rsidR="00BE673A" w:rsidRDefault="00BE67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65C97F-3272-4167-8804-A1E02F62B973}"/>
    <w:embedBold r:id="rId2" w:fontKey="{FF9F0851-565E-4AC0-B6F3-F360626A6904}"/>
  </w:font>
  <w:font w:name="Calibri">
    <w:panose1 w:val="020F0502020204030204"/>
    <w:charset w:val="00"/>
    <w:family w:val="swiss"/>
    <w:pitch w:val="variable"/>
    <w:sig w:usb0="E10002FF" w:usb1="4000ACFF" w:usb2="00000009" w:usb3="00000000" w:csb0="0000019F" w:csb1="00000000"/>
    <w:embedRegular r:id="rId3" w:fontKey="{891DEBE2-251E-450F-A06D-882C39E23E49}"/>
  </w:font>
  <w:font w:name="Cambria">
    <w:panose1 w:val="02040503050406030204"/>
    <w:charset w:val="00"/>
    <w:family w:val="roman"/>
    <w:pitch w:val="variable"/>
    <w:sig w:usb0="E00002FF" w:usb1="400004FF" w:usb2="00000000" w:usb3="00000000" w:csb0="0000019F" w:csb1="00000000"/>
    <w:embedRegular r:id="rId4" w:fontKey="{9B40A1DC-CC40-41D9-98D3-ECDEBF8B46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684" w:rsidRPr="00266C17" w:rsidRDefault="00266C17" w:rsidP="00266C17">
    <w:pPr>
      <w:pStyle w:val="Footer"/>
      <w:tabs>
        <w:tab w:val="clear" w:pos="4680"/>
        <w:tab w:val="clear" w:pos="9360"/>
        <w:tab w:val="center" w:pos="2995"/>
      </w:tabs>
      <w:spacing w:before="120"/>
    </w:pPr>
    <w:r>
      <w:t>[3260]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73A" w:rsidRDefault="00BE673A" w:rsidP="009F0C77">
      <w:r>
        <w:separator/>
      </w:r>
    </w:p>
  </w:footnote>
  <w:footnote w:type="continuationSeparator" w:id="0">
    <w:p w:rsidR="00BE673A" w:rsidRDefault="00BE67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46SD13"/>
    <w:docVar w:name="CoverBillType" w:val="b"/>
    <w:docVar w:name="docpath" w:val="L:\Council\bills\DKA\3046SD13.DOCX"/>
    <w:docVar w:name="dvBillNumber" w:val="3260"/>
    <w:docVar w:name="dvBillNumberPrefix" w:val="H. "/>
    <w:docVar w:name="dvOriginalBody" w:val="House"/>
    <w:docVar w:name="dvSteno" w:val="DKA"/>
    <w:docVar w:name="NameofBody" w:val="h"/>
    <w:docVar w:name="vgroup2" w:val="Council"/>
  </w:docVars>
  <w:rsids>
    <w:rsidRoot w:val="00173097"/>
    <w:rsid w:val="00011869"/>
    <w:rsid w:val="000E1785"/>
    <w:rsid w:val="000F40FA"/>
    <w:rsid w:val="0010776B"/>
    <w:rsid w:val="00133E66"/>
    <w:rsid w:val="001435A3"/>
    <w:rsid w:val="00173097"/>
    <w:rsid w:val="001D08F2"/>
    <w:rsid w:val="001D525B"/>
    <w:rsid w:val="001D7F4F"/>
    <w:rsid w:val="001F0BF5"/>
    <w:rsid w:val="002321B6"/>
    <w:rsid w:val="00241C64"/>
    <w:rsid w:val="00250967"/>
    <w:rsid w:val="002543C8"/>
    <w:rsid w:val="00266C17"/>
    <w:rsid w:val="00284AAE"/>
    <w:rsid w:val="002E5912"/>
    <w:rsid w:val="00301B21"/>
    <w:rsid w:val="00325348"/>
    <w:rsid w:val="0032732C"/>
    <w:rsid w:val="00336AD0"/>
    <w:rsid w:val="0037079A"/>
    <w:rsid w:val="003D01E8"/>
    <w:rsid w:val="003E5288"/>
    <w:rsid w:val="003F6D79"/>
    <w:rsid w:val="0041760A"/>
    <w:rsid w:val="00417C01"/>
    <w:rsid w:val="004809EE"/>
    <w:rsid w:val="004D1A9C"/>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6638"/>
    <w:rsid w:val="008F0F33"/>
    <w:rsid w:val="008F4429"/>
    <w:rsid w:val="0094021A"/>
    <w:rsid w:val="00947405"/>
    <w:rsid w:val="009B44AF"/>
    <w:rsid w:val="009C6A0B"/>
    <w:rsid w:val="009F0C77"/>
    <w:rsid w:val="009F4DD1"/>
    <w:rsid w:val="00A41684"/>
    <w:rsid w:val="00A64E80"/>
    <w:rsid w:val="00A72BCD"/>
    <w:rsid w:val="00A741D9"/>
    <w:rsid w:val="00A833AB"/>
    <w:rsid w:val="00A9741D"/>
    <w:rsid w:val="00AD4B17"/>
    <w:rsid w:val="00B05684"/>
    <w:rsid w:val="00B14019"/>
    <w:rsid w:val="00B412D4"/>
    <w:rsid w:val="00BE3C22"/>
    <w:rsid w:val="00BE673A"/>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D594A-BD88-476C-9AD6-F0345AB77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1806</Characters>
  <Application>Microsoft Office Word</Application>
  <DocSecurity>0</DocSecurity>
  <Lines>15</Lines>
  <Paragraphs>4</Paragraphs>
  <ScaleCrop>false</ScaleCrop>
  <Company>LPITS</Company>
  <LinksUpToDate>false</LinksUpToDate>
  <CharactersWithSpaces>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dcterms:created xsi:type="dcterms:W3CDTF">2013-01-09T20:50:00Z</dcterms:created>
  <dcterms:modified xsi:type="dcterms:W3CDTF">2013-01-09T20:50:00Z</dcterms:modified>
</cp:coreProperties>
</file>