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7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92A7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1AB" w:rsidRDefault="00B911AB" w:rsidP="00B91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bCs/>
          <w:szCs w:val="22"/>
        </w:rPr>
        <w:t>TO AMEND RULE 3.10 OF THE RULES OF THE HOUSE OF REPRESENTATIVES, RELATING TO THE ALLOTMENT OF SEATS IN THE CHAMBER, SO AS TO REVISE THE PROCESS BY WHICH THE ALLOTMENT OF SEATS IN THE CHAMBER IS CONDUCTED.</w:t>
      </w:r>
    </w:p>
    <w:p w:rsidR="00892A73" w:rsidRDefault="00892A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92A73" w:rsidRDefault="00892A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92A73" w:rsidRDefault="00892A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1AB" w:rsidRPr="00F94DB7" w:rsidRDefault="00B911AB" w:rsidP="00B91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sidRPr="004C0467">
        <w:rPr>
          <w:color w:val="000000" w:themeColor="text1"/>
          <w:u w:color="000000" w:themeColor="text1"/>
        </w:rPr>
        <w:t>That Rule 3.10 of the Rules of the House of Representatives is amended to read:</w:t>
      </w:r>
    </w:p>
    <w:p w:rsidR="00B911AB" w:rsidRDefault="00B911AB" w:rsidP="00B911A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22"/>
          <w:szCs w:val="22"/>
        </w:rPr>
      </w:pPr>
    </w:p>
    <w:p w:rsidR="00B911AB" w:rsidRPr="005A54F7" w:rsidRDefault="00B911AB" w:rsidP="00B91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4F7">
        <w:rPr>
          <w:b/>
          <w:color w:val="000000" w:themeColor="text1"/>
          <w:u w:color="000000" w:themeColor="text1"/>
        </w:rPr>
        <w:tab/>
        <w:t xml:space="preserve">“3.10 </w:t>
      </w:r>
      <w:r w:rsidRPr="005A54F7">
        <w:rPr>
          <w:color w:val="000000" w:themeColor="text1"/>
          <w:u w:color="000000" w:themeColor="text1"/>
        </w:rPr>
        <w:t xml:space="preserve">As soon as practicable, after the House has been organized, the seats of the members shall be allotted as follows: </w:t>
      </w:r>
    </w:p>
    <w:p w:rsidR="00B911AB" w:rsidRPr="005A54F7" w:rsidRDefault="00B911AB" w:rsidP="00B91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54F7">
        <w:rPr>
          <w:color w:val="000000" w:themeColor="text1"/>
          <w:u w:color="000000" w:themeColor="text1"/>
        </w:rPr>
        <w:t xml:space="preserve">The Clerk shall prepare a ballot for each </w:t>
      </w:r>
      <w:r w:rsidRPr="005A54F7">
        <w:rPr>
          <w:strike/>
          <w:color w:val="000000" w:themeColor="text1"/>
          <w:u w:color="000000" w:themeColor="text1"/>
        </w:rPr>
        <w:t>county with only its</w:t>
      </w:r>
      <w:r w:rsidRPr="005A54F7">
        <w:rPr>
          <w:color w:val="000000" w:themeColor="text1"/>
          <w:u w:color="000000" w:themeColor="text1"/>
        </w:rPr>
        <w:t xml:space="preserve"> </w:t>
      </w:r>
      <w:r w:rsidRPr="005A54F7">
        <w:rPr>
          <w:color w:val="000000" w:themeColor="text1"/>
          <w:u w:val="single" w:color="000000" w:themeColor="text1"/>
        </w:rPr>
        <w:t>member with his</w:t>
      </w:r>
      <w:r w:rsidRPr="005A54F7">
        <w:rPr>
          <w:color w:val="000000" w:themeColor="text1"/>
          <w:u w:color="000000" w:themeColor="text1"/>
        </w:rPr>
        <w:t xml:space="preserve"> name printed on it. These </w:t>
      </w:r>
      <w:r w:rsidRPr="005A54F7">
        <w:rPr>
          <w:color w:val="000000" w:themeColor="text1"/>
          <w:u w:val="single" w:color="000000" w:themeColor="text1"/>
        </w:rPr>
        <w:t>ballots shall be separated based on the member’s party and</w:t>
      </w:r>
      <w:r w:rsidRPr="002C3DCB">
        <w:rPr>
          <w:color w:val="000000" w:themeColor="text1"/>
          <w:u w:color="000000" w:themeColor="text1"/>
        </w:rPr>
        <w:t xml:space="preserve"> </w:t>
      </w:r>
      <w:r w:rsidRPr="005A54F7">
        <w:rPr>
          <w:color w:val="000000" w:themeColor="text1"/>
          <w:u w:color="000000" w:themeColor="text1"/>
        </w:rPr>
        <w:t xml:space="preserve">shall be put </w:t>
      </w:r>
      <w:r w:rsidRPr="005A54F7">
        <w:rPr>
          <w:color w:val="000000" w:themeColor="text1"/>
          <w:u w:val="single" w:color="000000" w:themeColor="text1"/>
        </w:rPr>
        <w:t>appropriately</w:t>
      </w:r>
      <w:r w:rsidRPr="005A54F7">
        <w:rPr>
          <w:color w:val="000000" w:themeColor="text1"/>
          <w:u w:color="000000" w:themeColor="text1"/>
        </w:rPr>
        <w:t xml:space="preserve"> in </w:t>
      </w:r>
      <w:r w:rsidRPr="005A54F7">
        <w:rPr>
          <w:strike/>
          <w:color w:val="000000" w:themeColor="text1"/>
          <w:u w:color="000000" w:themeColor="text1"/>
        </w:rPr>
        <w:t>a</w:t>
      </w:r>
      <w:r w:rsidRPr="005A54F7">
        <w:rPr>
          <w:color w:val="000000" w:themeColor="text1"/>
          <w:u w:color="000000" w:themeColor="text1"/>
        </w:rPr>
        <w:t xml:space="preserve"> </w:t>
      </w:r>
      <w:r w:rsidRPr="005A54F7">
        <w:rPr>
          <w:color w:val="000000" w:themeColor="text1"/>
          <w:u w:val="single" w:color="000000" w:themeColor="text1"/>
        </w:rPr>
        <w:t>one of two</w:t>
      </w:r>
      <w:r w:rsidRPr="005A54F7">
        <w:rPr>
          <w:color w:val="000000" w:themeColor="text1"/>
          <w:u w:color="000000" w:themeColor="text1"/>
        </w:rPr>
        <w:t xml:space="preserve"> closed </w:t>
      </w:r>
      <w:r w:rsidRPr="005A54F7">
        <w:rPr>
          <w:strike/>
          <w:color w:val="000000" w:themeColor="text1"/>
          <w:u w:color="000000" w:themeColor="text1"/>
        </w:rPr>
        <w:t>box</w:t>
      </w:r>
      <w:r w:rsidRPr="005A54F7">
        <w:rPr>
          <w:color w:val="000000" w:themeColor="text1"/>
          <w:u w:color="000000" w:themeColor="text1"/>
        </w:rPr>
        <w:t xml:space="preserve"> </w:t>
      </w:r>
      <w:r w:rsidRPr="005A54F7">
        <w:rPr>
          <w:color w:val="000000" w:themeColor="text1"/>
          <w:u w:val="single" w:color="000000" w:themeColor="text1"/>
        </w:rPr>
        <w:t>boxes based on the member’s party affiliation</w:t>
      </w:r>
      <w:r w:rsidRPr="005A54F7">
        <w:rPr>
          <w:color w:val="000000" w:themeColor="text1"/>
          <w:u w:color="000000" w:themeColor="text1"/>
        </w:rPr>
        <w:t>. The Speaker shall then direct a person or persons to draw them out, one by one</w:t>
      </w:r>
      <w:r w:rsidRPr="005A54F7">
        <w:rPr>
          <w:color w:val="000000" w:themeColor="text1"/>
          <w:u w:val="single" w:color="000000" w:themeColor="text1"/>
        </w:rPr>
        <w:t>, beginning with the majority party box first, the minority box second, and then alternating between the majority box and minority box thereafter</w:t>
      </w:r>
      <w:r w:rsidRPr="005A54F7">
        <w:rPr>
          <w:color w:val="000000" w:themeColor="text1"/>
          <w:u w:color="000000" w:themeColor="text1"/>
        </w:rPr>
        <w:t xml:space="preserve">. As each ballot is drawn </w:t>
      </w:r>
      <w:r w:rsidRPr="005A54F7">
        <w:rPr>
          <w:color w:val="000000" w:themeColor="text1"/>
          <w:u w:val="single" w:color="000000" w:themeColor="text1"/>
        </w:rPr>
        <w:t>from the first box</w:t>
      </w:r>
      <w:r w:rsidRPr="005A54F7">
        <w:rPr>
          <w:color w:val="000000" w:themeColor="text1"/>
          <w:u w:color="000000" w:themeColor="text1"/>
        </w:rPr>
        <w:t xml:space="preserve">, the </w:t>
      </w:r>
      <w:r w:rsidRPr="005A54F7">
        <w:rPr>
          <w:strike/>
          <w:color w:val="000000" w:themeColor="text1"/>
          <w:u w:color="000000" w:themeColor="text1"/>
        </w:rPr>
        <w:t>delegation from that county</w:t>
      </w:r>
      <w:r w:rsidRPr="005A54F7">
        <w:rPr>
          <w:color w:val="000000" w:themeColor="text1"/>
          <w:u w:color="000000" w:themeColor="text1"/>
        </w:rPr>
        <w:t xml:space="preserve"> </w:t>
      </w:r>
      <w:r w:rsidRPr="005A54F7">
        <w:rPr>
          <w:color w:val="000000" w:themeColor="text1"/>
          <w:u w:val="single" w:color="000000" w:themeColor="text1"/>
        </w:rPr>
        <w:t>member</w:t>
      </w:r>
      <w:r w:rsidRPr="005A54F7">
        <w:rPr>
          <w:color w:val="000000" w:themeColor="text1"/>
          <w:u w:color="000000" w:themeColor="text1"/>
        </w:rPr>
        <w:t xml:space="preserve"> shall select </w:t>
      </w:r>
      <w:r w:rsidRPr="005A54F7">
        <w:rPr>
          <w:strike/>
          <w:color w:val="000000" w:themeColor="text1"/>
          <w:u w:color="000000" w:themeColor="text1"/>
        </w:rPr>
        <w:t>their seats, in accordance with the county in which the member resides. In the event a member’s district consists of more than one county, the member may elect to be seated with the delegation the member desires, provided the member indicates the preference to the Clerk of the House prior to balloting. No delegation may select more than one seat on the main aisle</w:t>
      </w:r>
      <w:r w:rsidRPr="005A54F7">
        <w:rPr>
          <w:color w:val="000000" w:themeColor="text1"/>
          <w:u w:color="000000" w:themeColor="text1"/>
        </w:rPr>
        <w:t xml:space="preserve"> </w:t>
      </w:r>
      <w:r w:rsidRPr="005A54F7">
        <w:rPr>
          <w:color w:val="000000" w:themeColor="text1"/>
          <w:u w:val="single" w:color="000000" w:themeColor="text1"/>
        </w:rPr>
        <w:t xml:space="preserve">his seat and the member selected next from the second box shall be seated directly beside the first thereby ensuring that a member of the majority party shares the desk with a member of the minority party.  Seat selection shall continue in this manner until </w:t>
      </w:r>
      <w:r w:rsidRPr="005A54F7">
        <w:rPr>
          <w:color w:val="000000" w:themeColor="text1"/>
          <w:u w:val="single" w:color="000000" w:themeColor="text1"/>
        </w:rPr>
        <w:lastRenderedPageBreak/>
        <w:t>all members of the minority party have been seated accordingly.  Remaining members of the majority party shall be drawn from the majority box at random and each member shall select a seat alternating to opposite sides of the center aisle to ensure the even distribution of the majority party in the chamber</w:t>
      </w:r>
      <w:r w:rsidRPr="005A54F7">
        <w:rPr>
          <w:color w:val="000000" w:themeColor="text1"/>
          <w:u w:color="000000" w:themeColor="text1"/>
        </w:rPr>
        <w:t>.”</w:t>
      </w:r>
    </w:p>
    <w:p w:rsidR="00B911AB" w:rsidRPr="005A54F7" w:rsidRDefault="00B911AB" w:rsidP="00B91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1AB" w:rsidRPr="005A54F7" w:rsidRDefault="00B911AB" w:rsidP="00B91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4F7">
        <w:rPr>
          <w:color w:val="000000" w:themeColor="text1"/>
          <w:u w:color="000000" w:themeColor="text1"/>
        </w:rPr>
        <w:t>Be it further resolved that the provisions of this resolution take effect upon adoption and the House shall immediately undertake to reapportion the current seating allotment upon adoption of this amended rule.</w:t>
      </w:r>
    </w:p>
    <w:p w:rsidR="0088766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87665" w:rsidRDefault="00887665" w:rsidP="00887665">
      <w:pPr>
        <w:suppressAutoHyphens/>
      </w:pPr>
    </w:p>
    <w:sectPr w:rsidR="00887665" w:rsidSect="0088766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2A73" w:rsidRDefault="00892A73" w:rsidP="009F0C77">
      <w:r>
        <w:separator/>
      </w:r>
    </w:p>
  </w:endnote>
  <w:endnote w:type="continuationSeparator" w:id="0">
    <w:p w:rsidR="00892A73" w:rsidRDefault="00892A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D8C7EA-9025-44EE-A61B-1947415532D9}"/>
    <w:embedBold r:id="rId2" w:fontKey="{6292AF04-2891-43F9-840D-C17A86089561}"/>
  </w:font>
  <w:font w:name="Calibri">
    <w:panose1 w:val="020F0502020204030204"/>
    <w:charset w:val="00"/>
    <w:family w:val="swiss"/>
    <w:pitch w:val="variable"/>
    <w:sig w:usb0="E10002FF" w:usb1="4000ACFF" w:usb2="00000009" w:usb3="00000000" w:csb0="0000019F" w:csb1="00000000"/>
    <w:embedRegular r:id="rId3" w:fontKey="{EAE68C6F-11FC-4CBF-828B-7D558B3B5B2D}"/>
    <w:embedBold r:id="rId4" w:fontKey="{290685B9-F391-4543-876F-CE3950CD1B89}"/>
  </w:font>
  <w:font w:name="Tahoma">
    <w:panose1 w:val="020B0604030504040204"/>
    <w:charset w:val="00"/>
    <w:family w:val="swiss"/>
    <w:pitch w:val="variable"/>
    <w:sig w:usb0="21002A87" w:usb1="80000000" w:usb2="00000008" w:usb3="00000000" w:csb0="000101FF" w:csb1="00000000"/>
    <w:embedRegular r:id="rId5" w:fontKey="{9B95C469-96A6-4A8A-BF8A-2B01BC90A720}"/>
  </w:font>
  <w:font w:name="Cambria">
    <w:panose1 w:val="02040503050406030204"/>
    <w:charset w:val="00"/>
    <w:family w:val="roman"/>
    <w:pitch w:val="variable"/>
    <w:sig w:usb0="E00002FF" w:usb1="400004FF" w:usb2="00000000" w:usb3="00000000" w:csb0="0000019F" w:csb1="00000000"/>
    <w:embedRegular r:id="rId6" w:fontKey="{A09C7850-B7D6-4039-A8AF-4006D56C92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249" w:rsidRPr="00887665" w:rsidRDefault="00887665" w:rsidP="00887665">
    <w:pPr>
      <w:pStyle w:val="Footer"/>
      <w:tabs>
        <w:tab w:val="clear" w:pos="4680"/>
        <w:tab w:val="clear" w:pos="9360"/>
        <w:tab w:val="center" w:pos="2995"/>
      </w:tabs>
      <w:spacing w:before="120"/>
    </w:pPr>
    <w:r>
      <w:t>[3309]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2A73" w:rsidRDefault="00892A73" w:rsidP="009F0C77">
      <w:r>
        <w:separator/>
      </w:r>
    </w:p>
  </w:footnote>
  <w:footnote w:type="continuationSeparator" w:id="0">
    <w:p w:rsidR="00892A73" w:rsidRDefault="00892A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77AHB13"/>
    <w:docVar w:name="CoverBillType" w:val="r"/>
    <w:docVar w:name="docpath" w:val="L:\Council\bills\MS\7077AHB13.DOCX"/>
    <w:docVar w:name="dvBillNumber" w:val="3309"/>
    <w:docVar w:name="dvBillNumberPrefix" w:val="H. "/>
    <w:docVar w:name="dvOriginalBody" w:val="House"/>
    <w:docVar w:name="dvSteno" w:val="MS"/>
    <w:docVar w:name="NameofBody" w:val="h"/>
    <w:docVar w:name="vgroup2" w:val="Council"/>
  </w:docVars>
  <w:rsids>
    <w:rsidRoot w:val="007F408C"/>
    <w:rsid w:val="00011869"/>
    <w:rsid w:val="000E1785"/>
    <w:rsid w:val="000F40FA"/>
    <w:rsid w:val="0010776B"/>
    <w:rsid w:val="00133E66"/>
    <w:rsid w:val="001435A3"/>
    <w:rsid w:val="00190249"/>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32196"/>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F408C"/>
    <w:rsid w:val="008362E8"/>
    <w:rsid w:val="00887665"/>
    <w:rsid w:val="00892A73"/>
    <w:rsid w:val="008A1768"/>
    <w:rsid w:val="008F0F33"/>
    <w:rsid w:val="008F4429"/>
    <w:rsid w:val="0094021A"/>
    <w:rsid w:val="009B44AF"/>
    <w:rsid w:val="009C6A0B"/>
    <w:rsid w:val="009F0C77"/>
    <w:rsid w:val="009F4DD1"/>
    <w:rsid w:val="00A41684"/>
    <w:rsid w:val="00A505D1"/>
    <w:rsid w:val="00A64E80"/>
    <w:rsid w:val="00A72BCD"/>
    <w:rsid w:val="00A741D9"/>
    <w:rsid w:val="00A833AB"/>
    <w:rsid w:val="00A9741D"/>
    <w:rsid w:val="00AD4B17"/>
    <w:rsid w:val="00B412D4"/>
    <w:rsid w:val="00B911AB"/>
    <w:rsid w:val="00BE3C22"/>
    <w:rsid w:val="00C0345E"/>
    <w:rsid w:val="00C33AF3"/>
    <w:rsid w:val="00C3483A"/>
    <w:rsid w:val="00C74E9D"/>
    <w:rsid w:val="00C82FD3"/>
    <w:rsid w:val="00C92819"/>
    <w:rsid w:val="00CC6B7B"/>
    <w:rsid w:val="00CD2089"/>
    <w:rsid w:val="00CF6173"/>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B911AB"/>
    <w:pPr>
      <w:autoSpaceDE w:val="0"/>
      <w:autoSpaceDN w:val="0"/>
      <w:adjustRightInd w:val="0"/>
      <w:spacing w:after="0" w:line="240" w:lineRule="auto"/>
    </w:pPr>
    <w:rPr>
      <w:rFonts w:cs="Times New Roman"/>
      <w:color w:val="000000"/>
      <w:sz w:val="24"/>
      <w:szCs w:val="24"/>
    </w:rPr>
  </w:style>
  <w:style w:type="paragraph" w:styleId="BalloonText">
    <w:name w:val="Balloon Text"/>
    <w:basedOn w:val="Normal"/>
    <w:link w:val="BalloonTextChar"/>
    <w:uiPriority w:val="99"/>
    <w:semiHidden/>
    <w:unhideWhenUsed/>
    <w:rsid w:val="00B911AB"/>
    <w:rPr>
      <w:rFonts w:ascii="Tahoma" w:hAnsi="Tahoma" w:cs="Tahoma"/>
      <w:sz w:val="16"/>
      <w:szCs w:val="16"/>
    </w:rPr>
  </w:style>
  <w:style w:type="character" w:customStyle="1" w:styleId="BalloonTextChar">
    <w:name w:val="Balloon Text Char"/>
    <w:basedOn w:val="DefaultParagraphFont"/>
    <w:link w:val="BalloonText"/>
    <w:uiPriority w:val="99"/>
    <w:semiHidden/>
    <w:rsid w:val="00B911A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5296D-45D4-4E92-B766-C9822B80B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332</Words>
  <Characters>1899</Characters>
  <Application>Microsoft Office Word</Application>
  <DocSecurity>0</DocSecurity>
  <Lines>15</Lines>
  <Paragraphs>4</Paragraphs>
  <ScaleCrop>false</ScaleCrop>
  <Company>LPITS</Company>
  <LinksUpToDate>false</LinksUpToDate>
  <CharactersWithSpaces>2227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2013-01-08T21:42:00Z</cp:lastPrinted>
  <dcterms:created xsi:type="dcterms:W3CDTF">2013-01-15T17:22:00Z</dcterms:created>
  <dcterms:modified xsi:type="dcterms:W3CDTF">2013-01-15T17:22:00Z</dcterms:modified>
</cp:coreProperties>
</file>