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CB" w:rsidRDefault="00D928CB" w:rsidP="00D928CB">
      <w:pPr>
        <w:pStyle w:val="BillDots"/>
      </w:pPr>
    </w:p>
    <w:p w:rsidR="00D928CB" w:rsidRDefault="00D928CB" w:rsidP="00D928CB">
      <w:pPr>
        <w:pStyle w:val="Numbersforbills"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1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730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8A35C8">
        <w:rPr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color w:val="000000" w:themeColor="text1"/>
          <w:u w:color="000000" w:themeColor="text1"/>
        </w:rPr>
        <w:t>A TEACHER PROTECTION ACT OF 2013</w:t>
      </w:r>
      <w:r w:rsidRPr="008A35C8">
        <w:rPr>
          <w:color w:val="000000" w:themeColor="text1"/>
          <w:u w:color="000000" w:themeColor="text1"/>
        </w:rPr>
        <w:t>”, BY ADDING SECTION 59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 xml:space="preserve">900 </w:t>
      </w:r>
      <w:r>
        <w:rPr>
          <w:color w:val="000000" w:themeColor="text1"/>
          <w:u w:color="000000" w:themeColor="text1"/>
        </w:rPr>
        <w:t xml:space="preserve">SO AS </w:t>
      </w:r>
      <w:r w:rsidRPr="008A35C8">
        <w:rPr>
          <w:color w:val="000000" w:themeColor="text1"/>
          <w:u w:color="000000" w:themeColor="text1"/>
        </w:rPr>
        <w:t>TO PROVIDE THAT A TEACHER MAY BRING A CIVIL ACTION AGAINST A STUDENT WHO COMMITS A CRIMINAL OFFENSE AGAINST THE TEACHER IF THE OFFENSE OCCURS ON SCHOOL GROUNDS OR AT A SCHOOL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5D3" w:rsidRPr="008A35C8" w:rsidRDefault="004A7301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C35D3" w:rsidRPr="008A35C8">
        <w:rPr>
          <w:color w:val="000000" w:themeColor="text1"/>
          <w:u w:color="000000" w:themeColor="text1"/>
        </w:rPr>
        <w:t>This act may be cited as the “South Carolin</w:t>
      </w:r>
      <w:r w:rsidR="009C35D3">
        <w:rPr>
          <w:color w:val="000000" w:themeColor="text1"/>
          <w:u w:color="000000" w:themeColor="text1"/>
        </w:rPr>
        <w:t>a Teacher Protection Act of 2013</w:t>
      </w:r>
      <w:r w:rsidR="009C35D3" w:rsidRPr="008A35C8">
        <w:rPr>
          <w:color w:val="000000" w:themeColor="text1"/>
          <w:u w:color="000000" w:themeColor="text1"/>
        </w:rPr>
        <w:t xml:space="preserve">”.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2.</w:t>
      </w:r>
      <w:r w:rsidRPr="008A35C8">
        <w:rPr>
          <w:color w:val="000000" w:themeColor="text1"/>
          <w:u w:color="000000" w:themeColor="text1"/>
        </w:rPr>
        <w:tab/>
      </w:r>
      <w:r w:rsidR="0012658B">
        <w:rPr>
          <w:color w:val="000000" w:themeColor="text1"/>
          <w:u w:color="000000" w:themeColor="text1"/>
        </w:rPr>
        <w:t xml:space="preserve">Article 7, </w:t>
      </w:r>
      <w:r w:rsidRPr="008A35C8">
        <w:rPr>
          <w:color w:val="000000" w:themeColor="text1"/>
          <w:u w:color="000000" w:themeColor="text1"/>
        </w:rPr>
        <w:t xml:space="preserve">Chapter 25, Title 59 of the 1976 Code is amended by adding: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“Section 59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900.</w:t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 xml:space="preserve">As used in this section: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licensed teacher, principal, administrator, or other educational professional who works on school grounds;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professional or nonprofessional employee who works on school grounds and has responsibility for maintaining order, discipline, or ensuring safety; or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lastRenderedPageBreak/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School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Student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person: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  <w:t>teacher was acting within the scope of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employment;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(4)</w:t>
      </w:r>
      <w:r w:rsidRPr="008A35C8">
        <w:rPr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(5)</w:t>
      </w:r>
      <w:r w:rsidRPr="008A35C8">
        <w:rPr>
          <w:color w:val="000000" w:themeColor="text1"/>
          <w:u w:color="000000" w:themeColor="text1"/>
        </w:rPr>
        <w:tab/>
        <w:t>actions of the teacher do not constitute a violation of the student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civil rights.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(D)</w:t>
      </w:r>
      <w:r w:rsidRPr="008A35C8">
        <w:rPr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301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3.</w:t>
      </w:r>
      <w:r w:rsidRPr="008A35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C17E7" w:rsidRDefault="00FA2A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7E7" w:rsidRDefault="006C17E7" w:rsidP="006C17E7">
      <w:pPr>
        <w:suppressAutoHyphens/>
      </w:pPr>
    </w:p>
    <w:sectPr w:rsidR="006C17E7" w:rsidSect="006C17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301" w:rsidRDefault="004A7301" w:rsidP="009F0C77">
      <w:r>
        <w:separator/>
      </w:r>
    </w:p>
  </w:endnote>
  <w:endnote w:type="continuationSeparator" w:id="0">
    <w:p w:rsidR="004A7301" w:rsidRDefault="004A73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1FB86-D95E-4E0D-993C-B33BA6824D84}"/>
    <w:embedBold r:id="rId2" w:fontKey="{EAC05906-F120-47FF-8A54-F20C84AF86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CFA4E4-74D2-414C-88B5-AE81EEA2E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1B2CF5-4C50-4BD1-BA02-5E863CD614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6FB" w:rsidRPr="006C17E7" w:rsidRDefault="006C17E7" w:rsidP="006C17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301" w:rsidRDefault="004A7301" w:rsidP="009F0C77">
      <w:r>
        <w:separator/>
      </w:r>
    </w:p>
  </w:footnote>
  <w:footnote w:type="continuationSeparator" w:id="0">
    <w:p w:rsidR="004A7301" w:rsidRDefault="004A73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33AB13"/>
    <w:docVar w:name="CoverBillType" w:val="b"/>
    <w:docVar w:name="docpath" w:val="L:\Council\bills\AGM\19833AB13.DOCX"/>
    <w:docVar w:name="dvBillNumber" w:val="335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92D03"/>
    <w:rsid w:val="000069F2"/>
    <w:rsid w:val="00011869"/>
    <w:rsid w:val="000E1785"/>
    <w:rsid w:val="000F40FA"/>
    <w:rsid w:val="0010776B"/>
    <w:rsid w:val="0012658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30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3C5"/>
    <w:rsid w:val="006913C9"/>
    <w:rsid w:val="0069470D"/>
    <w:rsid w:val="006C17E7"/>
    <w:rsid w:val="006F773E"/>
    <w:rsid w:val="00734F00"/>
    <w:rsid w:val="007776FB"/>
    <w:rsid w:val="007A70AE"/>
    <w:rsid w:val="008362E8"/>
    <w:rsid w:val="008A1768"/>
    <w:rsid w:val="008A5F67"/>
    <w:rsid w:val="008F0F33"/>
    <w:rsid w:val="008F4429"/>
    <w:rsid w:val="0094021A"/>
    <w:rsid w:val="009B44AF"/>
    <w:rsid w:val="009C35D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D7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28CB"/>
    <w:rsid w:val="00D970A9"/>
    <w:rsid w:val="00DF3845"/>
    <w:rsid w:val="00E41911"/>
    <w:rsid w:val="00E92D03"/>
    <w:rsid w:val="00E92EEF"/>
    <w:rsid w:val="00F24442"/>
    <w:rsid w:val="00F50AE3"/>
    <w:rsid w:val="00F67CF1"/>
    <w:rsid w:val="00F840F0"/>
    <w:rsid w:val="00FA2AE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3F961-665C-4C87-B970-79ADEC22C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2758</Characters>
  <Application>Microsoft Office Word</Application>
  <DocSecurity>0</DocSecurity>
  <Lines>22</Lines>
  <Paragraphs>6</Paragraphs>
  <ScaleCrop>false</ScaleCrop>
  <Company>LPITS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2013-01-16T20:04:00Z</dcterms:created>
  <dcterms:modified xsi:type="dcterms:W3CDTF">2013-01-16T20:04:00Z</dcterms:modified>
</cp:coreProperties>
</file>