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19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823AA"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2118">
        <w:rPr>
          <w:color w:val="000000" w:themeColor="text1"/>
          <w:u w:color="000000" w:themeColor="text1"/>
        </w:rPr>
        <w:t>TO AMEND THE CODE OF LAWS OF SOUTH CAROLINA, 1976, BY ADDING SECTION 44</w:t>
      </w:r>
      <w:r w:rsidRPr="00672118">
        <w:rPr>
          <w:color w:val="000000" w:themeColor="text1"/>
          <w:u w:color="000000" w:themeColor="text1"/>
        </w:rPr>
        <w:noBreakHyphen/>
        <w:t>6</w:t>
      </w:r>
      <w:r w:rsidRPr="00672118">
        <w:rPr>
          <w:color w:val="000000" w:themeColor="text1"/>
          <w:u w:color="000000" w:themeColor="text1"/>
        </w:rPr>
        <w:noBreakHyphen/>
        <w:t>75</w:t>
      </w:r>
      <w:r>
        <w:rPr>
          <w:color w:val="000000" w:themeColor="text1"/>
          <w:u w:color="000000" w:themeColor="text1"/>
        </w:rPr>
        <w:t xml:space="preserve"> </w:t>
      </w:r>
      <w:r w:rsidRPr="00672118">
        <w:rPr>
          <w:color w:val="000000" w:themeColor="text1"/>
          <w:u w:color="000000" w:themeColor="text1"/>
        </w:rPr>
        <w:t>SO AS TO PROHIBIT THE SOUTH CAROLINA DEPARTMENT OF HEALTH AND HUMAN SERVICES FROM ESTABLISHING, FACILITATING, IMPLEMENTING, OR PARTICIPATING IN THE EXPANSION OF MEDICAID ELIGIBILITY UNDER THE FEDERAL PATIENT PROTECTION AND AFFORDABLE CARE ACT OF 2010.</w:t>
      </w:r>
    </w:p>
    <w:p w:rsidR="00DC192B" w:rsidRDefault="00DC1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192B" w:rsidRDefault="00DC1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192B" w:rsidRDefault="00DC1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18">
        <w:rPr>
          <w:color w:val="000000" w:themeColor="text1"/>
          <w:u w:color="000000" w:themeColor="text1"/>
        </w:rPr>
        <w:t>SECTION</w:t>
      </w:r>
      <w:r w:rsidRPr="00672118">
        <w:rPr>
          <w:color w:val="000000" w:themeColor="text1"/>
          <w:u w:color="000000" w:themeColor="text1"/>
        </w:rPr>
        <w:tab/>
        <w:t>1.</w:t>
      </w:r>
      <w:r w:rsidRPr="00672118">
        <w:rPr>
          <w:color w:val="000000" w:themeColor="text1"/>
          <w:u w:color="000000" w:themeColor="text1"/>
        </w:rPr>
        <w:tab/>
      </w:r>
      <w:r w:rsidR="006E554D">
        <w:rPr>
          <w:color w:val="000000" w:themeColor="text1"/>
          <w:u w:color="000000" w:themeColor="text1"/>
        </w:rPr>
        <w:t xml:space="preserve">Article 1, </w:t>
      </w:r>
      <w:r w:rsidRPr="00672118">
        <w:rPr>
          <w:color w:val="000000" w:themeColor="text1"/>
          <w:u w:color="000000" w:themeColor="text1"/>
        </w:rPr>
        <w:t>Chapter 6, Title 44 of the 1976 Code is amended by adding:</w:t>
      </w: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18">
        <w:rPr>
          <w:color w:val="000000" w:themeColor="text1"/>
          <w:u w:color="000000" w:themeColor="text1"/>
        </w:rPr>
        <w:t>“Section 44</w:t>
      </w:r>
      <w:r w:rsidRPr="00672118">
        <w:rPr>
          <w:color w:val="000000" w:themeColor="text1"/>
          <w:u w:color="000000" w:themeColor="text1"/>
        </w:rPr>
        <w:noBreakHyphen/>
        <w:t>6</w:t>
      </w:r>
      <w:r w:rsidRPr="00672118">
        <w:rPr>
          <w:color w:val="000000" w:themeColor="text1"/>
          <w:u w:color="000000" w:themeColor="text1"/>
        </w:rPr>
        <w:noBreakHyphen/>
        <w:t>75.</w:t>
      </w:r>
      <w:r w:rsidRPr="00672118">
        <w:rPr>
          <w:color w:val="000000" w:themeColor="text1"/>
          <w:u w:color="000000" w:themeColor="text1"/>
        </w:rPr>
        <w:tab/>
        <w:t xml:space="preserve"> Notwithstanding any other provision of law, the department shall not establish, facilitate, implement, or participate in the expansion of Medicaid eligibility under the federal Patient Protection and Affordable Care Act of 2010, P.L. 111</w:t>
      </w:r>
      <w:r w:rsidRPr="00672118">
        <w:rPr>
          <w:color w:val="000000" w:themeColor="text1"/>
          <w:u w:color="000000" w:themeColor="text1"/>
        </w:rPr>
        <w:noBreakHyphen/>
        <w:t>148.”</w:t>
      </w: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118">
        <w:rPr>
          <w:color w:val="000000" w:themeColor="text1"/>
          <w:u w:color="000000" w:themeColor="text1"/>
        </w:rPr>
        <w:t>SECTION</w:t>
      </w:r>
      <w:r w:rsidRPr="00672118">
        <w:rPr>
          <w:color w:val="000000" w:themeColor="text1"/>
          <w:u w:color="000000" w:themeColor="text1"/>
        </w:rPr>
        <w:tab/>
        <w:t>2.</w:t>
      </w:r>
      <w:r w:rsidRPr="00672118">
        <w:rPr>
          <w:color w:val="000000" w:themeColor="text1"/>
          <w:u w:color="000000" w:themeColor="text1"/>
        </w:rPr>
        <w:tab/>
        <w:t>This act takes effect upon approval by the Governor.</w:t>
      </w:r>
    </w:p>
    <w:p w:rsidR="009710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00F" w:rsidRDefault="0097100F" w:rsidP="0097100F">
      <w:pPr>
        <w:suppressAutoHyphens/>
      </w:pPr>
    </w:p>
    <w:sectPr w:rsidR="0097100F" w:rsidSect="00971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92B" w:rsidRDefault="00DC192B" w:rsidP="009F0C77">
      <w:r>
        <w:separator/>
      </w:r>
    </w:p>
  </w:endnote>
  <w:endnote w:type="continuationSeparator" w:id="0">
    <w:p w:rsidR="00DC192B" w:rsidRDefault="00DC19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EAB10B-8D6B-4A56-A3D5-77BA3EB160DB}"/>
    <w:embedBold r:id="rId2" w:fontKey="{C46F9347-7B84-4A68-AE7A-CDAC7C8E53C4}"/>
  </w:font>
  <w:font w:name="Calibri">
    <w:panose1 w:val="020F0502020204030204"/>
    <w:charset w:val="00"/>
    <w:family w:val="swiss"/>
    <w:pitch w:val="variable"/>
    <w:sig w:usb0="E10002FF" w:usb1="4000ACFF" w:usb2="00000009" w:usb3="00000000" w:csb0="0000019F" w:csb1="00000000"/>
    <w:embedRegular r:id="rId3" w:fontKey="{09F4300F-267C-4BA1-B2AC-31F1991FB17B}"/>
  </w:font>
  <w:font w:name="Tahoma">
    <w:panose1 w:val="020B0604030504040204"/>
    <w:charset w:val="00"/>
    <w:family w:val="swiss"/>
    <w:pitch w:val="variable"/>
    <w:sig w:usb0="21002A87" w:usb1="80000000" w:usb2="00000008" w:usb3="00000000" w:csb0="000101FF" w:csb1="00000000"/>
    <w:embedRegular r:id="rId4" w:fontKey="{D3B32DCF-AAAE-4205-AB6D-B65C3CF2E3DF}"/>
  </w:font>
  <w:font w:name="Cambria">
    <w:panose1 w:val="02040503050406030204"/>
    <w:charset w:val="00"/>
    <w:family w:val="roman"/>
    <w:pitch w:val="variable"/>
    <w:sig w:usb0="E00002FF" w:usb1="400004FF" w:usb2="00000000" w:usb3="00000000" w:csb0="0000019F" w:csb1="00000000"/>
    <w:embedRegular r:id="rId5" w:fontKey="{443B481D-60AA-401C-A847-4026DC51CD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2A5" w:rsidRPr="0097100F" w:rsidRDefault="0097100F" w:rsidP="0097100F">
    <w:pPr>
      <w:pStyle w:val="Footer"/>
      <w:tabs>
        <w:tab w:val="clear" w:pos="4680"/>
        <w:tab w:val="clear" w:pos="9360"/>
        <w:tab w:val="center" w:pos="2995"/>
      </w:tabs>
      <w:spacing w:before="120"/>
    </w:pPr>
    <w:r>
      <w:t>[3355]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92B" w:rsidRDefault="00DC192B" w:rsidP="009F0C77">
      <w:r>
        <w:separator/>
      </w:r>
    </w:p>
  </w:footnote>
  <w:footnote w:type="continuationSeparator" w:id="0">
    <w:p w:rsidR="00DC192B" w:rsidRDefault="00DC19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0VR13"/>
    <w:docVar w:name="CoverBillType" w:val="b"/>
    <w:docVar w:name="docpath" w:val="L:\Council\bills\NBD\11070VR13.DOCX"/>
    <w:docVar w:name="dvBillNumber" w:val="3355"/>
    <w:docVar w:name="dvBillNumberPrefix" w:val="H. "/>
    <w:docVar w:name="dvOriginalBody" w:val="House"/>
    <w:docVar w:name="dvSteno" w:val="NBD"/>
    <w:docVar w:name="NameofBody" w:val="h"/>
    <w:docVar w:name="vgroup2" w:val="Council"/>
  </w:docVars>
  <w:rsids>
    <w:rsidRoot w:val="000D149D"/>
    <w:rsid w:val="00011869"/>
    <w:rsid w:val="000D149D"/>
    <w:rsid w:val="000E1785"/>
    <w:rsid w:val="000F40FA"/>
    <w:rsid w:val="00104509"/>
    <w:rsid w:val="0010776B"/>
    <w:rsid w:val="00133E66"/>
    <w:rsid w:val="001435A3"/>
    <w:rsid w:val="001D08F2"/>
    <w:rsid w:val="001D525B"/>
    <w:rsid w:val="001D7F4F"/>
    <w:rsid w:val="002042A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0720"/>
    <w:rsid w:val="004E361C"/>
    <w:rsid w:val="004E7D54"/>
    <w:rsid w:val="005273C6"/>
    <w:rsid w:val="00530A69"/>
    <w:rsid w:val="00545593"/>
    <w:rsid w:val="00577C6C"/>
    <w:rsid w:val="005C2FE2"/>
    <w:rsid w:val="005E2BC9"/>
    <w:rsid w:val="00605102"/>
    <w:rsid w:val="006215AA"/>
    <w:rsid w:val="006913C9"/>
    <w:rsid w:val="0069470D"/>
    <w:rsid w:val="006E554D"/>
    <w:rsid w:val="00734F00"/>
    <w:rsid w:val="007823AA"/>
    <w:rsid w:val="007A70AE"/>
    <w:rsid w:val="008362E8"/>
    <w:rsid w:val="008A1768"/>
    <w:rsid w:val="008F0F33"/>
    <w:rsid w:val="008F4429"/>
    <w:rsid w:val="0094021A"/>
    <w:rsid w:val="0097100F"/>
    <w:rsid w:val="009B44AF"/>
    <w:rsid w:val="009C6A0B"/>
    <w:rsid w:val="009F0C77"/>
    <w:rsid w:val="009F4DD1"/>
    <w:rsid w:val="00A41684"/>
    <w:rsid w:val="00A64E80"/>
    <w:rsid w:val="00A72BCD"/>
    <w:rsid w:val="00A741D9"/>
    <w:rsid w:val="00A833AB"/>
    <w:rsid w:val="00A9741D"/>
    <w:rsid w:val="00AD4B17"/>
    <w:rsid w:val="00B075AB"/>
    <w:rsid w:val="00B412D4"/>
    <w:rsid w:val="00BE3C22"/>
    <w:rsid w:val="00C0345E"/>
    <w:rsid w:val="00C3483A"/>
    <w:rsid w:val="00C74E9D"/>
    <w:rsid w:val="00C82FD3"/>
    <w:rsid w:val="00C92819"/>
    <w:rsid w:val="00CC6B7B"/>
    <w:rsid w:val="00CD2089"/>
    <w:rsid w:val="00D4731A"/>
    <w:rsid w:val="00D73A67"/>
    <w:rsid w:val="00D970A9"/>
    <w:rsid w:val="00DC192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0720"/>
    <w:rPr>
      <w:rFonts w:ascii="Tahoma" w:hAnsi="Tahoma" w:cs="Tahoma"/>
      <w:sz w:val="16"/>
      <w:szCs w:val="16"/>
    </w:rPr>
  </w:style>
  <w:style w:type="character" w:customStyle="1" w:styleId="BalloonTextChar">
    <w:name w:val="Balloon Text Char"/>
    <w:basedOn w:val="DefaultParagraphFont"/>
    <w:link w:val="BalloonText"/>
    <w:uiPriority w:val="99"/>
    <w:semiHidden/>
    <w:rsid w:val="004A07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22869-B9D8-4AB0-B860-29D2E1D68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714</Characters>
  <Application>Microsoft Office Word</Application>
  <DocSecurity>0</DocSecurity>
  <Lines>5</Lines>
  <Paragraphs>1</Paragraphs>
  <ScaleCrop>false</ScaleCrop>
  <Company>LPITS</Company>
  <LinksUpToDate>false</LinksUpToDate>
  <CharactersWithSpaces>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2013-01-16T18:45:00Z</cp:lastPrinted>
  <dcterms:created xsi:type="dcterms:W3CDTF">2013-01-17T15:28:00Z</dcterms:created>
  <dcterms:modified xsi:type="dcterms:W3CDTF">2013-01-17T15:28:00Z</dcterms:modified>
</cp:coreProperties>
</file>