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F46" w:rsidRDefault="00841F46" w:rsidP="001D7F4F">
      <w:pPr>
        <w:pStyle w:val="BillDots"/>
      </w:pPr>
      <w:r>
        <w:rPr>
          <w:strike/>
        </w:rPr>
        <w:t>Indicates Matter Stricken</w:t>
      </w:r>
    </w:p>
    <w:p w:rsidR="00841F46" w:rsidRPr="00841F46" w:rsidRDefault="00841F46" w:rsidP="001D7F4F">
      <w:pPr>
        <w:pStyle w:val="BillDots"/>
      </w:pPr>
      <w:r>
        <w:rPr>
          <w:u w:val="single"/>
        </w:rPr>
        <w:t>Indicates New Matter</w:t>
      </w:r>
    </w:p>
    <w:p w:rsidR="00841F46" w:rsidRDefault="00841F46" w:rsidP="001D7F4F">
      <w:pPr>
        <w:pStyle w:val="BillDots"/>
      </w:pPr>
    </w:p>
    <w:p w:rsidR="00C84DE7" w:rsidRDefault="00C84DE7" w:rsidP="001D7F4F">
      <w:pPr>
        <w:pStyle w:val="BillDots"/>
      </w:pPr>
      <w:r>
        <w:t>COMMITTEE AMENDMENT ADOPTED</w:t>
      </w:r>
    </w:p>
    <w:p w:rsidR="00C84DE7" w:rsidRDefault="00C84DE7" w:rsidP="001D7F4F">
      <w:pPr>
        <w:pStyle w:val="BillDots"/>
      </w:pPr>
      <w:r>
        <w:t>May 20, 2014</w:t>
      </w:r>
    </w:p>
    <w:p w:rsidR="00C84DE7" w:rsidRDefault="00C84DE7" w:rsidP="001D7F4F">
      <w:pPr>
        <w:pStyle w:val="BillDots"/>
      </w:pPr>
    </w:p>
    <w:p w:rsidR="00841F46" w:rsidRPr="00841F46" w:rsidRDefault="00841F46" w:rsidP="00841F46">
      <w:pPr>
        <w:pStyle w:val="BillDots"/>
        <w:tabs>
          <w:tab w:val="clear" w:pos="216"/>
          <w:tab w:val="clear" w:pos="432"/>
          <w:tab w:val="clear" w:pos="648"/>
          <w:tab w:val="clear" w:pos="864"/>
          <w:tab w:val="clear" w:pos="1080"/>
          <w:tab w:val="clear" w:pos="1296"/>
          <w:tab w:val="clear" w:pos="5904"/>
          <w:tab w:val="right" w:pos="5933"/>
        </w:tabs>
      </w:pPr>
      <w:r>
        <w:tab/>
      </w:r>
      <w:r>
        <w:rPr>
          <w:b/>
          <w:sz w:val="36"/>
        </w:rPr>
        <w:t>H. 3541</w:t>
      </w:r>
    </w:p>
    <w:p w:rsidR="00841F46" w:rsidRDefault="00841F46" w:rsidP="001D7F4F">
      <w:pPr>
        <w:pStyle w:val="BillDots"/>
      </w:pPr>
    </w:p>
    <w:p w:rsidR="00841F46" w:rsidRDefault="00841F46" w:rsidP="001D7F4F">
      <w:pPr>
        <w:pStyle w:val="BillDots"/>
      </w:pPr>
      <w:r>
        <w:t>Introduced by Reps. Harrell, J.E. Smith, Bales, Williams, Bannister, J.R. Smith, Patrick, Brannon, Erickson, Huggins, Kennedy, Ballentine, M.S. McLeod, Bernstein, Atwater, Cole, Funderburk, George, Hixon, Long, McCoy, W.J. McLeod, Pitts, Pope, G.R. Smith, Tallon, Taylor, Wood and Knight</w:t>
      </w:r>
    </w:p>
    <w:p w:rsidR="00841F46" w:rsidRDefault="00841F46" w:rsidP="001D7F4F">
      <w:pPr>
        <w:pStyle w:val="BillDots"/>
      </w:pPr>
    </w:p>
    <w:p w:rsidR="00841F46" w:rsidRDefault="00C84DE7" w:rsidP="00B01154">
      <w:pPr>
        <w:pStyle w:val="BillDots"/>
        <w:tabs>
          <w:tab w:val="clear" w:pos="216"/>
          <w:tab w:val="clear" w:pos="432"/>
          <w:tab w:val="clear" w:pos="648"/>
          <w:tab w:val="clear" w:pos="864"/>
          <w:tab w:val="clear" w:pos="1080"/>
          <w:tab w:val="clear" w:pos="1296"/>
          <w:tab w:val="clear" w:pos="5904"/>
          <w:tab w:val="right" w:pos="5933"/>
        </w:tabs>
      </w:pPr>
      <w:r>
        <w:t>S. Printed 5/20/14</w:t>
      </w:r>
      <w:r w:rsidR="00841F46">
        <w:t>--S.</w:t>
      </w:r>
    </w:p>
    <w:p w:rsidR="00841F46" w:rsidRDefault="00841F46" w:rsidP="001D7F4F">
      <w:pPr>
        <w:pStyle w:val="BillDots"/>
      </w:pPr>
      <w:r>
        <w:t>Read the first time March 21, 2013.</w:t>
      </w:r>
    </w:p>
    <w:p w:rsidR="00841F46" w:rsidRDefault="00841F46" w:rsidP="00C84DE7">
      <w:pPr>
        <w:pStyle w:val="BillDots"/>
        <w:jc w:val="center"/>
      </w:pPr>
      <w:r>
        <w:rPr>
          <w:u w:val="single"/>
        </w:rPr>
        <w:t>            </w:t>
      </w:r>
    </w:p>
    <w:p w:rsidR="00841F46" w:rsidRDefault="00841F46" w:rsidP="001D7F4F">
      <w:pPr>
        <w:pStyle w:val="BillDots"/>
        <w:sectPr w:rsidR="00841F46" w:rsidSect="001F0A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0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14F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DE7" w:rsidRPr="00792463" w:rsidRDefault="00C84DE7" w:rsidP="00C84DE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92463">
        <w:rPr>
          <w:color w:val="000000" w:themeColor="text1"/>
          <w:u w:color="000000" w:themeColor="text1"/>
        </w:rPr>
        <w:t>PROPOSING AN AMENDMENT TO SECTION 7, ARTICLE VI OF THE CONSTITUTION OF SOUTH CAROLINA, 1895, RELATING TO, THE CONSTITUTIONAL OFFICERS OF THIS STATE, TO PROVIDE THAT</w:t>
      </w:r>
      <w:r>
        <w:rPr>
          <w:color w:val="000000" w:themeColor="text1"/>
          <w:u w:color="000000" w:themeColor="text1"/>
        </w:rPr>
        <w:t xml:space="preserve"> </w:t>
      </w:r>
      <w:r w:rsidRPr="00792463">
        <w:rPr>
          <w:color w:val="000000" w:themeColor="text1"/>
          <w:u w:color="000000" w:themeColor="text1"/>
        </w:rPr>
        <w:t xml:space="preserve">UPON THE EXPIRATION OF THE TERM OF THE ADJUTANT GENERAL SERVING IN OFFICE ON THE DATE OF THE RATIFICATION OF THIS PROVISION THE ADJUTANT GENERAL MUST BE APPOINTED BY THE GOVERNOR UPON THE ADVICE AND CONSENT OF THE </w:t>
      </w:r>
      <w:r>
        <w:rPr>
          <w:color w:val="000000" w:themeColor="text1"/>
          <w:u w:color="000000" w:themeColor="text1"/>
        </w:rPr>
        <w:t>SENATE FOR A TERM NOT COTERMINOUS WITH THE GOVERNOR, MAY BE REMOVED ONLY FOR CAUSE, AND</w:t>
      </w:r>
      <w:r w:rsidRPr="00792463">
        <w:rPr>
          <w:color w:val="000000" w:themeColor="text1"/>
          <w:u w:color="000000" w:themeColor="text1"/>
        </w:rPr>
        <w:t xml:space="preserve"> THE GENERAL ASSEMBLY SHALL PROVIDE BY LAW FOR THE </w:t>
      </w:r>
      <w:r>
        <w:rPr>
          <w:color w:val="000000" w:themeColor="text1"/>
          <w:u w:color="000000" w:themeColor="text1"/>
        </w:rPr>
        <w:t xml:space="preserve">TERM, </w:t>
      </w:r>
      <w:r w:rsidRPr="00792463">
        <w:rPr>
          <w:color w:val="000000" w:themeColor="text1"/>
          <w:u w:color="000000" w:themeColor="text1"/>
        </w:rPr>
        <w:t>DUTIES, COMPENSATION, AND QUALIFICATIONS FOR OFFICE, THE PROCEDURES BY WHICH THE APPOINTMENT IS MADE, AND THE PROCEDURES BY WHICH THE ADJUTANT GENERAL MAY BE REMOVED FROM OFFICE; AND PROPOSING AN AMENDMENT TO SECTION 4, ARTICLE XIII, RELATING TO THE ADJUTANT GENERAL AND HIS STAFF OFFICERS, TO UPDATE REFERENCES TO HIS TITLE AND</w:t>
      </w:r>
      <w:r>
        <w:rPr>
          <w:color w:val="000000" w:themeColor="text1"/>
          <w:u w:color="000000" w:themeColor="text1"/>
        </w:rPr>
        <w:t xml:space="preserve"> PROVIDE THAT THE ADJUTANT GENERAL’S</w:t>
      </w:r>
      <w:r w:rsidRPr="00792463">
        <w:rPr>
          <w:color w:val="000000" w:themeColor="text1"/>
          <w:u w:color="000000" w:themeColor="text1"/>
        </w:rPr>
        <w:t xml:space="preserve"> MILITARY RANK</w:t>
      </w:r>
      <w:r>
        <w:rPr>
          <w:color w:val="000000" w:themeColor="text1"/>
          <w:u w:color="000000" w:themeColor="text1"/>
        </w:rPr>
        <w:t xml:space="preserve"> IS MAJOR GENERAL AS OPPOSED TO BRIGADIER GENERAL</w:t>
      </w:r>
      <w:r w:rsidRPr="00792463">
        <w:rPr>
          <w:color w:val="000000" w:themeColor="text1"/>
          <w:u w:color="000000" w:themeColor="text1"/>
        </w:rPr>
        <w:t>, AND TO PROVIDE THAT UPON THE EXPIRATION OF THE TERM OF THE ADJUTANT GENERAL SERVING IN OFFICE ON THE DATE OF THE RATIFICATION OF THIS PROVISION, HE MUST BE APPOINTED BY THE GOVERNOR IN THE MANNER REQ</w:t>
      </w:r>
      <w:r>
        <w:rPr>
          <w:color w:val="000000" w:themeColor="text1"/>
          <w:u w:color="000000" w:themeColor="text1"/>
        </w:rPr>
        <w:t>UIRED BY SECTION 7, ARTICLE VI.</w:t>
      </w:r>
    </w:p>
    <w:p w:rsidR="00C84DE7" w:rsidRPr="00792463" w:rsidRDefault="00C84DE7"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p>
    <w:p w:rsidR="00C84DE7" w:rsidRDefault="00C84DE7"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463">
        <w:rPr>
          <w:color w:val="000000" w:themeColor="text1"/>
          <w:u w:color="000000" w:themeColor="text1"/>
        </w:rPr>
        <w:t>Be it enacted by the General Assembly of the State of South Carolina:</w:t>
      </w:r>
    </w:p>
    <w:p w:rsidR="00C84DE7" w:rsidRPr="00792463" w:rsidRDefault="00C84DE7"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DE7" w:rsidRPr="00792463" w:rsidRDefault="00C84DE7"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463">
        <w:rPr>
          <w:color w:val="000000" w:themeColor="text1"/>
          <w:u w:color="000000" w:themeColor="text1"/>
        </w:rPr>
        <w:lastRenderedPageBreak/>
        <w:t>SECTION</w:t>
      </w:r>
      <w:r w:rsidRPr="00792463">
        <w:rPr>
          <w:color w:val="000000" w:themeColor="text1"/>
          <w:u w:color="000000" w:themeColor="text1"/>
        </w:rPr>
        <w:tab/>
        <w:t>1.</w:t>
      </w:r>
      <w:r w:rsidRPr="00792463">
        <w:rPr>
          <w:color w:val="000000" w:themeColor="text1"/>
          <w:u w:color="000000" w:themeColor="text1"/>
        </w:rPr>
        <w:tab/>
        <w:t>It is proposed that Section 7, Article VI of the Constitution of this State be amended by adding the following new paragraph at the end:</w:t>
      </w:r>
    </w:p>
    <w:p w:rsidR="00C84DE7" w:rsidRPr="00792463" w:rsidRDefault="00C84DE7" w:rsidP="00C84DE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DE7" w:rsidRPr="00792463" w:rsidRDefault="00C84DE7" w:rsidP="00C84DE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463">
        <w:rPr>
          <w:color w:val="000000" w:themeColor="text1"/>
          <w:u w:color="000000" w:themeColor="text1"/>
        </w:rPr>
        <w:tab/>
        <w:t xml:space="preserve">“Beginning upon the expiration of the term of the Adjutant General serving in office on the date of the ratification of the provisions of this paragraph, the Adjutant General must be appointed by the Governor, upon the advice and consent of the </w:t>
      </w:r>
      <w:r>
        <w:rPr>
          <w:color w:val="000000" w:themeColor="text1"/>
          <w:u w:color="000000" w:themeColor="text1"/>
        </w:rPr>
        <w:t>Senate</w:t>
      </w:r>
      <w:r w:rsidRPr="00792463">
        <w:rPr>
          <w:color w:val="000000" w:themeColor="text1"/>
          <w:u w:color="000000" w:themeColor="text1"/>
        </w:rPr>
        <w:t xml:space="preserve">.  </w:t>
      </w:r>
      <w:r>
        <w:rPr>
          <w:color w:val="000000" w:themeColor="text1"/>
          <w:u w:color="000000" w:themeColor="text1"/>
        </w:rPr>
        <w:t>The appointed Adjutant General shall serve for a term not coterminous with the Governor and may be removed only for cause</w:t>
      </w:r>
      <w:r w:rsidRPr="00792463">
        <w:rPr>
          <w:color w:val="000000" w:themeColor="text1"/>
          <w:u w:color="000000" w:themeColor="text1"/>
        </w:rPr>
        <w:t xml:space="preserve">.  The General Assembly shall provide by law for the </w:t>
      </w:r>
      <w:r>
        <w:rPr>
          <w:color w:val="000000" w:themeColor="text1"/>
          <w:u w:color="000000" w:themeColor="text1"/>
        </w:rPr>
        <w:t xml:space="preserve">term, </w:t>
      </w:r>
      <w:r w:rsidRPr="00792463">
        <w:rPr>
          <w:color w:val="000000" w:themeColor="text1"/>
          <w:u w:color="000000" w:themeColor="text1"/>
        </w:rPr>
        <w:t>duties, compensation, and qualifications for office, the procedures by which the appointment is made, and the procedures by which the Adjutant General may be removed from office.”</w:t>
      </w:r>
    </w:p>
    <w:p w:rsidR="00C84DE7" w:rsidRPr="00792463" w:rsidRDefault="00C84DE7"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DE7" w:rsidRPr="00792463" w:rsidRDefault="00C84DE7" w:rsidP="00C84DE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463">
        <w:rPr>
          <w:color w:val="000000" w:themeColor="text1"/>
          <w:u w:color="000000" w:themeColor="text1"/>
        </w:rPr>
        <w:t>SECTION</w:t>
      </w:r>
      <w:r w:rsidRPr="00792463">
        <w:rPr>
          <w:color w:val="000000" w:themeColor="text1"/>
          <w:u w:color="000000" w:themeColor="text1"/>
        </w:rPr>
        <w:tab/>
        <w:t>2.</w:t>
      </w:r>
      <w:r w:rsidRPr="00792463">
        <w:rPr>
          <w:color w:val="000000" w:themeColor="text1"/>
          <w:u w:color="000000" w:themeColor="text1"/>
        </w:rPr>
        <w:tab/>
        <w:t>It is proposed that Section 4, Article XIII of the Constitution of this State be amended to read:</w:t>
      </w:r>
    </w:p>
    <w:p w:rsidR="00C84DE7" w:rsidRPr="00792463" w:rsidRDefault="00C84DE7" w:rsidP="00C84DE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DE7" w:rsidRPr="00792463" w:rsidRDefault="00C84DE7" w:rsidP="00C84DE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463">
        <w:rPr>
          <w:color w:val="000000" w:themeColor="text1"/>
          <w:u w:color="000000" w:themeColor="text1"/>
        </w:rPr>
        <w:tab/>
        <w:t>“Section 4.</w:t>
      </w:r>
      <w:r w:rsidRPr="00792463">
        <w:rPr>
          <w:color w:val="000000" w:themeColor="text1"/>
          <w:u w:color="000000" w:themeColor="text1"/>
        </w:rPr>
        <w:tab/>
        <w:t xml:space="preserve">There </w:t>
      </w:r>
      <w:r w:rsidRPr="00792463">
        <w:rPr>
          <w:strike/>
          <w:color w:val="000000" w:themeColor="text1"/>
          <w:u w:color="000000" w:themeColor="text1"/>
        </w:rPr>
        <w:t>shall</w:t>
      </w:r>
      <w:r w:rsidRPr="00792463">
        <w:rPr>
          <w:color w:val="000000" w:themeColor="text1"/>
          <w:u w:color="000000" w:themeColor="text1"/>
        </w:rPr>
        <w:t xml:space="preserve"> </w:t>
      </w:r>
      <w:r w:rsidRPr="00792463">
        <w:rPr>
          <w:color w:val="000000" w:themeColor="text1"/>
          <w:u w:val="single" w:color="000000" w:themeColor="text1"/>
        </w:rPr>
        <w:t>must</w:t>
      </w:r>
      <w:r w:rsidRPr="00792463">
        <w:rPr>
          <w:color w:val="000000" w:themeColor="text1"/>
          <w:u w:color="000000" w:themeColor="text1"/>
        </w:rPr>
        <w:t xml:space="preserve"> be an Adjutant </w:t>
      </w:r>
      <w:r w:rsidRPr="00792463">
        <w:rPr>
          <w:strike/>
          <w:color w:val="000000" w:themeColor="text1"/>
          <w:u w:color="000000" w:themeColor="text1"/>
        </w:rPr>
        <w:t>and Inspector</w:t>
      </w:r>
      <w:r w:rsidRPr="00792463">
        <w:rPr>
          <w:color w:val="000000" w:themeColor="text1"/>
          <w:u w:color="000000" w:themeColor="text1"/>
        </w:rPr>
        <w:t xml:space="preserve"> General </w:t>
      </w:r>
      <w:r w:rsidRPr="00C757D9">
        <w:rPr>
          <w:strike/>
          <w:color w:val="000000" w:themeColor="text1"/>
          <w:u w:color="000000" w:themeColor="text1"/>
        </w:rPr>
        <w:t xml:space="preserve">elected by the qualified electors of the State at the same time and in the same manner as other state officers, </w:t>
      </w:r>
      <w:r w:rsidRPr="0009238F">
        <w:rPr>
          <w:strike/>
          <w:color w:val="000000" w:themeColor="text1"/>
        </w:rPr>
        <w:t xml:space="preserve">who </w:t>
      </w:r>
      <w:r w:rsidRPr="0009238F">
        <w:rPr>
          <w:strike/>
          <w:color w:val="000000" w:themeColor="text1"/>
          <w:u w:color="000000" w:themeColor="text1"/>
        </w:rPr>
        <w:t xml:space="preserve">shall rank as </w:t>
      </w:r>
      <w:r w:rsidRPr="0009238F">
        <w:rPr>
          <w:strike/>
          <w:color w:val="000000" w:themeColor="text1"/>
        </w:rPr>
        <w:t>Brigadier</w:t>
      </w:r>
      <w:r>
        <w:rPr>
          <w:color w:val="000000" w:themeColor="text1"/>
          <w:u w:val="single"/>
        </w:rPr>
        <w:t xml:space="preserve">.  </w:t>
      </w:r>
      <w:r w:rsidRPr="0009238F">
        <w:rPr>
          <w:color w:val="000000"/>
          <w:u w:val="single"/>
        </w:rPr>
        <w:t>The</w:t>
      </w:r>
      <w:r>
        <w:rPr>
          <w:color w:val="000000"/>
          <w:u w:val="single"/>
        </w:rPr>
        <w:t xml:space="preserve"> position of Adjutant General is recognized as holding</w:t>
      </w:r>
      <w:r>
        <w:rPr>
          <w:color w:val="000000"/>
          <w:u w:val="single" w:color="000000"/>
        </w:rPr>
        <w:t xml:space="preserve"> the </w:t>
      </w:r>
      <w:r w:rsidRPr="009F4555">
        <w:rPr>
          <w:color w:val="000000"/>
          <w:u w:val="single"/>
        </w:rPr>
        <w:t>rank</w:t>
      </w:r>
      <w:r>
        <w:rPr>
          <w:color w:val="000000"/>
          <w:u w:val="single"/>
        </w:rPr>
        <w:t xml:space="preserve"> of Major</w:t>
      </w:r>
      <w:r w:rsidRPr="00792463">
        <w:rPr>
          <w:color w:val="000000" w:themeColor="text1"/>
          <w:u w:color="000000" w:themeColor="text1"/>
        </w:rPr>
        <w:t xml:space="preserve"> General, and </w:t>
      </w:r>
      <w:r w:rsidRPr="00C757D9">
        <w:rPr>
          <w:strike/>
          <w:color w:val="000000" w:themeColor="text1"/>
          <w:u w:color="000000" w:themeColor="text1"/>
        </w:rPr>
        <w:t>whose</w:t>
      </w:r>
      <w:r w:rsidRPr="00792463">
        <w:rPr>
          <w:color w:val="000000" w:themeColor="text1"/>
          <w:u w:color="000000" w:themeColor="text1"/>
        </w:rPr>
        <w:t xml:space="preserve"> </w:t>
      </w:r>
      <w:r>
        <w:rPr>
          <w:color w:val="000000" w:themeColor="text1"/>
          <w:u w:val="single"/>
        </w:rPr>
        <w:t>the Adjutant General’s</w:t>
      </w:r>
      <w:r>
        <w:rPr>
          <w:color w:val="000000" w:themeColor="text1"/>
          <w:u w:color="000000" w:themeColor="text1"/>
        </w:rPr>
        <w:t xml:space="preserve"> </w:t>
      </w:r>
      <w:r w:rsidRPr="00792463">
        <w:rPr>
          <w:color w:val="000000" w:themeColor="text1"/>
          <w:u w:color="000000" w:themeColor="text1"/>
        </w:rPr>
        <w:t xml:space="preserve">duties and compensation </w:t>
      </w:r>
      <w:r w:rsidRPr="00792463">
        <w:rPr>
          <w:strike/>
          <w:color w:val="000000" w:themeColor="text1"/>
          <w:u w:color="000000" w:themeColor="text1"/>
        </w:rPr>
        <w:t>shall</w:t>
      </w:r>
      <w:r w:rsidRPr="00792463">
        <w:rPr>
          <w:color w:val="000000" w:themeColor="text1"/>
          <w:u w:color="000000" w:themeColor="text1"/>
        </w:rPr>
        <w:t xml:space="preserve"> </w:t>
      </w:r>
      <w:r w:rsidRPr="00C757D9">
        <w:rPr>
          <w:color w:val="000000" w:themeColor="text1"/>
          <w:u w:val="single"/>
        </w:rPr>
        <w:t>must</w:t>
      </w:r>
      <w:r>
        <w:rPr>
          <w:color w:val="000000" w:themeColor="text1"/>
          <w:u w:color="000000" w:themeColor="text1"/>
        </w:rPr>
        <w:t xml:space="preserve"> be</w:t>
      </w:r>
      <w:r w:rsidRPr="00792463">
        <w:rPr>
          <w:color w:val="000000" w:themeColor="text1"/>
          <w:u w:color="000000" w:themeColor="text1"/>
        </w:rPr>
        <w:t xml:space="preserve"> prescribed by law.  The Governor </w:t>
      </w:r>
      <w:r w:rsidRPr="00792463">
        <w:rPr>
          <w:strike/>
          <w:color w:val="000000" w:themeColor="text1"/>
          <w:u w:color="000000" w:themeColor="text1"/>
        </w:rPr>
        <w:t>shall</w:t>
      </w:r>
      <w:r w:rsidRPr="00792463">
        <w:rPr>
          <w:color w:val="000000" w:themeColor="text1"/>
          <w:u w:color="000000" w:themeColor="text1"/>
        </w:rPr>
        <w:t xml:space="preserve">, by and with the advice and consent of the Senate, </w:t>
      </w:r>
      <w:r w:rsidRPr="00792463">
        <w:rPr>
          <w:color w:val="000000" w:themeColor="text1"/>
          <w:u w:val="single" w:color="000000" w:themeColor="text1"/>
        </w:rPr>
        <w:t>shall</w:t>
      </w:r>
      <w:r w:rsidRPr="00792463">
        <w:rPr>
          <w:color w:val="000000" w:themeColor="text1"/>
          <w:u w:color="000000" w:themeColor="text1"/>
        </w:rPr>
        <w:t xml:space="preserve"> appoint </w:t>
      </w:r>
      <w:r w:rsidRPr="00792463">
        <w:rPr>
          <w:strike/>
          <w:color w:val="000000" w:themeColor="text1"/>
          <w:u w:color="000000" w:themeColor="text1"/>
        </w:rPr>
        <w:t>such other</w:t>
      </w:r>
      <w:r w:rsidRPr="00792463">
        <w:rPr>
          <w:color w:val="000000" w:themeColor="text1"/>
          <w:u w:color="000000" w:themeColor="text1"/>
        </w:rPr>
        <w:t xml:space="preserve"> staff officers as the General Assembly may direct.</w:t>
      </w:r>
    </w:p>
    <w:p w:rsidR="00C84DE7" w:rsidRPr="00792463" w:rsidRDefault="00C84DE7"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463">
        <w:rPr>
          <w:color w:val="000000" w:themeColor="text1"/>
          <w:u w:color="000000" w:themeColor="text1"/>
        </w:rPr>
        <w:tab/>
      </w:r>
      <w:r w:rsidRPr="00792463">
        <w:rPr>
          <w:color w:val="000000" w:themeColor="text1"/>
          <w:u w:val="single" w:color="000000" w:themeColor="text1"/>
        </w:rPr>
        <w:t xml:space="preserve">Beginning upon the expiration of the term of the Adjutant General serving in office on the date of the ratification of the provisions of this paragraph, the Adjutant General must be appointed by the Governor </w:t>
      </w:r>
      <w:r>
        <w:rPr>
          <w:color w:val="000000" w:themeColor="text1"/>
          <w:u w:val="single" w:color="000000" w:themeColor="text1"/>
        </w:rPr>
        <w:t xml:space="preserve">with the advice and consent of the Senate </w:t>
      </w:r>
      <w:r w:rsidRPr="00792463">
        <w:rPr>
          <w:color w:val="000000" w:themeColor="text1"/>
          <w:u w:val="single" w:color="000000" w:themeColor="text1"/>
        </w:rPr>
        <w:t>in the manner provided in Section 7, Article VI.</w:t>
      </w:r>
      <w:r w:rsidRPr="00792463">
        <w:rPr>
          <w:color w:val="000000" w:themeColor="text1"/>
          <w:u w:color="000000" w:themeColor="text1"/>
        </w:rPr>
        <w:t>”</w:t>
      </w:r>
    </w:p>
    <w:p w:rsidR="00C84DE7" w:rsidRPr="00792463" w:rsidRDefault="00C84DE7"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DE7" w:rsidRPr="00792463" w:rsidRDefault="00C84DE7"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463">
        <w:rPr>
          <w:color w:val="000000" w:themeColor="text1"/>
          <w:u w:color="000000" w:themeColor="text1"/>
        </w:rPr>
        <w:t>SECTION</w:t>
      </w:r>
      <w:r w:rsidRPr="00792463">
        <w:rPr>
          <w:color w:val="000000" w:themeColor="text1"/>
          <w:u w:color="000000" w:themeColor="text1"/>
        </w:rPr>
        <w:tab/>
        <w:t>3.</w:t>
      </w:r>
      <w:r w:rsidRPr="00792463">
        <w:rPr>
          <w:color w:val="000000" w:themeColor="text1"/>
          <w:u w:color="000000" w:themeColor="text1"/>
        </w:rPr>
        <w:tab/>
        <w:t>The proposed amendment in Section</w:t>
      </w:r>
      <w:r>
        <w:rPr>
          <w:color w:val="000000" w:themeColor="text1"/>
          <w:u w:color="000000" w:themeColor="text1"/>
        </w:rPr>
        <w:t>s</w:t>
      </w:r>
      <w:r w:rsidRPr="00792463">
        <w:rPr>
          <w:color w:val="000000" w:themeColor="text1"/>
          <w:u w:color="000000" w:themeColor="text1"/>
        </w:rPr>
        <w:t xml:space="preserve"> 1 and 2 must be submitted to the qualified electors at the next general election for representatives.  Ballots must be provided at the various voting precincts with the following words printed or written on the ballot:</w:t>
      </w:r>
    </w:p>
    <w:p w:rsidR="00C84DE7" w:rsidRPr="00792463" w:rsidRDefault="00C84DE7"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DE7" w:rsidRPr="00792463" w:rsidRDefault="00C84DE7"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463">
        <w:rPr>
          <w:color w:val="000000" w:themeColor="text1"/>
          <w:u w:color="000000" w:themeColor="text1"/>
        </w:rPr>
        <w:tab/>
        <w:t>“Must Section 7, Article VI of the Constitution of this State relating to state constitutional officers and Section 4, Article XIII relating to the Adjutant General and his staff officers be amended so as to up</w:t>
      </w:r>
      <w:r>
        <w:rPr>
          <w:color w:val="000000" w:themeColor="text1"/>
          <w:u w:color="000000" w:themeColor="text1"/>
        </w:rPr>
        <w:t>date references to his title; to</w:t>
      </w:r>
      <w:r w:rsidRPr="00792463">
        <w:rPr>
          <w:color w:val="000000" w:themeColor="text1"/>
          <w:u w:color="000000" w:themeColor="text1"/>
        </w:rPr>
        <w:t xml:space="preserve"> </w:t>
      </w:r>
      <w:r>
        <w:rPr>
          <w:color w:val="000000" w:themeColor="text1"/>
          <w:u w:color="000000" w:themeColor="text1"/>
        </w:rPr>
        <w:t>provide that the</w:t>
      </w:r>
      <w:r w:rsidRPr="0009238F">
        <w:rPr>
          <w:color w:val="000000"/>
        </w:rPr>
        <w:t xml:space="preserve"> position of Adjutant General is recognized as holding the rank of Major</w:t>
      </w:r>
      <w:r>
        <w:rPr>
          <w:color w:val="000000"/>
        </w:rPr>
        <w:t xml:space="preserve"> </w:t>
      </w:r>
      <w:r>
        <w:rPr>
          <w:color w:val="000000"/>
        </w:rPr>
        <w:lastRenderedPageBreak/>
        <w:t>General, as opposed to Brigadier General</w:t>
      </w:r>
      <w:r>
        <w:rPr>
          <w:color w:val="000000" w:themeColor="text1"/>
          <w:u w:color="000000" w:themeColor="text1"/>
        </w:rPr>
        <w:t>;</w:t>
      </w:r>
      <w:r w:rsidRPr="00792463">
        <w:rPr>
          <w:color w:val="000000" w:themeColor="text1"/>
          <w:u w:color="000000" w:themeColor="text1"/>
        </w:rPr>
        <w:t xml:space="preserve"> </w:t>
      </w:r>
      <w:r w:rsidRPr="006C66A6">
        <w:rPr>
          <w:u w:color="000000" w:themeColor="text1"/>
        </w:rPr>
        <w:t xml:space="preserve">to provide that upon the expiration of the term of the </w:t>
      </w:r>
      <w:r>
        <w:rPr>
          <w:u w:color="000000" w:themeColor="text1"/>
        </w:rPr>
        <w:t>Adjutant General</w:t>
      </w:r>
      <w:r w:rsidRPr="006C66A6">
        <w:rPr>
          <w:u w:color="000000" w:themeColor="text1"/>
        </w:rPr>
        <w:t xml:space="preserve"> serving in office on the date of the ratification of this provision, the </w:t>
      </w:r>
      <w:r>
        <w:rPr>
          <w:u w:color="000000" w:themeColor="text1"/>
        </w:rPr>
        <w:t xml:space="preserve">Adjutant General </w:t>
      </w:r>
      <w:r w:rsidRPr="006C66A6">
        <w:rPr>
          <w:u w:color="000000" w:themeColor="text1"/>
        </w:rPr>
        <w:t xml:space="preserve">must be appointed by the Governor, upon the advice and consent of the Senate; to provide that the appointed </w:t>
      </w:r>
      <w:r>
        <w:rPr>
          <w:u w:color="000000" w:themeColor="text1"/>
        </w:rPr>
        <w:t>Adjutant General</w:t>
      </w:r>
      <w:r w:rsidRPr="006C66A6">
        <w:rPr>
          <w:u w:color="000000" w:themeColor="text1"/>
        </w:rPr>
        <w:t xml:space="preserve"> </w:t>
      </w:r>
      <w:r>
        <w:rPr>
          <w:u w:color="000000" w:themeColor="text1"/>
        </w:rPr>
        <w:t>serve for a term not coterminous with the Governor and may be removed only for cause</w:t>
      </w:r>
      <w:r w:rsidRPr="006C66A6">
        <w:rPr>
          <w:u w:color="000000" w:themeColor="text1"/>
        </w:rPr>
        <w:t xml:space="preserve">; and to require the General Assembly to provide by law for the </w:t>
      </w:r>
      <w:r>
        <w:rPr>
          <w:u w:color="000000" w:themeColor="text1"/>
        </w:rPr>
        <w:t xml:space="preserve">term, </w:t>
      </w:r>
      <w:r w:rsidRPr="006C66A6">
        <w:rPr>
          <w:u w:color="000000" w:themeColor="text1"/>
        </w:rPr>
        <w:t>duties, compensation, an</w:t>
      </w:r>
      <w:r>
        <w:rPr>
          <w:u w:color="000000" w:themeColor="text1"/>
        </w:rPr>
        <w:t>d qualifications for office,</w:t>
      </w:r>
      <w:r w:rsidRPr="006C66A6">
        <w:rPr>
          <w:u w:color="000000" w:themeColor="text1"/>
        </w:rPr>
        <w:t xml:space="preserve"> the procedures by which the appointment is made</w:t>
      </w:r>
      <w:r>
        <w:rPr>
          <w:u w:color="000000" w:themeColor="text1"/>
        </w:rPr>
        <w:t>, and the</w:t>
      </w:r>
      <w:r w:rsidRPr="00792463">
        <w:rPr>
          <w:color w:val="000000" w:themeColor="text1"/>
          <w:u w:color="000000" w:themeColor="text1"/>
        </w:rPr>
        <w:t xml:space="preserve"> procedures by which the Adjutant General may be removed from office</w:t>
      </w:r>
      <w:r w:rsidRPr="006C66A6">
        <w:rPr>
          <w:u w:color="000000" w:themeColor="text1"/>
        </w:rPr>
        <w:t>?</w:t>
      </w:r>
    </w:p>
    <w:p w:rsidR="00C84DE7" w:rsidRPr="00792463" w:rsidRDefault="00C84DE7"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92463">
        <w:rPr>
          <w:color w:val="000000" w:themeColor="text1"/>
          <w:u w:color="000000" w:themeColor="text1"/>
        </w:rPr>
        <w:t>Yes</w:t>
      </w:r>
      <w:r w:rsidRPr="00792463">
        <w:rPr>
          <w:color w:val="000000" w:themeColor="text1"/>
          <w:u w:color="000000" w:themeColor="text1"/>
        </w:rPr>
        <w:tab/>
      </w:r>
      <w:r w:rsidRPr="00792463">
        <w:rPr>
          <w:rFonts w:ascii="Wingdings" w:hAnsi="Wingdings"/>
          <w:color w:val="000000" w:themeColor="text1"/>
          <w:u w:color="000000" w:themeColor="text1"/>
        </w:rPr>
        <w:t></w:t>
      </w:r>
    </w:p>
    <w:p w:rsidR="00C84DE7" w:rsidRPr="00792463" w:rsidRDefault="00C84DE7"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92463">
        <w:rPr>
          <w:color w:val="000000" w:themeColor="text1"/>
          <w:u w:color="000000" w:themeColor="text1"/>
        </w:rPr>
        <w:t>No</w:t>
      </w:r>
      <w:r w:rsidRPr="00792463">
        <w:rPr>
          <w:color w:val="000000" w:themeColor="text1"/>
          <w:u w:color="000000" w:themeColor="text1"/>
        </w:rPr>
        <w:tab/>
      </w:r>
      <w:r w:rsidRPr="00792463">
        <w:rPr>
          <w:rFonts w:ascii="Wingdings" w:hAnsi="Wingdings"/>
          <w:color w:val="000000" w:themeColor="text1"/>
          <w:u w:color="000000" w:themeColor="text1"/>
        </w:rPr>
        <w:t></w:t>
      </w:r>
    </w:p>
    <w:p w:rsidR="00A26774" w:rsidRPr="00EB61A0" w:rsidRDefault="00C84DE7" w:rsidP="00C84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2463">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sidRPr="00792463">
        <w:rPr>
          <w:color w:val="000000" w:themeColor="text1"/>
          <w:u w:color="000000" w:themeColor="text1"/>
        </w:rPr>
        <w:tab/>
      </w:r>
    </w:p>
    <w:p w:rsidR="00AC00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00DC" w:rsidRDefault="00AC00DC" w:rsidP="00486403">
      <w:pPr>
        <w:suppressAutoHyphens/>
      </w:pPr>
    </w:p>
    <w:sectPr w:rsidR="00AC00DC" w:rsidSect="001F0A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4F0" w:rsidRDefault="002714F0" w:rsidP="009F0C77">
      <w:r>
        <w:separator/>
      </w:r>
    </w:p>
  </w:endnote>
  <w:endnote w:type="continuationSeparator" w:id="0">
    <w:p w:rsidR="002714F0" w:rsidRDefault="002714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73B5D1-5C67-4F7B-98FD-CA47B23D40CD}"/>
    <w:embedBold r:id="rId2" w:fontKey="{7CDFFDF0-578C-4F1D-87E6-2F0EAD0301A7}"/>
  </w:font>
  <w:font w:name="Calibri">
    <w:panose1 w:val="020F0502020204030204"/>
    <w:charset w:val="00"/>
    <w:family w:val="swiss"/>
    <w:pitch w:val="variable"/>
    <w:sig w:usb0="E10002FF" w:usb1="4000ACFF" w:usb2="00000009" w:usb3="00000000" w:csb0="0000019F" w:csb1="00000000"/>
    <w:embedRegular r:id="rId3" w:fontKey="{F2258C15-E7E8-42E7-B8AE-64B05B85BDB0}"/>
  </w:font>
  <w:font w:name="Tahoma">
    <w:panose1 w:val="020B0604030504040204"/>
    <w:charset w:val="00"/>
    <w:family w:val="swiss"/>
    <w:pitch w:val="variable"/>
    <w:sig w:usb0="21002A87" w:usb1="80000000" w:usb2="00000008" w:usb3="00000000" w:csb0="000101FF" w:csb1="00000000"/>
    <w:embedRegular r:id="rId4" w:fontKey="{F03BA992-D710-4D65-B91F-B77DA020F898}"/>
  </w:font>
  <w:font w:name="Wingdings">
    <w:panose1 w:val="05000000000000000000"/>
    <w:charset w:val="02"/>
    <w:family w:val="auto"/>
    <w:pitch w:val="variable"/>
    <w:sig w:usb0="00000000" w:usb1="10000000" w:usb2="00000000" w:usb3="00000000" w:csb0="80000000" w:csb1="00000000"/>
    <w:embedRegular r:id="rId5" w:fontKey="{20D12A32-1E16-43FF-AE1D-AF6A6B04AB9A}"/>
  </w:font>
  <w:font w:name="Cambria">
    <w:panose1 w:val="02040503050406030204"/>
    <w:charset w:val="00"/>
    <w:family w:val="roman"/>
    <w:pitch w:val="variable"/>
    <w:sig w:usb0="E00002FF" w:usb1="400004FF" w:usb2="00000000" w:usb3="00000000" w:csb0="0000019F" w:csb1="00000000"/>
    <w:embedRegular r:id="rId6" w:fontKey="{57004401-0E22-4CDB-86E6-B0008C153C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41E" w:rsidRPr="00AC00DC" w:rsidRDefault="00AC00DC" w:rsidP="00AC00DC">
    <w:pPr>
      <w:pStyle w:val="Footer"/>
      <w:tabs>
        <w:tab w:val="clear" w:pos="4680"/>
        <w:tab w:val="clear" w:pos="9360"/>
        <w:tab w:val="center" w:pos="2995"/>
      </w:tabs>
      <w:spacing w:before="120"/>
    </w:pPr>
    <w:r>
      <w:t>[3541</w:t>
    </w:r>
    <w:r w:rsidR="001F0AA0">
      <w:t>-</w:t>
    </w:r>
    <w:fldSimple w:instr=" PAGE  \* MERGEFORMAT ">
      <w:r w:rsidR="00486403">
        <w:rPr>
          <w:noProof/>
        </w:rPr>
        <w:t>1</w:t>
      </w:r>
    </w:fldSimple>
    <w:r w:rsidR="001F0A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AA0" w:rsidRPr="00AC00DC" w:rsidRDefault="001F0AA0" w:rsidP="00AC00DC">
    <w:pPr>
      <w:pStyle w:val="Footer"/>
      <w:tabs>
        <w:tab w:val="clear" w:pos="4680"/>
        <w:tab w:val="clear" w:pos="9360"/>
        <w:tab w:val="center" w:pos="2995"/>
      </w:tabs>
      <w:spacing w:before="120"/>
    </w:pPr>
    <w:r>
      <w:t>[3541]</w:t>
    </w:r>
    <w:r>
      <w:tab/>
    </w:r>
    <w:fldSimple w:instr=" PAGE  \* MERGEFORMAT ">
      <w:r w:rsidR="004864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4F0" w:rsidRDefault="002714F0" w:rsidP="009F0C77">
      <w:r>
        <w:separator/>
      </w:r>
    </w:p>
  </w:footnote>
  <w:footnote w:type="continuationSeparator" w:id="0">
    <w:p w:rsidR="002714F0" w:rsidRDefault="002714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09ZW13"/>
    <w:docVar w:name="CoverBillType" w:val="h"/>
    <w:docVar w:name="docpath" w:val="L:\Council\bills\GGS\22509ZW13.DOCX"/>
    <w:docVar w:name="dvBillNumber" w:val="3541"/>
    <w:docVar w:name="dvBillNumberPrefix" w:val="H. "/>
    <w:docVar w:name="dvOriginalBody" w:val="House"/>
    <w:docVar w:name="dvSteno" w:val="GGS"/>
    <w:docVar w:name="NameofBody" w:val="h"/>
    <w:docVar w:name="vgroup2" w:val="Council"/>
  </w:docVars>
  <w:rsids>
    <w:rsidRoot w:val="004C1B06"/>
    <w:rsid w:val="00011869"/>
    <w:rsid w:val="00034C54"/>
    <w:rsid w:val="000E1785"/>
    <w:rsid w:val="000F40FA"/>
    <w:rsid w:val="0010776B"/>
    <w:rsid w:val="00133E66"/>
    <w:rsid w:val="001435A3"/>
    <w:rsid w:val="00156401"/>
    <w:rsid w:val="001D08F2"/>
    <w:rsid w:val="001D525B"/>
    <w:rsid w:val="001D7F4F"/>
    <w:rsid w:val="001F0AA0"/>
    <w:rsid w:val="002321B6"/>
    <w:rsid w:val="0024141E"/>
    <w:rsid w:val="00250967"/>
    <w:rsid w:val="002543C8"/>
    <w:rsid w:val="002714F0"/>
    <w:rsid w:val="00284AAE"/>
    <w:rsid w:val="002E5912"/>
    <w:rsid w:val="00301B21"/>
    <w:rsid w:val="00325348"/>
    <w:rsid w:val="0032732C"/>
    <w:rsid w:val="00336AD0"/>
    <w:rsid w:val="0037079A"/>
    <w:rsid w:val="003C2432"/>
    <w:rsid w:val="003D01E8"/>
    <w:rsid w:val="003E5288"/>
    <w:rsid w:val="003F6D79"/>
    <w:rsid w:val="0041760A"/>
    <w:rsid w:val="00417C01"/>
    <w:rsid w:val="004809EE"/>
    <w:rsid w:val="00486403"/>
    <w:rsid w:val="004C1B06"/>
    <w:rsid w:val="004D0262"/>
    <w:rsid w:val="004E7D54"/>
    <w:rsid w:val="00521006"/>
    <w:rsid w:val="005273C6"/>
    <w:rsid w:val="00530A69"/>
    <w:rsid w:val="00540F92"/>
    <w:rsid w:val="00545593"/>
    <w:rsid w:val="00554065"/>
    <w:rsid w:val="00577C6C"/>
    <w:rsid w:val="005C2FE2"/>
    <w:rsid w:val="005E2BC9"/>
    <w:rsid w:val="005E4906"/>
    <w:rsid w:val="00605102"/>
    <w:rsid w:val="00614D06"/>
    <w:rsid w:val="006215AA"/>
    <w:rsid w:val="006913C9"/>
    <w:rsid w:val="0069470D"/>
    <w:rsid w:val="00734F00"/>
    <w:rsid w:val="007A3408"/>
    <w:rsid w:val="007A70AE"/>
    <w:rsid w:val="008362E8"/>
    <w:rsid w:val="00841F46"/>
    <w:rsid w:val="008A1768"/>
    <w:rsid w:val="008F0F33"/>
    <w:rsid w:val="008F4429"/>
    <w:rsid w:val="0094021A"/>
    <w:rsid w:val="009B44AF"/>
    <w:rsid w:val="009C6A0B"/>
    <w:rsid w:val="009F0C77"/>
    <w:rsid w:val="009F4DD1"/>
    <w:rsid w:val="00A26774"/>
    <w:rsid w:val="00A41684"/>
    <w:rsid w:val="00A64E80"/>
    <w:rsid w:val="00A72BCD"/>
    <w:rsid w:val="00A741D9"/>
    <w:rsid w:val="00A833AB"/>
    <w:rsid w:val="00A9741D"/>
    <w:rsid w:val="00AC00DC"/>
    <w:rsid w:val="00AD4B17"/>
    <w:rsid w:val="00B01154"/>
    <w:rsid w:val="00B412D4"/>
    <w:rsid w:val="00BE3C22"/>
    <w:rsid w:val="00C0345E"/>
    <w:rsid w:val="00C3483A"/>
    <w:rsid w:val="00C74E9D"/>
    <w:rsid w:val="00C7686C"/>
    <w:rsid w:val="00C82FD3"/>
    <w:rsid w:val="00C84DE7"/>
    <w:rsid w:val="00C92819"/>
    <w:rsid w:val="00CA0524"/>
    <w:rsid w:val="00CC6B7B"/>
    <w:rsid w:val="00CD2089"/>
    <w:rsid w:val="00D16083"/>
    <w:rsid w:val="00D73A67"/>
    <w:rsid w:val="00D970A9"/>
    <w:rsid w:val="00DE186E"/>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6774"/>
    <w:rPr>
      <w:rFonts w:ascii="Tahoma" w:hAnsi="Tahoma" w:cs="Tahoma"/>
      <w:sz w:val="16"/>
      <w:szCs w:val="16"/>
    </w:rPr>
  </w:style>
  <w:style w:type="character" w:customStyle="1" w:styleId="BalloonTextChar">
    <w:name w:val="Balloon Text Char"/>
    <w:basedOn w:val="DefaultParagraphFont"/>
    <w:link w:val="BalloonText"/>
    <w:uiPriority w:val="99"/>
    <w:semiHidden/>
    <w:rsid w:val="00A2677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A15A9-13C5-4267-AB51-11FD7C65E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744</Words>
  <Characters>4242</Characters>
  <Application>Microsoft Office Word</Application>
  <DocSecurity>0</DocSecurity>
  <Lines>35</Lines>
  <Paragraphs>9</Paragraphs>
  <ScaleCrop>false</ScaleCrop>
  <Company>LPITS</Company>
  <LinksUpToDate>false</LinksUpToDate>
  <CharactersWithSpaces>4977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2013-02-19T18:02:00Z</cp:lastPrinted>
  <dcterms:created xsi:type="dcterms:W3CDTF">2014-05-20T18:48:00Z</dcterms:created>
  <dcterms:modified xsi:type="dcterms:W3CDTF">2014-05-20T18:48:00Z</dcterms:modified>
</cp:coreProperties>
</file>