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317" w:rsidRDefault="00812317" w:rsidP="00812317">
      <w:pPr>
        <w:pStyle w:val="BillDots0"/>
      </w:pPr>
    </w:p>
    <w:p w:rsidR="00812317" w:rsidRDefault="00812317" w:rsidP="00812317">
      <w:pPr>
        <w:pStyle w:val="Numbersforbill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1C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30</w:t>
      </w:r>
      <w:r w:rsidR="00C91699">
        <w:noBreakHyphen/>
      </w:r>
      <w:r>
        <w:t>5</w:t>
      </w:r>
      <w:r w:rsidR="00C91699">
        <w:noBreakHyphen/>
      </w:r>
      <w:r>
        <w:t>10, AS AMENDED, CODE OF LAWS OF SOUTH CAROLINA, 1976, RELATING TO THE PERFORMANCE OF THE DUTIES OF THE REGISTER OF DEEDS BY THE CLERK OF COURT IN CERTAIN COUNTIES, SO AS TO PROVIDE THE REGISTER OF DEEDS OF JASPER COUNTY BE ELECTED RATHER THAN APPOINTED BEGINNING IN 2014, AND TO PROVIDE THE REGISTER OF DEEDS IN JASPER COUNTY MUST SER</w:t>
      </w:r>
      <w:r w:rsidR="006A16D1">
        <w:t>V</w:t>
      </w:r>
      <w:r>
        <w:t>E A FOUR</w:t>
      </w:r>
      <w:r w:rsidR="00C91699">
        <w:noBreakHyphen/>
      </w:r>
      <w:r>
        <w:t>YEAR TERM; AND TO AMEND SECTION 30</w:t>
      </w:r>
      <w:r w:rsidR="00C91699">
        <w:noBreakHyphen/>
      </w:r>
      <w:r>
        <w:t>3</w:t>
      </w:r>
      <w:r w:rsidR="00C91699">
        <w:noBreakHyphen/>
      </w:r>
      <w:r>
        <w:t>12, AS AMENDED, RELATING TO THE APPOINTMENT OF REGISTER OF DEEDS IN CERTAIN COUNTIES, SO AS TO REMOVE JASPER COUNTY F</w:t>
      </w:r>
      <w:r w:rsidR="000D7783">
        <w:t>ROM</w:t>
      </w:r>
      <w:r>
        <w:t xml:space="preserve"> THOSE COUNTIES.</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185D">
        <w:t>Section 30</w:t>
      </w:r>
      <w:r w:rsidR="00C91699">
        <w:noBreakHyphen/>
      </w:r>
      <w:r w:rsidR="0091185D">
        <w:t>5</w:t>
      </w:r>
      <w:r w:rsidR="00C91699">
        <w:noBreakHyphen/>
      </w:r>
      <w:r w:rsidR="0091185D">
        <w:t>10 of the 1976 Code, as last amended by Act 127 of 2010, is further amended to read:</w:t>
      </w:r>
    </w:p>
    <w:p w:rsidR="0091185D" w:rsidRDefault="00911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85D" w:rsidRPr="00235897"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C91699">
        <w:noBreakHyphen/>
      </w:r>
      <w:r>
        <w:t>5</w:t>
      </w:r>
      <w:r w:rsidR="00C91699">
        <w:noBreakHyphen/>
      </w:r>
      <w:r>
        <w:t>10.</w:t>
      </w:r>
      <w:r>
        <w:tab/>
      </w:r>
      <w:r>
        <w:rPr>
          <w:color w:val="000000"/>
        </w:rPr>
        <w:t>(A)</w:t>
      </w:r>
      <w:r>
        <w:rPr>
          <w:color w:val="000000"/>
        </w:rPr>
        <w:tab/>
      </w:r>
      <w:r w:rsidRPr="00235897">
        <w:rPr>
          <w:color w:val="000000"/>
        </w:rPr>
        <w:t xml:space="preserve">In every county in the State other than Aiken, Anderson, Beaufort, Berkeley, Charleston, Chesterfield, Clarendon, Colleton, Dorchester, Georgetown, Greenville, Horry, </w:t>
      </w:r>
      <w:r w:rsidRPr="0091185D">
        <w:rPr>
          <w:strike/>
          <w:color w:val="000000"/>
        </w:rPr>
        <w:t>Jasper,</w:t>
      </w:r>
      <w:r w:rsidRPr="00235897">
        <w:rPr>
          <w:color w:val="000000"/>
        </w:rPr>
        <w:t xml:space="preserve">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w:t>
      </w:r>
      <w:r w:rsidRPr="0091185D">
        <w:rPr>
          <w:strike/>
          <w:color w:val="000000"/>
        </w:rPr>
        <w:t>Jasper,</w:t>
      </w:r>
      <w:r w:rsidRPr="00235897">
        <w:rPr>
          <w:color w:val="000000"/>
        </w:rPr>
        <w:t xml:space="preserve"> Kershaw, Lancaster, Lexington, Oconee, Orangeburg, Pickens, Richland, Spartanburg, and Sumter counties. </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(B)</w:t>
      </w:r>
      <w:r>
        <w:rPr>
          <w:color w:val="000000"/>
        </w:rPr>
        <w:tab/>
      </w:r>
      <w:r w:rsidRPr="00235897">
        <w:rPr>
          <w:color w:val="000000"/>
        </w:rPr>
        <w:t>The registers of deeds in Berkeley and Dorchester counties are elected for terms of four years and until a successor is elected in the general election and qualifies.</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C91699" w:rsidRPr="00C91699">
        <w:rPr>
          <w:color w:val="000000"/>
        </w:rPr>
        <w:tab/>
      </w:r>
      <w:r>
        <w:rPr>
          <w:color w:val="000000"/>
          <w:u w:val="single"/>
        </w:rPr>
        <w:t>Beginning with the general election in November of 2012, the register of deeds in Jasper County must be elected for a term of four years and serve until his successor is elected and qualified.</w:t>
      </w:r>
      <w:r>
        <w:rPr>
          <w:color w:val="000000"/>
        </w:rPr>
        <w:t>”</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30</w:t>
      </w:r>
      <w:r w:rsidR="00C91699">
        <w:rPr>
          <w:color w:val="000000"/>
        </w:rPr>
        <w:noBreakHyphen/>
      </w:r>
      <w:r>
        <w:rPr>
          <w:color w:val="000000"/>
        </w:rPr>
        <w:t>5</w:t>
      </w:r>
      <w:r w:rsidR="00C91699">
        <w:rPr>
          <w:color w:val="000000"/>
        </w:rPr>
        <w:noBreakHyphen/>
      </w:r>
      <w:r>
        <w:rPr>
          <w:color w:val="000000"/>
        </w:rPr>
        <w:t>12(A) of the 1976 Code, as last amended by Act 127 of 2010, is further amended to read:</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Pr="00235897">
        <w:rPr>
          <w:color w:val="000000"/>
        </w:rPr>
        <w:t xml:space="preserve"> The governing bodies of Anderson, Beaufort, Chesterfield, Clarendon, Colleton, Georgetown, Horry, </w:t>
      </w:r>
      <w:r w:rsidRPr="0091185D">
        <w:rPr>
          <w:strike/>
          <w:color w:val="000000"/>
        </w:rPr>
        <w:t>Jasper,</w:t>
      </w:r>
      <w:r w:rsidRPr="00235897">
        <w:rPr>
          <w:color w:val="000000"/>
        </w:rPr>
        <w:t xml:space="preserve"> Kershaw, Lancaster, Oconee, Orangeburg, and Pickens counties shall appoint the register of deeds for its county under terms and conditions as it may agree upon.</w:t>
      </w:r>
      <w:r>
        <w:rPr>
          <w:color w:val="000000"/>
        </w:rPr>
        <w:t>”</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85D">
        <w:t>3</w:t>
      </w:r>
      <w:r>
        <w:t>.</w:t>
      </w:r>
      <w:r>
        <w:tab/>
        <w:t>This act takes effect upon approval by the Governor.</w:t>
      </w:r>
    </w:p>
    <w:p w:rsidR="00214521" w:rsidRDefault="00C91699" w:rsidP="00CD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521" w:rsidRDefault="00214521" w:rsidP="00214521">
      <w:pPr>
        <w:suppressAutoHyphens/>
      </w:pPr>
    </w:p>
    <w:sectPr w:rsidR="00214521" w:rsidSect="002145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C1C" w:rsidRDefault="00901C1C" w:rsidP="009F0C77">
      <w:r>
        <w:separator/>
      </w:r>
    </w:p>
  </w:endnote>
  <w:endnote w:type="continuationSeparator" w:id="0">
    <w:p w:rsidR="00901C1C" w:rsidRDefault="00901C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ACEAD4-A52F-4687-A43C-CD550823D152}"/>
    <w:embedBold r:id="rId2" w:fontKey="{1FBBCB00-0497-4036-9985-DCD74AF5D38E}"/>
  </w:font>
  <w:font w:name="Calibri">
    <w:panose1 w:val="020F0502020204030204"/>
    <w:charset w:val="00"/>
    <w:family w:val="swiss"/>
    <w:pitch w:val="variable"/>
    <w:sig w:usb0="E10002FF" w:usb1="4000ACFF" w:usb2="00000009" w:usb3="00000000" w:csb0="0000019F" w:csb1="00000000"/>
    <w:embedRegular r:id="rId3" w:fontKey="{E0C456F1-03D0-4D37-9D8C-104E1AF495EE}"/>
  </w:font>
  <w:font w:name="Tahoma">
    <w:panose1 w:val="020B0604030504040204"/>
    <w:charset w:val="00"/>
    <w:family w:val="swiss"/>
    <w:pitch w:val="variable"/>
    <w:sig w:usb0="21002A87" w:usb1="80000000" w:usb2="00000008" w:usb3="00000000" w:csb0="000101FF" w:csb1="00000000"/>
    <w:embedRegular r:id="rId4" w:fontKey="{DDBC5664-8539-4B24-B255-5EE6EA8AC398}"/>
  </w:font>
  <w:font w:name="Cambria">
    <w:panose1 w:val="02040503050406030204"/>
    <w:charset w:val="00"/>
    <w:family w:val="roman"/>
    <w:pitch w:val="variable"/>
    <w:sig w:usb0="E00002FF" w:usb1="400004FF" w:usb2="00000000" w:usb3="00000000" w:csb0="0000019F" w:csb1="00000000"/>
    <w:embedRegular r:id="rId5" w:fontKey="{EDCCA415-3EA6-4A3D-B358-0E9A1ECAA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A2" w:rsidRPr="00214521" w:rsidRDefault="00214521" w:rsidP="00214521">
    <w:pPr>
      <w:pStyle w:val="Footer"/>
      <w:tabs>
        <w:tab w:val="clear" w:pos="4680"/>
        <w:tab w:val="clear" w:pos="9360"/>
        <w:tab w:val="center" w:pos="2995"/>
      </w:tabs>
      <w:spacing w:before="120"/>
    </w:pPr>
    <w:r>
      <w:t>[357]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C1C" w:rsidRDefault="00901C1C" w:rsidP="009F0C77">
      <w:r>
        <w:separator/>
      </w:r>
    </w:p>
  </w:footnote>
  <w:footnote w:type="continuationSeparator" w:id="0">
    <w:p w:rsidR="00901C1C" w:rsidRDefault="00901C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4AB13"/>
    <w:docVar w:name="CoverBillType" w:val="b"/>
    <w:docVar w:name="docpath" w:val="L:\Council\bills\AGM\19864AB13.DOCX"/>
    <w:docVar w:name="dvBillNumber" w:val="357"/>
    <w:docVar w:name="dvBillNumberPrefix" w:val="S. "/>
    <w:docVar w:name="dvOriginalBody" w:val="Senate"/>
    <w:docVar w:name="dvSteno" w:val="AGM"/>
    <w:docVar w:name="NameofBody" w:val="s"/>
    <w:docVar w:name="vgroup2" w:val="Council"/>
  </w:docVars>
  <w:rsids>
    <w:rsidRoot w:val="00B74BD0"/>
    <w:rsid w:val="00026C9A"/>
    <w:rsid w:val="000965A1"/>
    <w:rsid w:val="000D7783"/>
    <w:rsid w:val="000E1785"/>
    <w:rsid w:val="000F39F2"/>
    <w:rsid w:val="001023A4"/>
    <w:rsid w:val="0010776B"/>
    <w:rsid w:val="00133E66"/>
    <w:rsid w:val="00134ACF"/>
    <w:rsid w:val="00144442"/>
    <w:rsid w:val="00144E15"/>
    <w:rsid w:val="001A4A62"/>
    <w:rsid w:val="001A681E"/>
    <w:rsid w:val="001D08F2"/>
    <w:rsid w:val="002037CA"/>
    <w:rsid w:val="002047A2"/>
    <w:rsid w:val="0021452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75A9"/>
    <w:rsid w:val="006215AA"/>
    <w:rsid w:val="006340D9"/>
    <w:rsid w:val="00643B8E"/>
    <w:rsid w:val="00665EBC"/>
    <w:rsid w:val="0069470D"/>
    <w:rsid w:val="006A16D1"/>
    <w:rsid w:val="006A476C"/>
    <w:rsid w:val="006C6A93"/>
    <w:rsid w:val="006E02F9"/>
    <w:rsid w:val="00716FA2"/>
    <w:rsid w:val="00753C04"/>
    <w:rsid w:val="00756946"/>
    <w:rsid w:val="00757F80"/>
    <w:rsid w:val="00771EEC"/>
    <w:rsid w:val="00786819"/>
    <w:rsid w:val="007A325A"/>
    <w:rsid w:val="007B4FD0"/>
    <w:rsid w:val="007F1523"/>
    <w:rsid w:val="007F509E"/>
    <w:rsid w:val="007F5799"/>
    <w:rsid w:val="007F6947"/>
    <w:rsid w:val="00806381"/>
    <w:rsid w:val="00812317"/>
    <w:rsid w:val="00872729"/>
    <w:rsid w:val="008F4429"/>
    <w:rsid w:val="00901C1C"/>
    <w:rsid w:val="0091185D"/>
    <w:rsid w:val="00932670"/>
    <w:rsid w:val="009352BB"/>
    <w:rsid w:val="00990668"/>
    <w:rsid w:val="009F0C77"/>
    <w:rsid w:val="009F4DD1"/>
    <w:rsid w:val="00A64E80"/>
    <w:rsid w:val="00A741D9"/>
    <w:rsid w:val="00A9741D"/>
    <w:rsid w:val="00AD4B17"/>
    <w:rsid w:val="00B26FA6"/>
    <w:rsid w:val="00B741CB"/>
    <w:rsid w:val="00B74BD0"/>
    <w:rsid w:val="00B934F3"/>
    <w:rsid w:val="00BB6347"/>
    <w:rsid w:val="00BD2134"/>
    <w:rsid w:val="00BE5308"/>
    <w:rsid w:val="00C038D8"/>
    <w:rsid w:val="00C045DD"/>
    <w:rsid w:val="00C3136F"/>
    <w:rsid w:val="00C3483A"/>
    <w:rsid w:val="00C74E9D"/>
    <w:rsid w:val="00C82FD3"/>
    <w:rsid w:val="00C91699"/>
    <w:rsid w:val="00CA13F6"/>
    <w:rsid w:val="00CC6B7B"/>
    <w:rsid w:val="00CD3619"/>
    <w:rsid w:val="00CD6DC8"/>
    <w:rsid w:val="00CF4447"/>
    <w:rsid w:val="00D405E7"/>
    <w:rsid w:val="00D41D56"/>
    <w:rsid w:val="00D6260D"/>
    <w:rsid w:val="00D6662B"/>
    <w:rsid w:val="00D95E2F"/>
    <w:rsid w:val="00D970A9"/>
    <w:rsid w:val="00DB3AC0"/>
    <w:rsid w:val="00DC6A3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699"/>
    <w:rPr>
      <w:rFonts w:ascii="Tahoma" w:hAnsi="Tahoma" w:cs="Tahoma"/>
      <w:sz w:val="16"/>
      <w:szCs w:val="16"/>
    </w:rPr>
  </w:style>
  <w:style w:type="character" w:customStyle="1" w:styleId="BalloonTextChar">
    <w:name w:val="Balloon Text Char"/>
    <w:basedOn w:val="DefaultParagraphFont"/>
    <w:link w:val="BalloonText"/>
    <w:uiPriority w:val="99"/>
    <w:semiHidden/>
    <w:rsid w:val="00C91699"/>
    <w:rPr>
      <w:rFonts w:ascii="Tahoma" w:eastAsia="Times New Roman" w:hAnsi="Tahoma" w:cs="Tahoma"/>
      <w:sz w:val="16"/>
      <w:szCs w:val="16"/>
    </w:rPr>
  </w:style>
  <w:style w:type="paragraph" w:customStyle="1" w:styleId="BillDots0">
    <w:name w:val="Bill Dots"/>
    <w:basedOn w:val="Normal"/>
    <w:qFormat/>
    <w:rsid w:val="008123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1231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8D90-CCDC-42B8-A9BC-8F31EEDE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1933</Characters>
  <Application>Microsoft Office Word</Application>
  <DocSecurity>0</DocSecurity>
  <Lines>16</Lines>
  <Paragraphs>4</Paragraphs>
  <ScaleCrop>false</ScaleCrop>
  <Company> </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2013-01-29T15:45:00Z</cp:lastPrinted>
  <dcterms:created xsi:type="dcterms:W3CDTF">2013-02-07T16:30:00Z</dcterms:created>
  <dcterms:modified xsi:type="dcterms:W3CDTF">2013-02-07T16:30:00Z</dcterms:modified>
</cp:coreProperties>
</file>