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391B">
        <w:rPr>
          <w:color w:val="000000" w:themeColor="text1"/>
          <w:u w:color="000000" w:themeColor="text1"/>
        </w:rPr>
        <w:t xml:space="preserve">TO </w:t>
      </w:r>
      <w:r>
        <w:rPr>
          <w:color w:val="000000" w:themeColor="text1"/>
          <w:u w:color="000000" w:themeColor="text1"/>
        </w:rPr>
        <w:t>AMEND THE CODE OF LAWS OF SOUTH CAROLINA, 1976, BY ADDING CHAPTER 77 TO TITLE 39 SO AS TO PROHIBIT THE SALE, POSSESSION, AND USE OF CERTAIN LASER POINTING DEVICES UNDER CERTAIN CIRCUMSTANCES, AND TO PROVIDE DEFINITIONS, EXEMPTIONS, AND REMEDIES.</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4AAF">
        <w:rPr>
          <w:szCs w:val="22"/>
        </w:rPr>
        <w:t>W</w:t>
      </w:r>
      <w:r>
        <w:rPr>
          <w:szCs w:val="22"/>
        </w:rPr>
        <w:t>hereas</w:t>
      </w:r>
      <w:r w:rsidRPr="00A74AAF">
        <w:rPr>
          <w:szCs w:val="22"/>
        </w:rPr>
        <w:t>, l</w:t>
      </w:r>
      <w:r w:rsidRPr="00A74AAF">
        <w:rPr>
          <w:bCs/>
          <w:szCs w:val="22"/>
        </w:rPr>
        <w:t>aser pointers</w:t>
      </w:r>
      <w:r w:rsidRPr="00A74AAF">
        <w:rPr>
          <w:szCs w:val="22"/>
        </w:rPr>
        <w:t xml:space="preserve"> are small</w:t>
      </w:r>
      <w:r>
        <w:rPr>
          <w:szCs w:val="22"/>
        </w:rPr>
        <w:t>,</w:t>
      </w:r>
      <w:r w:rsidRPr="00A74AAF">
        <w:rPr>
          <w:szCs w:val="22"/>
        </w:rPr>
        <w:t xml:space="preserve"> handheld devices, usually battery operated, equipped with a laser diode emitting a very narrow laser beam of visible light, intended to be used to highlight something of interest by illuminating it with a small b</w:t>
      </w:r>
      <w:r>
        <w:rPr>
          <w:szCs w:val="22"/>
        </w:rPr>
        <w:t>right spot of colored light;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laser pointers are often used in educational and business presentations for visual demonstrations as a pointing device, are useful in the construction setting, and for certain gun sights; however, if they are aimed at a person</w:t>
      </w:r>
      <w:r w:rsidR="006C2282" w:rsidRPr="006C2282">
        <w:rPr>
          <w:szCs w:val="22"/>
        </w:rPr>
        <w:t>’</w:t>
      </w:r>
      <w:r w:rsidRPr="00A74AAF">
        <w:rPr>
          <w:szCs w:val="22"/>
        </w:rPr>
        <w:t>s eyes, they can cause temporary disturbances to vision, and in some case</w:t>
      </w:r>
      <w:r>
        <w:rPr>
          <w:szCs w:val="22"/>
        </w:rPr>
        <w:t>s permanent retinal damage;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when pointed at aircraft at night, laser pointers may dazzle and distract pilots at critical times, and have been used maliciously to distract or annoy individuals on the g</w:t>
      </w:r>
      <w:r>
        <w:rPr>
          <w:szCs w:val="22"/>
        </w:rPr>
        <w:t>round as well as in the air;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xml:space="preserve">, </w:t>
      </w:r>
      <w:r>
        <w:rPr>
          <w:szCs w:val="22"/>
        </w:rPr>
        <w:t>due</w:t>
      </w:r>
      <w:r w:rsidRPr="00A74AAF">
        <w:rPr>
          <w:szCs w:val="22"/>
        </w:rPr>
        <w:t xml:space="preserve"> to their appeal as a recreational device</w:t>
      </w:r>
      <w:r>
        <w:rPr>
          <w:szCs w:val="22"/>
        </w:rPr>
        <w:t xml:space="preserve"> and</w:t>
      </w:r>
      <w:r w:rsidRPr="00A74AAF">
        <w:rPr>
          <w:szCs w:val="22"/>
        </w:rPr>
        <w:t xml:space="preserve"> low cost </w:t>
      </w:r>
      <w:r>
        <w:rPr>
          <w:szCs w:val="22"/>
        </w:rPr>
        <w:t>to</w:t>
      </w:r>
      <w:r w:rsidRPr="00A74AAF">
        <w:rPr>
          <w:szCs w:val="22"/>
        </w:rPr>
        <w:t xml:space="preserve"> manufacture</w:t>
      </w:r>
      <w:r>
        <w:rPr>
          <w:szCs w:val="22"/>
        </w:rPr>
        <w:t>,</w:t>
      </w:r>
      <w:r w:rsidRPr="00A74AAF">
        <w:rPr>
          <w:szCs w:val="22"/>
        </w:rPr>
        <w:t xml:space="preserve"> there has been a </w:t>
      </w:r>
      <w:r>
        <w:rPr>
          <w:szCs w:val="22"/>
        </w:rPr>
        <w:t xml:space="preserve">recent </w:t>
      </w:r>
      <w:r w:rsidRPr="00A74AAF">
        <w:rPr>
          <w:szCs w:val="22"/>
        </w:rPr>
        <w:t xml:space="preserve">proliferation of lasers in the marketplace, particularly higher powered lasers of greater than </w:t>
      </w:r>
      <w:r>
        <w:rPr>
          <w:szCs w:val="22"/>
        </w:rPr>
        <w:t>one</w:t>
      </w:r>
      <w:r w:rsidRPr="00A74AAF">
        <w:rPr>
          <w:szCs w:val="22"/>
        </w:rPr>
        <w:t xml:space="preserve"> milliwatt output </w:t>
      </w:r>
      <w:r>
        <w:rPr>
          <w:szCs w:val="22"/>
        </w:rPr>
        <w:t xml:space="preserve">which feature </w:t>
      </w:r>
      <w:r w:rsidRPr="00A74AAF">
        <w:rPr>
          <w:szCs w:val="22"/>
        </w:rPr>
        <w:t>brighter color</w:t>
      </w:r>
      <w:r>
        <w:rPr>
          <w:szCs w:val="22"/>
        </w:rPr>
        <w:t>s</w:t>
      </w:r>
      <w:r w:rsidRPr="00A74AAF">
        <w:rPr>
          <w:szCs w:val="22"/>
        </w:rPr>
        <w: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especially because of these higher powered lasers, with the resulting increase in their intensity and range, and extra potential hazard when pointed at objects and people, there also has been a dramatic escalation in the number of incidents in which damaging laser beams are being directed at people and aircraft;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Pr="00B83BAA"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2"/>
        </w:rPr>
        <w:t>Whereas</w:t>
      </w:r>
      <w:r w:rsidRPr="00A74AAF">
        <w:rPr>
          <w:szCs w:val="22"/>
        </w:rPr>
        <w:t>,</w:t>
      </w:r>
      <w:r w:rsidRPr="00A74AAF">
        <w:rPr>
          <w:b/>
          <w:szCs w:val="22"/>
        </w:rPr>
        <w:t xml:space="preserve"> </w:t>
      </w:r>
      <w:r w:rsidRPr="00A74AAF">
        <w:rPr>
          <w:szCs w:val="22"/>
        </w:rPr>
        <w:t>the U</w:t>
      </w:r>
      <w:r>
        <w:rPr>
          <w:szCs w:val="22"/>
        </w:rPr>
        <w:t xml:space="preserve">nited </w:t>
      </w:r>
      <w:r w:rsidRPr="00A74AAF">
        <w:rPr>
          <w:szCs w:val="22"/>
        </w:rPr>
        <w:t>S</w:t>
      </w:r>
      <w:r>
        <w:rPr>
          <w:szCs w:val="22"/>
        </w:rPr>
        <w:t>tates</w:t>
      </w:r>
      <w:r w:rsidRPr="00A74AAF">
        <w:rPr>
          <w:szCs w:val="22"/>
        </w:rPr>
        <w:t xml:space="preserve"> Coast Guard, Charleston Sector, has reported several recent cases where pilots were forced to land their aircraft and abort missions during search and rescue operations a</w:t>
      </w:r>
      <w:r>
        <w:rPr>
          <w:szCs w:val="22"/>
        </w:rPr>
        <w:t>fter being hit with laser beams that are</w:t>
      </w:r>
      <w:r w:rsidRPr="00A74AAF">
        <w:rPr>
          <w:szCs w:val="22"/>
        </w:rPr>
        <w:t xml:space="preserve"> particularly debilitating when the pilot is wearing night vision equipment; and </w:t>
      </w:r>
    </w:p>
    <w:p w:rsidR="007444A6"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p>
    <w:p w:rsidR="007444A6" w:rsidRPr="00A74AAF"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sidRPr="00A74AAF">
        <w:rPr>
          <w:rFonts w:ascii="Times New Roman" w:hAnsi="Times New Roman" w:cs="Times New Roman"/>
          <w:sz w:val="22"/>
          <w:szCs w:val="22"/>
        </w:rPr>
        <w:t>W</w:t>
      </w:r>
      <w:r>
        <w:rPr>
          <w:rFonts w:ascii="Times New Roman" w:hAnsi="Times New Roman" w:cs="Times New Roman"/>
          <w:sz w:val="22"/>
          <w:szCs w:val="22"/>
        </w:rPr>
        <w:t>hereas</w:t>
      </w:r>
      <w:r w:rsidRPr="00A74AAF">
        <w:rPr>
          <w:rFonts w:ascii="Times New Roman" w:hAnsi="Times New Roman" w:cs="Times New Roman"/>
          <w:sz w:val="22"/>
          <w:szCs w:val="22"/>
        </w:rPr>
        <w:t xml:space="preserve">, during the summer of 2012, there </w:t>
      </w:r>
      <w:r>
        <w:rPr>
          <w:rFonts w:ascii="Times New Roman" w:hAnsi="Times New Roman" w:cs="Times New Roman"/>
          <w:sz w:val="22"/>
          <w:szCs w:val="22"/>
        </w:rPr>
        <w:t>were more than seventy</w:t>
      </w:r>
      <w:r w:rsidRPr="00A74AAF">
        <w:rPr>
          <w:rFonts w:ascii="Times New Roman" w:hAnsi="Times New Roman" w:cs="Times New Roman"/>
          <w:sz w:val="22"/>
          <w:szCs w:val="22"/>
        </w:rPr>
        <w:t xml:space="preserve"> reported incidents of aircraft being hit by lasers in and around the Myrtle Beach International Airport</w:t>
      </w:r>
      <w:r>
        <w:rPr>
          <w:rFonts w:ascii="Times New Roman" w:hAnsi="Times New Roman" w:cs="Times New Roman"/>
          <w:sz w:val="22"/>
          <w:szCs w:val="22"/>
        </w:rPr>
        <w:t xml:space="preserve"> alone; and</w:t>
      </w:r>
      <w:r w:rsidRPr="00A74AAF">
        <w:rPr>
          <w:rFonts w:ascii="Times New Roman" w:hAnsi="Times New Roman" w:cs="Times New Roman"/>
          <w:sz w:val="22"/>
          <w:szCs w:val="22"/>
        </w:rPr>
        <w:t xml:space="preserve"> </w:t>
      </w:r>
    </w:p>
    <w:p w:rsidR="007444A6"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444A6" w:rsidRPr="00A74AAF"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74AAF">
        <w:rPr>
          <w:bCs/>
          <w:szCs w:val="22"/>
        </w:rPr>
        <w:t>W</w:t>
      </w:r>
      <w:r>
        <w:rPr>
          <w:bCs/>
          <w:szCs w:val="22"/>
        </w:rPr>
        <w:t>hereas</w:t>
      </w:r>
      <w:r w:rsidRPr="00A74AAF">
        <w:rPr>
          <w:bCs/>
          <w:szCs w:val="22"/>
        </w:rPr>
        <w:t>,</w:t>
      </w:r>
      <w:r w:rsidRPr="00A74AAF">
        <w:rPr>
          <w:b/>
          <w:bCs/>
          <w:szCs w:val="22"/>
        </w:rPr>
        <w:t xml:space="preserve"> </w:t>
      </w:r>
      <w:r w:rsidRPr="00A74AAF">
        <w:rPr>
          <w:szCs w:val="22"/>
        </w:rPr>
        <w:t xml:space="preserve">it is the will of </w:t>
      </w:r>
      <w:r>
        <w:rPr>
          <w:szCs w:val="22"/>
        </w:rPr>
        <w:t xml:space="preserve">the General Assembly </w:t>
      </w:r>
      <w:r w:rsidRPr="00A74AAF">
        <w:rPr>
          <w:szCs w:val="22"/>
        </w:rPr>
        <w:t xml:space="preserve">to provide for </w:t>
      </w:r>
      <w:r>
        <w:rPr>
          <w:szCs w:val="22"/>
        </w:rPr>
        <w:t>the public</w:t>
      </w:r>
      <w:r w:rsidR="006C2282" w:rsidRPr="006C2282">
        <w:rPr>
          <w:szCs w:val="22"/>
        </w:rPr>
        <w:t>’</w:t>
      </w:r>
      <w:r>
        <w:rPr>
          <w:szCs w:val="22"/>
        </w:rPr>
        <w:t xml:space="preserve">s health, safety, and welfare through the </w:t>
      </w:r>
      <w:r w:rsidRPr="00A74AAF">
        <w:rPr>
          <w:szCs w:val="22"/>
        </w:rPr>
        <w:t>regulation</w:t>
      </w:r>
      <w:r>
        <w:rPr>
          <w:szCs w:val="22"/>
        </w:rPr>
        <w:t xml:space="preserve"> of the</w:t>
      </w:r>
      <w:r w:rsidRPr="00A74AAF">
        <w:rPr>
          <w:szCs w:val="22"/>
        </w:rPr>
        <w:t xml:space="preserve"> sale, possession, a</w:t>
      </w:r>
      <w:r>
        <w:rPr>
          <w:szCs w:val="22"/>
        </w:rPr>
        <w:t>nd use of laser pointing devices</w:t>
      </w:r>
      <w:r w:rsidRPr="00A74AAF">
        <w:rPr>
          <w:color w:val="000000"/>
          <w:szCs w:val="22"/>
        </w:rPr>
        <w:t>.</w:t>
      </w:r>
      <w:r>
        <w:rPr>
          <w:color w:val="000000"/>
          <w:szCs w:val="22"/>
        </w:rPr>
        <w:t xml:space="preserve">  Now, therefore,</w:t>
      </w:r>
      <w:r w:rsidRPr="00A74AAF">
        <w:rPr>
          <w:color w:val="000000"/>
          <w:szCs w:val="22"/>
        </w:rPr>
        <w:t xml:space="preserve">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39 of the 1976 Code is amended by adding:</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00407A75">
        <w:rPr>
          <w:color w:val="000000" w:themeColor="text1"/>
          <w:u w:color="000000" w:themeColor="text1"/>
        </w:rPr>
        <w:t>HAPTER</w:t>
      </w:r>
      <w:r>
        <w:rPr>
          <w:color w:val="000000" w:themeColor="text1"/>
          <w:u w:color="000000" w:themeColor="text1"/>
        </w:rPr>
        <w:t xml:space="preserve"> 77</w:t>
      </w:r>
    </w:p>
    <w:p w:rsidR="00407A75" w:rsidRDefault="00407A75"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Laser Pointers</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10.</w:t>
      </w:r>
      <w:r>
        <w:rPr>
          <w:color w:val="000000" w:themeColor="text1"/>
          <w:u w:color="000000" w:themeColor="text1"/>
        </w:rPr>
        <w:tab/>
        <w:t>For purposes of this chapter:</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C2282" w:rsidRPr="006C2282">
        <w:rPr>
          <w:color w:val="000000" w:themeColor="text1"/>
          <w:u w:color="000000" w:themeColor="text1"/>
        </w:rPr>
        <w:t>‘</w:t>
      </w:r>
      <w:r>
        <w:rPr>
          <w:color w:val="000000" w:themeColor="text1"/>
          <w:u w:color="000000" w:themeColor="text1"/>
        </w:rPr>
        <w:t>Laser pointer</w:t>
      </w:r>
      <w:r w:rsidR="006C2282" w:rsidRPr="006C2282">
        <w:rPr>
          <w:color w:val="000000" w:themeColor="text1"/>
          <w:u w:color="000000" w:themeColor="text1"/>
        </w:rPr>
        <w:t>’</w:t>
      </w:r>
      <w:r>
        <w:rPr>
          <w:color w:val="000000" w:themeColor="text1"/>
          <w:u w:color="000000" w:themeColor="text1"/>
        </w:rPr>
        <w:t xml:space="preserve"> or </w:t>
      </w:r>
      <w:r w:rsidR="006C2282" w:rsidRPr="006C2282">
        <w:rPr>
          <w:color w:val="000000" w:themeColor="text1"/>
          <w:u w:color="000000" w:themeColor="text1"/>
        </w:rPr>
        <w:t>‘</w:t>
      </w:r>
      <w:r>
        <w:rPr>
          <w:color w:val="000000" w:themeColor="text1"/>
          <w:u w:color="000000" w:themeColor="text1"/>
        </w:rPr>
        <w:t>device</w:t>
      </w:r>
      <w:r w:rsidR="006C2282" w:rsidRPr="006C2282">
        <w:rPr>
          <w:color w:val="000000" w:themeColor="text1"/>
          <w:u w:color="000000" w:themeColor="text1"/>
        </w:rPr>
        <w:t>’</w:t>
      </w:r>
      <w:r>
        <w:rPr>
          <w:color w:val="000000" w:themeColor="text1"/>
          <w:u w:color="000000" w:themeColor="text1"/>
        </w:rPr>
        <w:t xml:space="preserve"> means an apparatus </w:t>
      </w:r>
      <w:r w:rsidRPr="0071303F">
        <w:rPr>
          <w:color w:val="0D0D0D" w:themeColor="text1" w:themeTint="F2"/>
          <w:szCs w:val="22"/>
          <w:bdr w:val="none" w:sz="0" w:space="0" w:color="auto" w:frame="1"/>
        </w:rPr>
        <w:t xml:space="preserve">that is designed to amplify electromagnetic radiation by stimulated emission that emits a beam designed to be used by the operator as a pointer or highlighter to indicate, mark, or identify a specific position, place, item, or object. </w:t>
      </w:r>
      <w:r>
        <w:rPr>
          <w:color w:val="0D0D0D" w:themeColor="text1" w:themeTint="F2"/>
          <w:szCs w:val="22"/>
          <w:bdr w:val="none" w:sz="0" w:space="0" w:color="auto" w:frame="1"/>
        </w:rPr>
        <w:t>The</w:t>
      </w:r>
      <w:r w:rsidRPr="0071303F">
        <w:rPr>
          <w:color w:val="0D0D0D" w:themeColor="text1" w:themeTint="F2"/>
          <w:szCs w:val="22"/>
          <w:bdr w:val="none" w:sz="0" w:space="0" w:color="auto" w:frame="1"/>
        </w:rPr>
        <w:t xml:space="preserve"> term also mean</w:t>
      </w:r>
      <w:r>
        <w:rPr>
          <w:color w:val="0D0D0D" w:themeColor="text1" w:themeTint="F2"/>
          <w:szCs w:val="22"/>
          <w:bdr w:val="none" w:sz="0" w:space="0" w:color="auto" w:frame="1"/>
        </w:rPr>
        <w:t>s</w:t>
      </w:r>
      <w:r w:rsidRPr="0071303F">
        <w:rPr>
          <w:color w:val="0D0D0D" w:themeColor="text1" w:themeTint="F2"/>
          <w:szCs w:val="22"/>
          <w:bdr w:val="none" w:sz="0" w:space="0" w:color="auto" w:frame="1"/>
        </w:rPr>
        <w:t xml:space="preserve"> a</w:t>
      </w:r>
      <w:r>
        <w:rPr>
          <w:color w:val="0D0D0D" w:themeColor="text1" w:themeTint="F2"/>
          <w:szCs w:val="22"/>
          <w:bdr w:val="none" w:sz="0" w:space="0" w:color="auto" w:frame="1"/>
        </w:rPr>
        <w:t xml:space="preserve">n </w:t>
      </w:r>
      <w:r w:rsidRPr="0071303F">
        <w:rPr>
          <w:color w:val="0D0D0D" w:themeColor="text1" w:themeTint="F2"/>
          <w:szCs w:val="22"/>
          <w:bdr w:val="none" w:sz="0" w:space="0" w:color="auto" w:frame="1"/>
        </w:rPr>
        <w:t>apparatus that projects a beam or point of light by means of light amplification by simulated emission of radiation or other means or that emits light which simulates the appearance of a beam of light</w:t>
      </w:r>
      <w:bookmarkStart w:id="4" w:name="hit4"/>
      <w:bookmarkEnd w:id="4"/>
      <w:r w:rsidRPr="0071303F">
        <w:rPr>
          <w:color w:val="0D0D0D" w:themeColor="text1" w:themeTint="F2"/>
          <w:szCs w:val="22"/>
          <w:bdr w:val="none" w:sz="0" w:space="0" w:color="auto" w:frame="1"/>
        </w:rPr>
        <w:t>.</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00000" w:themeColor="text1"/>
          <w:szCs w:val="22"/>
          <w:u w:color="000000" w:themeColor="text1"/>
        </w:rPr>
        <w:t>(2)(a)</w:t>
      </w:r>
      <w:r>
        <w:rPr>
          <w:color w:val="000000" w:themeColor="text1"/>
          <w:szCs w:val="22"/>
          <w:u w:color="000000" w:themeColor="text1"/>
        </w:rPr>
        <w:tab/>
      </w:r>
      <w:r w:rsidR="006C2282" w:rsidRPr="006C2282">
        <w:rPr>
          <w:color w:val="000000" w:themeColor="text1"/>
          <w:szCs w:val="22"/>
          <w:u w:color="000000" w:themeColor="text1"/>
        </w:rPr>
        <w:t>‘</w:t>
      </w:r>
      <w:r w:rsidRPr="004958EB">
        <w:rPr>
          <w:color w:val="000000" w:themeColor="text1"/>
          <w:szCs w:val="22"/>
          <w:u w:color="000000" w:themeColor="text1"/>
        </w:rPr>
        <w:t>Contraband</w:t>
      </w:r>
      <w:r w:rsidR="006C2282" w:rsidRPr="006C2282">
        <w:rPr>
          <w:color w:val="000000" w:themeColor="text1"/>
          <w:szCs w:val="22"/>
          <w:u w:color="000000" w:themeColor="text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means:</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t>(i)</w:t>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that is used unlawfully;</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lastRenderedPageBreak/>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(ii)</w:t>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that is greater than one milliwatt, as shown by the manufacturer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or distributor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technical specifications as shown on the pointer or device or otherwise; or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(iii)</w:t>
      </w:r>
      <w:r>
        <w:rPr>
          <w:color w:val="0D0D0D" w:themeColor="text1" w:themeTint="F2"/>
          <w:szCs w:val="22"/>
          <w:bdr w:val="none" w:sz="0" w:space="0" w:color="auto" w:frame="1"/>
        </w:rPr>
        <w:tab/>
      </w:r>
      <w:r w:rsidRPr="004958EB">
        <w:rPr>
          <w:color w:val="0D0D0D" w:themeColor="text1" w:themeTint="F2"/>
          <w:szCs w:val="22"/>
          <w:bdr w:val="none" w:sz="0" w:space="0" w:color="auto" w:frame="1"/>
        </w:rPr>
        <w:t>a laser pointer or device for which the merchant who offers the device for distribution, sale or barter has no technical specifications showing the manufacturer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s or distributor</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s confirmation that the laser pointer or device is one milliwatt or less in output. </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 w:val="24"/>
          <w:szCs w:val="24"/>
          <w:bdr w:val="none" w:sz="0" w:space="0" w:color="auto" w:frame="1"/>
        </w:rPr>
        <w:tab/>
      </w:r>
      <w:r>
        <w:rPr>
          <w:color w:val="0D0D0D" w:themeColor="text1" w:themeTint="F2"/>
          <w:sz w:val="24"/>
          <w:szCs w:val="24"/>
          <w:bdr w:val="none" w:sz="0" w:space="0" w:color="auto" w:frame="1"/>
        </w:rPr>
        <w:tab/>
      </w:r>
      <w:r>
        <w:rPr>
          <w:color w:val="0D0D0D" w:themeColor="text1" w:themeTint="F2"/>
          <w:sz w:val="24"/>
          <w:szCs w:val="24"/>
          <w:bdr w:val="none" w:sz="0" w:space="0" w:color="auto" w:frame="1"/>
        </w:rPr>
        <w:tab/>
      </w:r>
      <w:r w:rsidRPr="004958EB">
        <w:rPr>
          <w:color w:val="0D0D0D" w:themeColor="text1" w:themeTint="F2"/>
          <w:szCs w:val="22"/>
          <w:bdr w:val="none" w:sz="0" w:space="0" w:color="auto" w:frame="1"/>
        </w:rPr>
        <w:t>(b)</w:t>
      </w:r>
      <w:r>
        <w:rPr>
          <w:color w:val="0D0D0D" w:themeColor="text1" w:themeTint="F2"/>
          <w:szCs w:val="22"/>
          <w:bdr w:val="none" w:sz="0" w:space="0" w:color="auto" w:frame="1"/>
        </w:rPr>
        <w:tab/>
      </w:r>
      <w:r w:rsidR="006C2282" w:rsidRPr="006C2282">
        <w:rPr>
          <w:color w:val="000000" w:themeColor="text1"/>
          <w:szCs w:val="22"/>
          <w:u w:color="000000" w:themeColor="text1"/>
        </w:rPr>
        <w:t>‘</w:t>
      </w:r>
      <w:r w:rsidRPr="004958EB">
        <w:rPr>
          <w:color w:val="000000" w:themeColor="text1"/>
          <w:szCs w:val="22"/>
          <w:u w:color="000000" w:themeColor="text1"/>
        </w:rPr>
        <w:t>Contraband</w:t>
      </w:r>
      <w:r w:rsidR="006C2282" w:rsidRPr="006C2282">
        <w:rPr>
          <w:color w:val="000000" w:themeColor="text1"/>
          <w:szCs w:val="22"/>
          <w:u w:color="000000" w:themeColor="text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does not mean</w:t>
      </w:r>
      <w:r>
        <w:rPr>
          <w:color w:val="0D0D0D" w:themeColor="text1" w:themeTint="F2"/>
          <w:szCs w:val="22"/>
          <w:bdr w:val="none" w:sz="0" w:space="0" w:color="auto" w:frame="1"/>
        </w:rPr>
        <w:t xml:space="preserve"> lasers</w:t>
      </w:r>
      <w:r w:rsidRPr="004958EB">
        <w:rPr>
          <w:color w:val="0D0D0D" w:themeColor="text1" w:themeTint="F2"/>
          <w:szCs w:val="22"/>
          <w:bdr w:val="none" w:sz="0" w:space="0" w:color="auto" w:frame="1"/>
        </w:rPr>
        <w:t>:</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sidRPr="004958EB">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w:t>
      </w:r>
      <w:r>
        <w:rPr>
          <w:color w:val="0D0D0D" w:themeColor="text1" w:themeTint="F2"/>
          <w:szCs w:val="22"/>
          <w:bdr w:val="none" w:sz="0" w:space="0" w:color="auto" w:frame="1"/>
        </w:rPr>
        <w:t>i)</w:t>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used by an authorized individual in the conduct of research and development or flight test operations conducted by an aircraft manufacturer, the Federal Aviation Administration, or an</w:t>
      </w:r>
      <w:r>
        <w:rPr>
          <w:color w:val="0D0D0D" w:themeColor="text1" w:themeTint="F2"/>
          <w:szCs w:val="22"/>
          <w:bdr w:val="none" w:sz="0" w:space="0" w:color="auto" w:frame="1"/>
        </w:rPr>
        <w:t>o</w:t>
      </w:r>
      <w:r w:rsidRPr="004958EB">
        <w:rPr>
          <w:color w:val="0D0D0D" w:themeColor="text1" w:themeTint="F2"/>
          <w:szCs w:val="22"/>
          <w:bdr w:val="none" w:sz="0" w:space="0" w:color="auto" w:frame="1"/>
        </w:rPr>
        <w:t>ther person authorized by the Federal Aviation Administration to conduct research and development or flight test operations;</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(ii)</w:t>
      </w:r>
      <w:r>
        <w:rPr>
          <w:color w:val="0D0D0D" w:themeColor="text1" w:themeTint="F2"/>
          <w:szCs w:val="22"/>
          <w:bdr w:val="none" w:sz="0" w:space="0" w:color="auto" w:frame="1"/>
        </w:rPr>
        <w:tab/>
        <w:t xml:space="preserve"> us</w:t>
      </w:r>
      <w:r w:rsidRPr="004958EB">
        <w:rPr>
          <w:color w:val="0D0D0D" w:themeColor="text1" w:themeTint="F2"/>
          <w:szCs w:val="22"/>
          <w:bdr w:val="none" w:sz="0" w:space="0" w:color="auto" w:frame="1"/>
        </w:rPr>
        <w:t xml:space="preserve">ed by members or elements of the Department of Defense or Department of Homeland Security acting in an official capacity for the purpose of research, development, operations, testing or training;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(iii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by an individual as an emergency signaling device to send an emergency distress signal;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(iv)</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by public safety officials in the regular conduct of their duties;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use</w:t>
      </w:r>
      <w:r>
        <w:rPr>
          <w:color w:val="0D0D0D" w:themeColor="text1" w:themeTint="F2"/>
          <w:szCs w:val="22"/>
          <w:bdr w:val="none" w:sz="0" w:space="0" w:color="auto" w:frame="1"/>
        </w:rPr>
        <w:t>d in a manner</w:t>
      </w:r>
      <w:r w:rsidRPr="004958EB">
        <w:rPr>
          <w:color w:val="0D0D0D" w:themeColor="text1" w:themeTint="F2"/>
          <w:szCs w:val="22"/>
          <w:bdr w:val="none" w:sz="0" w:space="0" w:color="auto" w:frame="1"/>
        </w:rPr>
        <w:t xml:space="preserve"> specifically permitted by federal or </w:t>
      </w:r>
      <w:r>
        <w:rPr>
          <w:color w:val="0D0D0D" w:themeColor="text1" w:themeTint="F2"/>
          <w:szCs w:val="22"/>
          <w:bdr w:val="none" w:sz="0" w:space="0" w:color="auto" w:frame="1"/>
        </w:rPr>
        <w:t>s</w:t>
      </w:r>
      <w:r w:rsidRPr="004958EB">
        <w:rPr>
          <w:color w:val="0D0D0D" w:themeColor="text1" w:themeTint="F2"/>
          <w:szCs w:val="22"/>
          <w:bdr w:val="none" w:sz="0" w:space="0" w:color="auto" w:frame="1"/>
        </w:rPr>
        <w:t>tate law;</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for legitimate educational purposes;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(vii</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used for testing in the course of product manufacturing;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 xml:space="preserve">(viii) </w:t>
      </w:r>
      <w:r w:rsidRPr="004958EB">
        <w:rPr>
          <w:color w:val="0D0D0D" w:themeColor="text1" w:themeTint="F2"/>
          <w:szCs w:val="22"/>
          <w:bdr w:val="none" w:sz="0" w:space="0" w:color="auto" w:frame="1"/>
        </w:rPr>
        <w:t xml:space="preserve">used for legitimate business purposes and during the normal course of </w:t>
      </w:r>
      <w:r>
        <w:rPr>
          <w:color w:val="0D0D0D" w:themeColor="text1" w:themeTint="F2"/>
          <w:szCs w:val="22"/>
          <w:bdr w:val="none" w:sz="0" w:space="0" w:color="auto" w:frame="1"/>
        </w:rPr>
        <w:t>that</w:t>
      </w:r>
      <w:r w:rsidRPr="004958EB">
        <w:rPr>
          <w:color w:val="0D0D0D" w:themeColor="text1" w:themeTint="F2"/>
          <w:szCs w:val="22"/>
          <w:bdr w:val="none" w:sz="0" w:space="0" w:color="auto" w:frame="1"/>
        </w:rPr>
        <w:t xml:space="preserve"> business;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(ix)</w:t>
      </w:r>
      <w:r>
        <w:rPr>
          <w:color w:val="0D0D0D" w:themeColor="text1" w:themeTint="F2"/>
          <w:szCs w:val="22"/>
          <w:bdr w:val="none" w:sz="0" w:space="0" w:color="auto" w:frame="1"/>
        </w:rPr>
        <w:tab/>
        <w:t xml:space="preserve">  that</w:t>
      </w:r>
      <w:r w:rsidRPr="004958EB">
        <w:rPr>
          <w:color w:val="0D0D0D" w:themeColor="text1" w:themeTint="F2"/>
          <w:szCs w:val="22"/>
          <w:bdr w:val="none" w:sz="0" w:space="0" w:color="auto" w:frame="1"/>
        </w:rPr>
        <w:t xml:space="preserve"> in the possession of individuals</w:t>
      </w:r>
      <w:r>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 if </w:t>
      </w:r>
      <w:r>
        <w:rPr>
          <w:color w:val="0D0D0D" w:themeColor="text1" w:themeTint="F2"/>
          <w:szCs w:val="22"/>
          <w:bdr w:val="none" w:sz="0" w:space="0" w:color="auto" w:frame="1"/>
        </w:rPr>
        <w:t>the</w:t>
      </w:r>
      <w:r w:rsidRPr="004958EB">
        <w:rPr>
          <w:color w:val="0D0D0D" w:themeColor="text1" w:themeTint="F2"/>
          <w:szCs w:val="22"/>
          <w:bdr w:val="none" w:sz="0" w:space="0" w:color="auto" w:frame="1"/>
        </w:rPr>
        <w:t xml:space="preserve"> possession is necessary for the individual</w:t>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 xml:space="preserve">s employment, education, trade or occupation, and when not in use; </w:t>
      </w:r>
      <w:r>
        <w:rPr>
          <w:color w:val="0D0D0D" w:themeColor="text1" w:themeTint="F2"/>
          <w:szCs w:val="22"/>
          <w:bdr w:val="none" w:sz="0" w:space="0" w:color="auto" w:frame="1"/>
        </w:rPr>
        <w:t>or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t>(x</w:t>
      </w:r>
      <w:r w:rsidRPr="004958EB">
        <w:rPr>
          <w:color w:val="0D0D0D" w:themeColor="text1" w:themeTint="F2"/>
          <w:szCs w:val="22"/>
          <w:bdr w:val="none" w:sz="0" w:space="0" w:color="auto" w:frame="1"/>
        </w:rPr>
        <w:t>)</w:t>
      </w:r>
      <w:r>
        <w:rPr>
          <w:color w:val="0D0D0D" w:themeColor="text1" w:themeTint="F2"/>
          <w:szCs w:val="22"/>
          <w:bdr w:val="none" w:sz="0" w:space="0" w:color="auto" w:frame="1"/>
        </w:rPr>
        <w:tab/>
        <w:t xml:space="preserve">   </w:t>
      </w:r>
      <w:r w:rsidRPr="004958EB">
        <w:rPr>
          <w:color w:val="0D0D0D" w:themeColor="text1" w:themeTint="F2"/>
          <w:szCs w:val="22"/>
          <w:bdr w:val="none" w:sz="0" w:space="0" w:color="auto" w:frame="1"/>
        </w:rPr>
        <w:t xml:space="preserve">possessed or used as part of a gun sight, so long as </w:t>
      </w:r>
      <w:r>
        <w:rPr>
          <w:color w:val="0D0D0D" w:themeColor="text1" w:themeTint="F2"/>
          <w:szCs w:val="22"/>
          <w:bdr w:val="none" w:sz="0" w:space="0" w:color="auto" w:frame="1"/>
        </w:rPr>
        <w:t>they</w:t>
      </w:r>
      <w:r w:rsidRPr="004958EB">
        <w:rPr>
          <w:color w:val="0D0D0D" w:themeColor="text1" w:themeTint="F2"/>
          <w:szCs w:val="22"/>
          <w:bdr w:val="none" w:sz="0" w:space="0" w:color="auto" w:frame="1"/>
        </w:rPr>
        <w:t xml:space="preserve"> are possessed or used in a lawful manner.</w:t>
      </w:r>
    </w:p>
    <w:p w:rsidR="007444A6" w:rsidRPr="004958E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D0D0D" w:themeColor="text1" w:themeTint="F2"/>
          <w:szCs w:val="22"/>
          <w:bdr w:val="none" w:sz="0" w:space="0" w:color="auto" w:frame="1"/>
        </w:rPr>
        <w:tab/>
      </w:r>
      <w:r>
        <w:rPr>
          <w:color w:val="0D0D0D" w:themeColor="text1" w:themeTint="F2"/>
          <w:szCs w:val="22"/>
          <w:bdr w:val="none" w:sz="0" w:space="0" w:color="auto" w:frame="1"/>
        </w:rPr>
        <w:tab/>
      </w:r>
      <w:r>
        <w:rPr>
          <w:color w:val="0D0D0D" w:themeColor="text1" w:themeTint="F2"/>
          <w:szCs w:val="22"/>
          <w:bdr w:val="none" w:sz="0" w:space="0" w:color="auto" w:frame="1"/>
        </w:rPr>
        <w:tab/>
      </w:r>
      <w:r w:rsidRPr="004958EB">
        <w:rPr>
          <w:color w:val="0D0D0D" w:themeColor="text1" w:themeTint="F2"/>
          <w:szCs w:val="22"/>
          <w:bdr w:val="none" w:sz="0" w:space="0" w:color="auto" w:frame="1"/>
        </w:rPr>
        <w:t>(3)</w:t>
      </w:r>
      <w:r>
        <w:rPr>
          <w:color w:val="0D0D0D" w:themeColor="text1" w:themeTint="F2"/>
          <w:szCs w:val="22"/>
          <w:bdr w:val="none" w:sz="0" w:space="0" w:color="auto" w:frame="1"/>
        </w:rPr>
        <w:tab/>
      </w:r>
      <w:r w:rsidR="006C2282" w:rsidRPr="006C2282">
        <w:rPr>
          <w:color w:val="0D0D0D" w:themeColor="text1" w:themeTint="F2"/>
          <w:szCs w:val="22"/>
          <w:bdr w:val="none" w:sz="0" w:space="0" w:color="auto" w:frame="1"/>
        </w:rPr>
        <w:t>‘</w:t>
      </w:r>
      <w:r w:rsidRPr="004958EB">
        <w:rPr>
          <w:color w:val="0D0D0D" w:themeColor="text1" w:themeTint="F2"/>
          <w:szCs w:val="22"/>
          <w:bdr w:val="none" w:sz="0" w:space="0" w:color="auto" w:frame="1"/>
        </w:rPr>
        <w:t>Minor</w:t>
      </w:r>
      <w:r w:rsidR="006C2282" w:rsidRPr="006C2282">
        <w:rPr>
          <w:color w:val="0D0D0D" w:themeColor="text1" w:themeTint="F2"/>
          <w:szCs w:val="22"/>
          <w:bdr w:val="none" w:sz="0" w:space="0" w:color="auto" w:frame="1"/>
        </w:rPr>
        <w:t>’</w:t>
      </w:r>
      <w:r w:rsidRPr="004958EB">
        <w:rPr>
          <w:i/>
          <w:color w:val="0D0D0D" w:themeColor="text1" w:themeTint="F2"/>
          <w:szCs w:val="22"/>
          <w:bdr w:val="none" w:sz="0" w:space="0" w:color="auto" w:frame="1"/>
        </w:rPr>
        <w:t xml:space="preserve"> </w:t>
      </w:r>
      <w:r w:rsidRPr="004958EB">
        <w:rPr>
          <w:color w:val="0D0D0D" w:themeColor="text1" w:themeTint="F2"/>
          <w:szCs w:val="22"/>
          <w:bdr w:val="none" w:sz="0" w:space="0" w:color="auto" w:frame="1"/>
        </w:rPr>
        <w:t>means a person who has not attained eighteen years of age.</w:t>
      </w:r>
    </w:p>
    <w:p w:rsidR="007444A6" w:rsidRPr="002A391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E653F7">
        <w:rPr>
          <w:color w:val="000000" w:themeColor="text1"/>
          <w:u w:color="000000" w:themeColor="text1"/>
        </w:rPr>
        <w:t>(A)</w:t>
      </w:r>
      <w:r>
        <w:rPr>
          <w:color w:val="000000" w:themeColor="text1"/>
          <w:u w:color="000000" w:themeColor="text1"/>
        </w:rPr>
        <w:tab/>
        <w:t>A</w:t>
      </w:r>
      <w:r w:rsidRPr="00E653F7">
        <w:rPr>
          <w:color w:val="000000" w:themeColor="text1"/>
          <w:u w:color="000000" w:themeColor="text1"/>
        </w:rPr>
        <w:t xml:space="preserve"> minor </w:t>
      </w:r>
      <w:r>
        <w:rPr>
          <w:color w:val="000000" w:themeColor="text1"/>
          <w:u w:color="000000" w:themeColor="text1"/>
        </w:rPr>
        <w:t>may not</w:t>
      </w:r>
      <w:r w:rsidRPr="00E653F7">
        <w:rPr>
          <w:color w:val="000000" w:themeColor="text1"/>
          <w:u w:color="000000" w:themeColor="text1"/>
        </w:rPr>
        <w:t xml:space="preserve"> possess a laser</w:t>
      </w:r>
      <w:bookmarkStart w:id="5" w:name="hit5"/>
      <w:bookmarkEnd w:id="5"/>
      <w:r w:rsidRPr="00E653F7">
        <w:rPr>
          <w:color w:val="000000" w:themeColor="text1"/>
          <w:u w:color="000000" w:themeColor="text1"/>
        </w:rPr>
        <w:t xml:space="preserve"> pointer or device, </w:t>
      </w:r>
      <w:r>
        <w:rPr>
          <w:color w:val="000000" w:themeColor="text1"/>
          <w:u w:color="000000" w:themeColor="text1"/>
        </w:rPr>
        <w:t xml:space="preserve">unless he is </w:t>
      </w:r>
      <w:r w:rsidRPr="00E653F7">
        <w:rPr>
          <w:color w:val="000000" w:themeColor="text1"/>
          <w:u w:color="000000" w:themeColor="text1"/>
        </w:rPr>
        <w:t>under the direct supervision of a parent, guardian</w:t>
      </w:r>
      <w:r>
        <w:rPr>
          <w:color w:val="000000" w:themeColor="text1"/>
          <w:u w:color="000000" w:themeColor="text1"/>
        </w:rPr>
        <w:t>,</w:t>
      </w:r>
      <w:r w:rsidRPr="00E653F7">
        <w:rPr>
          <w:color w:val="000000" w:themeColor="text1"/>
          <w:u w:color="000000" w:themeColor="text1"/>
        </w:rPr>
        <w:t xml:space="preserve"> or teacher, </w:t>
      </w:r>
      <w:r>
        <w:rPr>
          <w:color w:val="000000" w:themeColor="text1"/>
          <w:u w:color="000000" w:themeColor="text1"/>
        </w:rPr>
        <w:t>and the</w:t>
      </w:r>
      <w:r w:rsidRPr="00E653F7">
        <w:rPr>
          <w:color w:val="000000" w:themeColor="text1"/>
          <w:u w:color="000000" w:themeColor="text1"/>
        </w:rPr>
        <w:t xml:space="preserve"> parent, guardian</w:t>
      </w:r>
      <w:r>
        <w:rPr>
          <w:color w:val="000000" w:themeColor="text1"/>
          <w:u w:color="000000" w:themeColor="text1"/>
        </w:rPr>
        <w:t xml:space="preserve">, </w:t>
      </w:r>
      <w:r w:rsidRPr="00E653F7">
        <w:rPr>
          <w:color w:val="000000" w:themeColor="text1"/>
          <w:u w:color="000000" w:themeColor="text1"/>
        </w:rPr>
        <w:t xml:space="preserve">or teacher takes full responsibility for its possession and use under this </w:t>
      </w:r>
      <w:r>
        <w:rPr>
          <w:color w:val="000000" w:themeColor="text1"/>
          <w:u w:color="000000" w:themeColor="text1"/>
        </w:rPr>
        <w:t>chapter</w:t>
      </w:r>
      <w:r w:rsidRPr="00E653F7">
        <w:rPr>
          <w:color w:val="000000" w:themeColor="text1"/>
          <w:u w:color="000000" w:themeColor="text1"/>
        </w:rPr>
        <w:t>, and bears the full consequences of its misuse.</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653F7">
        <w:rPr>
          <w:color w:val="000000" w:themeColor="text1"/>
          <w:u w:color="000000" w:themeColor="text1"/>
        </w:rPr>
        <w:t>(B)</w:t>
      </w:r>
      <w:r>
        <w:rPr>
          <w:color w:val="000000" w:themeColor="text1"/>
          <w:u w:color="000000" w:themeColor="text1"/>
        </w:rPr>
        <w:tab/>
      </w:r>
      <w:r w:rsidRPr="00E653F7">
        <w:rPr>
          <w:color w:val="000000" w:themeColor="text1"/>
          <w:u w:color="000000" w:themeColor="text1"/>
        </w:rPr>
        <w:t xml:space="preserve">Laser pointers or devices in the </w:t>
      </w:r>
      <w:r>
        <w:rPr>
          <w:color w:val="000000" w:themeColor="text1"/>
          <w:u w:color="000000" w:themeColor="text1"/>
        </w:rPr>
        <w:t>wrongful</w:t>
      </w:r>
      <w:r w:rsidRPr="00E653F7">
        <w:rPr>
          <w:color w:val="000000" w:themeColor="text1"/>
          <w:u w:color="000000" w:themeColor="text1"/>
        </w:rPr>
        <w:t xml:space="preserve"> possession of minors are subject to immediate confiscation as contraband.</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(C)</w:t>
      </w:r>
      <w:r>
        <w:rPr>
          <w:color w:val="000000" w:themeColor="text1"/>
          <w:u w:color="000000" w:themeColor="text1"/>
        </w:rPr>
        <w:tab/>
        <w:t>A</w:t>
      </w:r>
      <w:r w:rsidRPr="00E653F7">
        <w:rPr>
          <w:color w:val="000000" w:themeColor="text1"/>
          <w:u w:color="000000" w:themeColor="text1"/>
        </w:rPr>
        <w:t xml:space="preserve"> person, other than a parent, guardian</w:t>
      </w:r>
      <w:r>
        <w:rPr>
          <w:color w:val="000000" w:themeColor="text1"/>
          <w:u w:color="000000" w:themeColor="text1"/>
        </w:rPr>
        <w:t>,</w:t>
      </w:r>
      <w:r w:rsidRPr="00E653F7">
        <w:rPr>
          <w:color w:val="000000" w:themeColor="text1"/>
          <w:u w:color="000000" w:themeColor="text1"/>
        </w:rPr>
        <w:t xml:space="preserve"> or teacher, </w:t>
      </w:r>
      <w:r>
        <w:rPr>
          <w:color w:val="000000" w:themeColor="text1"/>
          <w:u w:color="000000" w:themeColor="text1"/>
        </w:rPr>
        <w:t>may not</w:t>
      </w:r>
      <w:r w:rsidRPr="00E653F7">
        <w:rPr>
          <w:color w:val="000000" w:themeColor="text1"/>
          <w:u w:color="000000" w:themeColor="text1"/>
        </w:rPr>
        <w:t xml:space="preserve"> knowingly provide a laser</w:t>
      </w:r>
      <w:bookmarkStart w:id="6" w:name="hit6"/>
      <w:bookmarkEnd w:id="6"/>
      <w:r w:rsidRPr="00E653F7">
        <w:rPr>
          <w:color w:val="000000" w:themeColor="text1"/>
          <w:u w:color="000000" w:themeColor="text1"/>
        </w:rPr>
        <w:t xml:space="preserve"> pointer or device to a minor.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(D)</w:t>
      </w:r>
      <w:r>
        <w:rPr>
          <w:color w:val="000000" w:themeColor="text1"/>
          <w:u w:color="000000" w:themeColor="text1"/>
        </w:rPr>
        <w:tab/>
        <w:t>It is an unfair trade practice for a b</w:t>
      </w:r>
      <w:r w:rsidRPr="00E653F7">
        <w:rPr>
          <w:color w:val="000000" w:themeColor="text1"/>
          <w:u w:color="000000" w:themeColor="text1"/>
        </w:rPr>
        <w:t>usiness license holder t</w:t>
      </w:r>
      <w:r>
        <w:rPr>
          <w:color w:val="000000" w:themeColor="text1"/>
          <w:u w:color="000000" w:themeColor="text1"/>
        </w:rPr>
        <w:t>o</w:t>
      </w:r>
      <w:r w:rsidRPr="00E653F7">
        <w:rPr>
          <w:color w:val="000000" w:themeColor="text1"/>
          <w:u w:color="000000" w:themeColor="text1"/>
        </w:rPr>
        <w:t xml:space="preserve"> distribute, sell</w:t>
      </w:r>
      <w:r w:rsidR="00407A75">
        <w:rPr>
          <w:color w:val="000000" w:themeColor="text1"/>
          <w:u w:color="000000" w:themeColor="text1"/>
        </w:rPr>
        <w:t>,</w:t>
      </w:r>
      <w:r w:rsidRPr="00E653F7">
        <w:rPr>
          <w:color w:val="000000" w:themeColor="text1"/>
          <w:u w:color="000000" w:themeColor="text1"/>
        </w:rPr>
        <w:t xml:space="preserve"> or barter </w:t>
      </w:r>
      <w:r>
        <w:rPr>
          <w:color w:val="000000" w:themeColor="text1"/>
          <w:u w:color="000000" w:themeColor="text1"/>
        </w:rPr>
        <w:t xml:space="preserve">a </w:t>
      </w:r>
      <w:r w:rsidRPr="00E653F7">
        <w:rPr>
          <w:color w:val="000000" w:themeColor="text1"/>
          <w:u w:color="000000" w:themeColor="text1"/>
        </w:rPr>
        <w:t xml:space="preserve">laser pointer or device to </w:t>
      </w:r>
      <w:r>
        <w:rPr>
          <w:color w:val="000000" w:themeColor="text1"/>
          <w:u w:color="000000" w:themeColor="text1"/>
        </w:rPr>
        <w:t xml:space="preserve">a </w:t>
      </w:r>
      <w:r w:rsidRPr="00E653F7">
        <w:rPr>
          <w:color w:val="000000" w:themeColor="text1"/>
          <w:u w:color="000000" w:themeColor="text1"/>
        </w:rPr>
        <w:t>minor</w:t>
      </w:r>
      <w:r>
        <w:rPr>
          <w:color w:val="000000" w:themeColor="text1"/>
          <w:u w:color="000000" w:themeColor="text1"/>
        </w:rPr>
        <w:t xml:space="preserve">.  A business license holder who violates the provisions of this subsection </w:t>
      </w:r>
      <w:r w:rsidR="000245DE">
        <w:rPr>
          <w:color w:val="000000" w:themeColor="text1"/>
          <w:u w:color="000000" w:themeColor="text1"/>
        </w:rPr>
        <w:t xml:space="preserve">may have his license </w:t>
      </w:r>
      <w:r w:rsidRPr="00E653F7">
        <w:rPr>
          <w:color w:val="000000" w:themeColor="text1"/>
          <w:u w:color="000000" w:themeColor="text1"/>
        </w:rPr>
        <w:t>suspen</w:t>
      </w:r>
      <w:r w:rsidR="000245DE">
        <w:rPr>
          <w:color w:val="000000" w:themeColor="text1"/>
          <w:u w:color="000000" w:themeColor="text1"/>
        </w:rPr>
        <w:t xml:space="preserve">ded or </w:t>
      </w:r>
      <w:r w:rsidRPr="00E653F7">
        <w:rPr>
          <w:color w:val="000000" w:themeColor="text1"/>
          <w:u w:color="000000" w:themeColor="text1"/>
        </w:rPr>
        <w:t>revo</w:t>
      </w:r>
      <w:r w:rsidR="000245DE">
        <w:rPr>
          <w:color w:val="000000" w:themeColor="text1"/>
          <w:u w:color="000000" w:themeColor="text1"/>
        </w:rPr>
        <w:t>ked</w:t>
      </w:r>
      <w:r w:rsidRPr="00E653F7">
        <w:rPr>
          <w:color w:val="000000" w:themeColor="text1"/>
          <w:u w:color="000000" w:themeColor="text1"/>
        </w:rPr>
        <w:t>.</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3</w:t>
      </w:r>
      <w:r w:rsidRPr="00E653F7">
        <w:rPr>
          <w:color w:val="000000" w:themeColor="text1"/>
          <w:u w:color="000000" w:themeColor="text1"/>
        </w:rPr>
        <w:t>0.</w:t>
      </w:r>
      <w:r>
        <w:rPr>
          <w:color w:val="000000" w:themeColor="text1"/>
          <w:u w:color="000000" w:themeColor="text1"/>
        </w:rPr>
        <w:tab/>
      </w:r>
      <w:r w:rsidRPr="00E653F7">
        <w:rPr>
          <w:color w:val="000000" w:themeColor="text1"/>
          <w:u w:color="000000" w:themeColor="text1"/>
        </w:rPr>
        <w:t>(A)</w:t>
      </w:r>
      <w:r>
        <w:rPr>
          <w:color w:val="000000" w:themeColor="text1"/>
          <w:u w:color="000000" w:themeColor="text1"/>
        </w:rPr>
        <w:tab/>
      </w:r>
      <w:r w:rsidRPr="00E653F7">
        <w:rPr>
          <w:color w:val="000000" w:themeColor="text1"/>
          <w:u w:color="000000" w:themeColor="text1"/>
        </w:rPr>
        <w:t>A person may not direct the light from a laser</w:t>
      </w:r>
      <w:bookmarkStart w:id="7" w:name="hit11"/>
      <w:bookmarkEnd w:id="7"/>
      <w:r w:rsidRPr="00E653F7">
        <w:rPr>
          <w:color w:val="000000" w:themeColor="text1"/>
          <w:u w:color="000000" w:themeColor="text1"/>
        </w:rPr>
        <w:t xml:space="preserve"> pointer or device from public or private property upon:</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(1)</w:t>
      </w:r>
      <w:r>
        <w:rPr>
          <w:color w:val="000000" w:themeColor="text1"/>
          <w:u w:color="000000" w:themeColor="text1"/>
        </w:rPr>
        <w:tab/>
      </w:r>
      <w:r w:rsidRPr="00E653F7">
        <w:rPr>
          <w:color w:val="000000" w:themeColor="text1"/>
          <w:u w:color="000000" w:themeColor="text1"/>
        </w:rPr>
        <w:t>another person;</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(2)</w:t>
      </w:r>
      <w:r>
        <w:rPr>
          <w:color w:val="000000" w:themeColor="text1"/>
          <w:u w:color="000000" w:themeColor="text1"/>
        </w:rPr>
        <w:tab/>
      </w:r>
      <w:r w:rsidRPr="00E653F7">
        <w:rPr>
          <w:color w:val="000000" w:themeColor="text1"/>
          <w:u w:color="000000" w:themeColor="text1"/>
        </w:rPr>
        <w:t>a person</w:t>
      </w:r>
      <w:r w:rsidR="006C2282" w:rsidRPr="006C2282">
        <w:rPr>
          <w:color w:val="000000" w:themeColor="text1"/>
          <w:u w:color="000000" w:themeColor="text1"/>
        </w:rPr>
        <w:t>’</w:t>
      </w:r>
      <w:r w:rsidRPr="00E653F7">
        <w:rPr>
          <w:color w:val="000000" w:themeColor="text1"/>
          <w:u w:color="000000" w:themeColor="text1"/>
        </w:rPr>
        <w:t xml:space="preserve">s means of conveyance;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(3)</w:t>
      </w:r>
      <w:r>
        <w:rPr>
          <w:color w:val="000000" w:themeColor="text1"/>
          <w:u w:color="000000" w:themeColor="text1"/>
        </w:rPr>
        <w:tab/>
      </w:r>
      <w:r w:rsidRPr="00E653F7">
        <w:rPr>
          <w:color w:val="000000" w:themeColor="text1"/>
          <w:u w:color="000000" w:themeColor="text1"/>
        </w:rPr>
        <w:t>an animal;</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(4)</w:t>
      </w:r>
      <w:r>
        <w:rPr>
          <w:color w:val="000000" w:themeColor="text1"/>
          <w:u w:color="000000" w:themeColor="text1"/>
        </w:rPr>
        <w:tab/>
      </w:r>
      <w:r w:rsidRPr="00E653F7">
        <w:rPr>
          <w:color w:val="000000" w:themeColor="text1"/>
          <w:u w:color="000000" w:themeColor="text1"/>
        </w:rPr>
        <w:t>public or private property; or</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(5)</w:t>
      </w:r>
      <w:r>
        <w:rPr>
          <w:color w:val="000000" w:themeColor="text1"/>
          <w:u w:color="000000" w:themeColor="text1"/>
        </w:rPr>
        <w:tab/>
      </w:r>
      <w:r w:rsidRPr="00E653F7">
        <w:rPr>
          <w:color w:val="000000" w:themeColor="text1"/>
          <w:u w:color="000000" w:themeColor="text1"/>
        </w:rPr>
        <w:t xml:space="preserve">a watercraft, airplane, helicopter or other aircraft, in public airspace or waterways.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This subsection does not prohibit the possession or use of laser gun sights when possessed or used for lawful hunting purposes, or for self defense as defined by law. </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(B)</w:t>
      </w:r>
      <w:r>
        <w:rPr>
          <w:color w:val="000000" w:themeColor="text1"/>
          <w:u w:color="000000" w:themeColor="text1"/>
        </w:rPr>
        <w:tab/>
        <w:t>A</w:t>
      </w:r>
      <w:r w:rsidRPr="00E653F7">
        <w:rPr>
          <w:color w:val="000000" w:themeColor="text1"/>
          <w:u w:color="000000" w:themeColor="text1"/>
        </w:rPr>
        <w:t xml:space="preserve"> parent, guardian, person acting in loco parentis, or responsible adult </w:t>
      </w:r>
      <w:r>
        <w:rPr>
          <w:color w:val="000000" w:themeColor="text1"/>
          <w:u w:color="000000" w:themeColor="text1"/>
        </w:rPr>
        <w:t>may not</w:t>
      </w:r>
      <w:r w:rsidRPr="00E653F7">
        <w:rPr>
          <w:color w:val="000000" w:themeColor="text1"/>
          <w:u w:color="000000" w:themeColor="text1"/>
        </w:rPr>
        <w:t xml:space="preserve"> </w:t>
      </w:r>
      <w:r>
        <w:rPr>
          <w:color w:val="000000" w:themeColor="text1"/>
          <w:u w:color="000000" w:themeColor="text1"/>
        </w:rPr>
        <w:t>p</w:t>
      </w:r>
      <w:r w:rsidR="000245DE">
        <w:rPr>
          <w:color w:val="000000" w:themeColor="text1"/>
          <w:u w:color="000000" w:themeColor="text1"/>
        </w:rPr>
        <w:t>urchase and give</w:t>
      </w:r>
      <w:r>
        <w:rPr>
          <w:color w:val="000000" w:themeColor="text1"/>
          <w:u w:color="000000" w:themeColor="text1"/>
        </w:rPr>
        <w:t xml:space="preserve"> </w:t>
      </w:r>
      <w:r w:rsidRPr="00E653F7">
        <w:rPr>
          <w:color w:val="000000" w:themeColor="text1"/>
          <w:u w:color="000000" w:themeColor="text1"/>
        </w:rPr>
        <w:t>to a minor, or permit a minor in their custody to possess or use, a laser pointer or device</w:t>
      </w:r>
      <w:r>
        <w:rPr>
          <w:color w:val="000000" w:themeColor="text1"/>
          <w:u w:color="000000" w:themeColor="text1"/>
        </w:rPr>
        <w:t>,</w:t>
      </w:r>
      <w:r w:rsidRPr="00E653F7">
        <w:rPr>
          <w:color w:val="000000" w:themeColor="text1"/>
          <w:u w:color="000000" w:themeColor="text1"/>
        </w:rPr>
        <w:t xml:space="preserve"> </w:t>
      </w:r>
      <w:r w:rsidR="000245DE">
        <w:rPr>
          <w:color w:val="000000" w:themeColor="text1"/>
          <w:u w:color="000000" w:themeColor="text1"/>
        </w:rPr>
        <w:t xml:space="preserve">while not </w:t>
      </w:r>
      <w:r w:rsidRPr="00E653F7">
        <w:rPr>
          <w:color w:val="000000" w:themeColor="text1"/>
          <w:u w:color="000000" w:themeColor="text1"/>
        </w:rPr>
        <w:t xml:space="preserve">under the direct supervision of </w:t>
      </w:r>
      <w:r>
        <w:rPr>
          <w:color w:val="000000" w:themeColor="text1"/>
          <w:u w:color="000000" w:themeColor="text1"/>
        </w:rPr>
        <w:t>the</w:t>
      </w:r>
      <w:r w:rsidRPr="00E653F7">
        <w:rPr>
          <w:color w:val="000000" w:themeColor="text1"/>
          <w:u w:color="000000" w:themeColor="text1"/>
        </w:rPr>
        <w:t xml:space="preserve"> parent, guardian, person acting in loco parentis, responsible adult, or teacher.</w:t>
      </w:r>
      <w:bookmarkStart w:id="8" w:name="hit12"/>
      <w:bookmarkStart w:id="9" w:name="hit13"/>
      <w:bookmarkEnd w:id="8"/>
      <w:bookmarkEnd w:id="9"/>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Pr>
          <w:color w:val="000000" w:themeColor="text1"/>
          <w:u w:color="000000" w:themeColor="text1"/>
        </w:rPr>
        <w:t>4</w:t>
      </w:r>
      <w:r w:rsidRPr="00E653F7">
        <w:rPr>
          <w:color w:val="000000" w:themeColor="text1"/>
          <w:u w:color="000000" w:themeColor="text1"/>
        </w:rPr>
        <w:t>0.</w:t>
      </w:r>
      <w:r>
        <w:rPr>
          <w:color w:val="000000" w:themeColor="text1"/>
          <w:u w:color="000000" w:themeColor="text1"/>
        </w:rPr>
        <w:tab/>
      </w:r>
      <w:r w:rsidRPr="00E653F7">
        <w:rPr>
          <w:color w:val="000000" w:themeColor="text1"/>
          <w:u w:color="000000" w:themeColor="text1"/>
        </w:rPr>
        <w:t>(A)</w:t>
      </w:r>
      <w:r w:rsidRPr="00E653F7">
        <w:rPr>
          <w:color w:val="000000" w:themeColor="text1"/>
          <w:u w:color="000000" w:themeColor="text1"/>
        </w:rPr>
        <w:tab/>
      </w:r>
      <w:r>
        <w:rPr>
          <w:color w:val="000000" w:themeColor="text1"/>
          <w:u w:color="000000" w:themeColor="text1"/>
        </w:rPr>
        <w:t>A</w:t>
      </w:r>
      <w:r w:rsidRPr="00E653F7">
        <w:rPr>
          <w:color w:val="000000" w:themeColor="text1"/>
          <w:u w:color="000000" w:themeColor="text1"/>
        </w:rPr>
        <w:t xml:space="preserve"> person </w:t>
      </w:r>
      <w:r>
        <w:rPr>
          <w:color w:val="000000" w:themeColor="text1"/>
          <w:u w:color="000000" w:themeColor="text1"/>
        </w:rPr>
        <w:t>may not</w:t>
      </w:r>
      <w:r w:rsidRPr="00E653F7">
        <w:rPr>
          <w:color w:val="000000" w:themeColor="text1"/>
          <w:u w:color="000000" w:themeColor="text1"/>
        </w:rPr>
        <w:t xml:space="preserve"> distribute, s</w:t>
      </w:r>
      <w:r>
        <w:rPr>
          <w:color w:val="000000" w:themeColor="text1"/>
          <w:u w:color="000000" w:themeColor="text1"/>
        </w:rPr>
        <w:t>ell,</w:t>
      </w:r>
      <w:r w:rsidRPr="00E653F7">
        <w:rPr>
          <w:color w:val="000000" w:themeColor="text1"/>
          <w:u w:color="000000" w:themeColor="text1"/>
        </w:rPr>
        <w:t xml:space="preserve"> or barter a laser pointer or device to an adult except u</w:t>
      </w:r>
      <w:r>
        <w:rPr>
          <w:color w:val="000000" w:themeColor="text1"/>
          <w:u w:color="000000" w:themeColor="text1"/>
        </w:rPr>
        <w:t>nder the following conditions:</w:t>
      </w:r>
    </w:p>
    <w:p w:rsidR="007444A6" w:rsidRPr="00E653F7"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53F7">
        <w:rPr>
          <w:color w:val="000000" w:themeColor="text1"/>
          <w:u w:color="000000" w:themeColor="text1"/>
        </w:rPr>
        <w:tab/>
        <w:t>(1)</w:t>
      </w:r>
      <w:r>
        <w:rPr>
          <w:color w:val="000000" w:themeColor="text1"/>
          <w:u w:color="000000" w:themeColor="text1"/>
        </w:rPr>
        <w:tab/>
        <w:t>D</w:t>
      </w:r>
      <w:r w:rsidRPr="00E653F7">
        <w:rPr>
          <w:color w:val="000000" w:themeColor="text1"/>
          <w:u w:color="000000" w:themeColor="text1"/>
        </w:rPr>
        <w:t>istribution of a laser pointer or device must be verified by the manufacturer</w:t>
      </w:r>
      <w:r w:rsidR="006C2282" w:rsidRPr="006C2282">
        <w:rPr>
          <w:color w:val="000000" w:themeColor="text1"/>
          <w:u w:color="000000" w:themeColor="text1"/>
        </w:rPr>
        <w:t>’</w:t>
      </w:r>
      <w:r w:rsidRPr="00E653F7">
        <w:rPr>
          <w:color w:val="000000" w:themeColor="text1"/>
          <w:u w:color="000000" w:themeColor="text1"/>
        </w:rPr>
        <w:t>s or distributor</w:t>
      </w:r>
      <w:r w:rsidR="006C2282" w:rsidRPr="006C2282">
        <w:rPr>
          <w:color w:val="000000" w:themeColor="text1"/>
          <w:u w:color="000000" w:themeColor="text1"/>
        </w:rPr>
        <w:t>’</w:t>
      </w:r>
      <w:r w:rsidRPr="00E653F7">
        <w:rPr>
          <w:color w:val="000000" w:themeColor="text1"/>
          <w:u w:color="000000" w:themeColor="text1"/>
        </w:rPr>
        <w:t>s technical specifications confirming that the pointer or device</w:t>
      </w:r>
      <w:r>
        <w:rPr>
          <w:color w:val="000000" w:themeColor="text1"/>
          <w:u w:color="000000" w:themeColor="text1"/>
        </w:rPr>
        <w:t xml:space="preserve"> is not more than one milliwatt,</w:t>
      </w:r>
      <w:r w:rsidRPr="00E653F7">
        <w:rPr>
          <w:color w:val="000000" w:themeColor="text1"/>
          <w:u w:color="000000" w:themeColor="text1"/>
        </w:rPr>
        <w:t xml:space="preserve"> and the proof of wattage</w:t>
      </w:r>
      <w:r>
        <w:rPr>
          <w:color w:val="000000" w:themeColor="text1"/>
          <w:u w:color="000000" w:themeColor="text1"/>
        </w:rPr>
        <w:t>,</w:t>
      </w:r>
      <w:r w:rsidRPr="00E653F7">
        <w:rPr>
          <w:color w:val="000000" w:themeColor="text1"/>
          <w:u w:color="000000" w:themeColor="text1"/>
        </w:rPr>
        <w:t xml:space="preserve"> as shown by the technical specifications</w:t>
      </w:r>
      <w:r>
        <w:rPr>
          <w:color w:val="000000" w:themeColor="text1"/>
          <w:u w:color="000000" w:themeColor="text1"/>
        </w:rPr>
        <w:t>,</w:t>
      </w:r>
      <w:r w:rsidRPr="00E653F7">
        <w:rPr>
          <w:color w:val="000000" w:themeColor="text1"/>
          <w:u w:color="000000" w:themeColor="text1"/>
        </w:rPr>
        <w:t xml:space="preserve"> must be maintained by the merchant to</w:t>
      </w:r>
      <w:r>
        <w:rPr>
          <w:color w:val="000000" w:themeColor="text1"/>
          <w:u w:color="000000" w:themeColor="text1"/>
        </w:rPr>
        <w:t xml:space="preserve"> </w:t>
      </w:r>
      <w:r w:rsidRPr="00E653F7">
        <w:rPr>
          <w:color w:val="000000" w:themeColor="text1"/>
          <w:u w:color="000000" w:themeColor="text1"/>
        </w:rPr>
        <w:t xml:space="preserve">be available upon demand of law enforcement. </w:t>
      </w:r>
      <w:r>
        <w:rPr>
          <w:color w:val="000000" w:themeColor="text1"/>
          <w:u w:color="000000" w:themeColor="text1"/>
        </w:rPr>
        <w:t xml:space="preserve"> </w:t>
      </w:r>
      <w:r w:rsidRPr="00E653F7">
        <w:rPr>
          <w:color w:val="000000" w:themeColor="text1"/>
          <w:u w:color="000000" w:themeColor="text1"/>
        </w:rPr>
        <w:t>It is the merchant</w:t>
      </w:r>
      <w:r w:rsidR="006C2282" w:rsidRPr="006C2282">
        <w:rPr>
          <w:color w:val="000000" w:themeColor="text1"/>
          <w:u w:color="000000" w:themeColor="text1"/>
        </w:rPr>
        <w:t>’</w:t>
      </w:r>
      <w:r w:rsidRPr="00E653F7">
        <w:rPr>
          <w:color w:val="000000" w:themeColor="text1"/>
          <w:u w:color="000000" w:themeColor="text1"/>
        </w:rPr>
        <w:t>s responsibility to obtain proof from the seller</w:t>
      </w:r>
      <w:r>
        <w:rPr>
          <w:color w:val="000000" w:themeColor="text1"/>
          <w:u w:color="000000" w:themeColor="text1"/>
        </w:rPr>
        <w:t xml:space="preserve">, </w:t>
      </w:r>
      <w:r w:rsidRPr="00E653F7">
        <w:rPr>
          <w:color w:val="000000" w:themeColor="text1"/>
          <w:u w:color="000000" w:themeColor="text1"/>
        </w:rPr>
        <w:t>vendor</w:t>
      </w:r>
      <w:r>
        <w:rPr>
          <w:color w:val="000000" w:themeColor="text1"/>
          <w:u w:color="000000" w:themeColor="text1"/>
        </w:rPr>
        <w:t xml:space="preserve">, or </w:t>
      </w:r>
      <w:r w:rsidRPr="00E653F7">
        <w:rPr>
          <w:color w:val="000000" w:themeColor="text1"/>
          <w:u w:color="000000" w:themeColor="text1"/>
        </w:rPr>
        <w:t>wholesaler.</w:t>
      </w:r>
      <w:r>
        <w:rPr>
          <w:color w:val="000000" w:themeColor="text1"/>
          <w:u w:color="000000" w:themeColor="text1"/>
        </w:rPr>
        <w:t xml:space="preserve"> </w:t>
      </w:r>
      <w:r w:rsidRPr="00E653F7">
        <w:rPr>
          <w:color w:val="000000" w:themeColor="text1"/>
          <w:u w:color="000000" w:themeColor="text1"/>
        </w:rPr>
        <w:t xml:space="preserve"> Laser pointers or devices offered for distribution, sale</w:t>
      </w:r>
      <w:r>
        <w:rPr>
          <w:color w:val="000000" w:themeColor="text1"/>
          <w:u w:color="000000" w:themeColor="text1"/>
        </w:rPr>
        <w:t>,</w:t>
      </w:r>
      <w:r w:rsidRPr="00E653F7">
        <w:rPr>
          <w:color w:val="000000" w:themeColor="text1"/>
          <w:u w:color="000000" w:themeColor="text1"/>
        </w:rPr>
        <w:t xml:space="preserve"> or barter</w:t>
      </w:r>
      <w:r>
        <w:rPr>
          <w:color w:val="000000" w:themeColor="text1"/>
          <w:u w:color="000000" w:themeColor="text1"/>
        </w:rPr>
        <w:t>,</w:t>
      </w:r>
      <w:r w:rsidRPr="00E653F7">
        <w:rPr>
          <w:color w:val="000000" w:themeColor="text1"/>
          <w:u w:color="000000" w:themeColor="text1"/>
        </w:rPr>
        <w:t xml:space="preserve"> </w:t>
      </w:r>
      <w:r>
        <w:rPr>
          <w:color w:val="000000" w:themeColor="text1"/>
          <w:u w:color="000000" w:themeColor="text1"/>
        </w:rPr>
        <w:t xml:space="preserve">which </w:t>
      </w:r>
      <w:r w:rsidRPr="00E653F7">
        <w:rPr>
          <w:color w:val="000000" w:themeColor="text1"/>
          <w:u w:color="000000" w:themeColor="text1"/>
        </w:rPr>
        <w:t>do not have the proper proof of wattage limitations</w:t>
      </w:r>
      <w:r>
        <w:rPr>
          <w:color w:val="000000" w:themeColor="text1"/>
          <w:u w:color="000000" w:themeColor="text1"/>
        </w:rPr>
        <w:t>,</w:t>
      </w:r>
      <w:r w:rsidRPr="00E653F7">
        <w:rPr>
          <w:color w:val="000000" w:themeColor="text1"/>
          <w:u w:color="000000" w:themeColor="text1"/>
        </w:rPr>
        <w:t xml:space="preserve"> are subject to immediate confiscation as contraband.</w:t>
      </w:r>
      <w:r>
        <w:rPr>
          <w:color w:val="000000" w:themeColor="text1"/>
          <w:u w:color="000000" w:themeColor="text1"/>
        </w:rPr>
        <w:t xml:space="preserve"> </w:t>
      </w:r>
      <w:r w:rsidRPr="00E653F7">
        <w:rPr>
          <w:color w:val="000000" w:themeColor="text1"/>
          <w:u w:color="000000" w:themeColor="text1"/>
        </w:rPr>
        <w:t xml:space="preserve"> Laser pointers and devices offered for sale in their original unopened packaging </w:t>
      </w:r>
      <w:r>
        <w:rPr>
          <w:color w:val="000000" w:themeColor="text1"/>
          <w:u w:color="000000" w:themeColor="text1"/>
        </w:rPr>
        <w:t>that</w:t>
      </w:r>
      <w:r w:rsidRPr="00E653F7">
        <w:rPr>
          <w:color w:val="000000" w:themeColor="text1"/>
          <w:u w:color="000000" w:themeColor="text1"/>
        </w:rPr>
        <w:t xml:space="preserve"> confirms that the devices are one milliwatt or less in output are sufficient proof of compliance. </w:t>
      </w:r>
      <w:r>
        <w:rPr>
          <w:color w:val="000000" w:themeColor="text1"/>
          <w:u w:color="000000" w:themeColor="text1"/>
        </w:rPr>
        <w:t xml:space="preserve"> </w:t>
      </w:r>
      <w:r w:rsidRPr="00E653F7">
        <w:rPr>
          <w:color w:val="000000" w:themeColor="text1"/>
          <w:u w:color="000000" w:themeColor="text1"/>
        </w:rPr>
        <w:t>If greater than one milliwatt, the distribution, sale</w:t>
      </w:r>
      <w:r>
        <w:rPr>
          <w:color w:val="000000" w:themeColor="text1"/>
          <w:u w:color="000000" w:themeColor="text1"/>
        </w:rPr>
        <w:t>,</w:t>
      </w:r>
      <w:r w:rsidRPr="00E653F7">
        <w:rPr>
          <w:color w:val="000000" w:themeColor="text1"/>
          <w:u w:color="000000" w:themeColor="text1"/>
        </w:rPr>
        <w:t xml:space="preserve"> or barter must be </w:t>
      </w:r>
      <w:r w:rsidRPr="00E653F7">
        <w:rPr>
          <w:color w:val="000000" w:themeColor="text1"/>
          <w:u w:color="000000" w:themeColor="text1"/>
        </w:rPr>
        <w:lastRenderedPageBreak/>
        <w:t xml:space="preserve">accompanied by a statement concerning their use limitations, as set forth in this </w:t>
      </w:r>
      <w:r>
        <w:rPr>
          <w:color w:val="000000" w:themeColor="text1"/>
          <w:u w:color="000000" w:themeColor="text1"/>
        </w:rPr>
        <w:t>chapter</w:t>
      </w:r>
      <w:r w:rsidRPr="00E653F7">
        <w:rPr>
          <w:color w:val="000000" w:themeColor="text1"/>
          <w:u w:color="000000" w:themeColor="text1"/>
        </w:rPr>
        <w:t xml:space="preserve">, with a written acknowledgment on the part of the buyer as to which exception applies to the possession and use of </w:t>
      </w:r>
      <w:r>
        <w:rPr>
          <w:color w:val="000000" w:themeColor="text1"/>
          <w:u w:color="000000" w:themeColor="text1"/>
        </w:rPr>
        <w:t xml:space="preserve">that </w:t>
      </w:r>
      <w:r w:rsidRPr="00E653F7">
        <w:rPr>
          <w:color w:val="000000" w:themeColor="text1"/>
          <w:u w:color="000000" w:themeColor="text1"/>
        </w:rPr>
        <w:t xml:space="preserve">laser pointer or device. </w:t>
      </w:r>
    </w:p>
    <w:p w:rsidR="007444A6" w:rsidRPr="008A29B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D0D0D" w:themeColor="text1" w:themeTint="F2"/>
          <w:szCs w:val="22"/>
          <w:bdr w:val="none" w:sz="0" w:space="0" w:color="auto" w:frame="1"/>
        </w:rPr>
      </w:pPr>
      <w:r>
        <w:rPr>
          <w:color w:val="000000" w:themeColor="text1"/>
          <w:u w:color="000000" w:themeColor="text1"/>
        </w:rPr>
        <w:tab/>
      </w:r>
      <w:r w:rsidRPr="00E653F7">
        <w:rPr>
          <w:color w:val="000000" w:themeColor="text1"/>
          <w:u w:color="000000" w:themeColor="text1"/>
        </w:rPr>
        <w:tab/>
        <w:t>(2)</w:t>
      </w:r>
      <w:r>
        <w:rPr>
          <w:color w:val="000000" w:themeColor="text1"/>
          <w:u w:color="000000" w:themeColor="text1"/>
        </w:rPr>
        <w:tab/>
      </w:r>
      <w:r w:rsidRPr="00E653F7">
        <w:rPr>
          <w:color w:val="000000" w:themeColor="text1"/>
          <w:u w:color="000000" w:themeColor="text1"/>
        </w:rPr>
        <w:t>A distribution, sale</w:t>
      </w:r>
      <w:r>
        <w:rPr>
          <w:color w:val="000000" w:themeColor="text1"/>
          <w:u w:color="000000" w:themeColor="text1"/>
        </w:rPr>
        <w:t>,</w:t>
      </w:r>
      <w:r w:rsidRPr="00E653F7">
        <w:rPr>
          <w:color w:val="000000" w:themeColor="text1"/>
          <w:u w:color="000000" w:themeColor="text1"/>
        </w:rPr>
        <w:t xml:space="preserve"> or barter of each individual laser pointer or device must be accompanied by the following written warnings of use and a signed customer receipt that the warnings of use have been provided in conjunction with the distribution, sale</w:t>
      </w:r>
      <w:r>
        <w:rPr>
          <w:color w:val="000000" w:themeColor="text1"/>
          <w:u w:color="000000" w:themeColor="text1"/>
        </w:rPr>
        <w:t>,</w:t>
      </w:r>
      <w:r w:rsidRPr="00E653F7">
        <w:rPr>
          <w:color w:val="000000" w:themeColor="text1"/>
          <w:u w:color="000000" w:themeColor="text1"/>
        </w:rPr>
        <w:t xml:space="preserve"> or barter.</w:t>
      </w:r>
      <w:r>
        <w:rPr>
          <w:color w:val="000000" w:themeColor="text1"/>
          <w:u w:color="000000" w:themeColor="text1"/>
        </w:rPr>
        <w:t xml:space="preserve"> </w:t>
      </w:r>
      <w:r w:rsidRPr="00E653F7">
        <w:rPr>
          <w:color w:val="000000" w:themeColor="text1"/>
          <w:u w:color="000000" w:themeColor="text1"/>
        </w:rPr>
        <w:t xml:space="preserve"> After verifying the adult status of the customer, the merchant shall </w:t>
      </w:r>
      <w:r w:rsidRPr="008A29B6">
        <w:rPr>
          <w:color w:val="0D0D0D" w:themeColor="text1" w:themeTint="F2"/>
          <w:szCs w:val="22"/>
          <w:bdr w:val="none" w:sz="0" w:space="0" w:color="auto" w:frame="1"/>
        </w:rPr>
        <w:t>require the customer to affix his signature under the legibl</w:t>
      </w:r>
      <w:r>
        <w:rPr>
          <w:color w:val="0D0D0D" w:themeColor="text1" w:themeTint="F2"/>
          <w:szCs w:val="22"/>
          <w:bdr w:val="none" w:sz="0" w:space="0" w:color="auto" w:frame="1"/>
        </w:rPr>
        <w:t>y</w:t>
      </w:r>
      <w:r w:rsidRPr="008A29B6">
        <w:rPr>
          <w:color w:val="0D0D0D" w:themeColor="text1" w:themeTint="F2"/>
          <w:szCs w:val="22"/>
          <w:bdr w:val="none" w:sz="0" w:space="0" w:color="auto" w:frame="1"/>
        </w:rPr>
        <w:t xml:space="preserve"> printed name affirming that the warning has been provided and read. </w:t>
      </w:r>
    </w:p>
    <w:p w:rsidR="007444A6" w:rsidRPr="008A29B6" w:rsidRDefault="006C2282"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6C2282">
        <w:rPr>
          <w:rFonts w:ascii="Times New Roman" w:hAnsi="Times New Roman" w:cs="Times New Roman"/>
          <w:color w:val="0D0D0D" w:themeColor="text1" w:themeTint="F2"/>
          <w:sz w:val="22"/>
          <w:szCs w:val="22"/>
          <w:bdr w:val="none" w:sz="0" w:space="0" w:color="auto" w:frame="1"/>
        </w:rPr>
        <w:t>‘</w:t>
      </w:r>
      <w:r w:rsidR="007444A6" w:rsidRPr="008A29B6">
        <w:rPr>
          <w:rFonts w:ascii="Times New Roman" w:hAnsi="Times New Roman" w:cs="Times New Roman"/>
          <w:color w:val="0D0D0D" w:themeColor="text1" w:themeTint="F2"/>
          <w:sz w:val="22"/>
          <w:szCs w:val="22"/>
          <w:bdr w:val="none" w:sz="0" w:space="0" w:color="auto" w:frame="1"/>
        </w:rPr>
        <w:t>REQUIRED WARNINGS OF USE</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ab/>
        <w:t xml:space="preserve">I, the undersigned, have read and understand the warnings of use that are required to accompany the receipt of this laser pointer or device. </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WARNING ON POSSESSION AND USE OF A LASER POINTER OR DEVICE</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center"/>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 xml:space="preserve">PARENTS! DO NOT BUY THIS PRODUCT FOR MINORS!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Laser beams can temporarily blind or disorient an operator of an airplane, helicopter</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or vehicle when the beam is directed toward them.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The beam is much larger at long distances than you might think.</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Even though the laser projects a small, millimeter</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sized dot close up, at longer distances the beam can be many inches across. When the beam hits the windscreen of a cockpit, or the bubble of a helicopter, imperfections in and on the glass spread the light out even more, making it impossible for the pilot to safely navigate.</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Pilot exposure to the beam can result in flash blindness, glare</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and distraction in the immediate task of piloting the aircraft.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Pointing a laser at an aircraft places all the persons aboard in mortal jeopardy.</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It is a federal felony crime to aim a laser pointer at an aircraft, or at the flight path of an aircraft.</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The federal penalty is up to </w:t>
      </w:r>
      <w:r>
        <w:rPr>
          <w:rFonts w:ascii="Times New Roman" w:hAnsi="Times New Roman" w:cs="Times New Roman"/>
          <w:color w:val="0D0D0D" w:themeColor="text1" w:themeTint="F2"/>
          <w:sz w:val="22"/>
          <w:szCs w:val="22"/>
          <w:bdr w:val="none" w:sz="0" w:space="0" w:color="auto" w:frame="1"/>
        </w:rPr>
        <w:t>five</w:t>
      </w:r>
      <w:r w:rsidRPr="008A29B6">
        <w:rPr>
          <w:rFonts w:ascii="Times New Roman" w:hAnsi="Times New Roman" w:cs="Times New Roman"/>
          <w:color w:val="0D0D0D" w:themeColor="text1" w:themeTint="F2"/>
          <w:sz w:val="22"/>
          <w:szCs w:val="22"/>
          <w:bdr w:val="none" w:sz="0" w:space="0" w:color="auto" w:frame="1"/>
        </w:rPr>
        <w:t xml:space="preserve"> years in a federal prison and/or a fine of several thousand dollars.</w:t>
      </w:r>
      <w:r>
        <w:rPr>
          <w:rFonts w:ascii="Times New Roman" w:hAnsi="Times New Roman" w:cs="Times New Roman"/>
          <w:color w:val="0D0D0D" w:themeColor="text1" w:themeTint="F2"/>
          <w:sz w:val="22"/>
          <w:szCs w:val="22"/>
          <w:bdr w:val="none" w:sz="0" w:space="0" w:color="auto" w:frame="1"/>
        </w:rPr>
        <w:t xml:space="preserve">  The United States</w:t>
      </w:r>
      <w:r w:rsidRPr="008A29B6">
        <w:rPr>
          <w:rFonts w:ascii="Times New Roman" w:hAnsi="Times New Roman" w:cs="Times New Roman"/>
          <w:color w:val="0D0D0D" w:themeColor="text1" w:themeTint="F2"/>
          <w:sz w:val="22"/>
          <w:szCs w:val="22"/>
          <w:bdr w:val="none" w:sz="0" w:space="0" w:color="auto" w:frame="1"/>
        </w:rPr>
        <w:t xml:space="preserve"> Federal Aviation Administration</w:t>
      </w:r>
      <w:r>
        <w:rPr>
          <w:rFonts w:ascii="Times New Roman" w:hAnsi="Times New Roman" w:cs="Times New Roman"/>
          <w:color w:val="0D0D0D" w:themeColor="text1" w:themeTint="F2"/>
          <w:sz w:val="22"/>
          <w:szCs w:val="22"/>
          <w:bdr w:val="none" w:sz="0" w:space="0" w:color="auto" w:frame="1"/>
        </w:rPr>
        <w:t xml:space="preserve"> (FAA)</w:t>
      </w:r>
      <w:r w:rsidRPr="008A29B6">
        <w:rPr>
          <w:rFonts w:ascii="Times New Roman" w:hAnsi="Times New Roman" w:cs="Times New Roman"/>
          <w:color w:val="0D0D0D" w:themeColor="text1" w:themeTint="F2"/>
          <w:sz w:val="22"/>
          <w:szCs w:val="22"/>
          <w:bdr w:val="none" w:sz="0" w:space="0" w:color="auto" w:frame="1"/>
        </w:rPr>
        <w:t xml:space="preserve"> will pursue the toughest penalties against persons who deliberately aim lasers at aircraft, Transportation Secretary Ray LaHood announced on May 16</w:t>
      </w:r>
      <w:r>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2012.</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Since June 2011, </w:t>
      </w:r>
      <w:r>
        <w:rPr>
          <w:rFonts w:ascii="Times New Roman" w:hAnsi="Times New Roman" w:cs="Times New Roman"/>
          <w:color w:val="0D0D0D" w:themeColor="text1" w:themeTint="F2"/>
          <w:sz w:val="22"/>
          <w:szCs w:val="22"/>
          <w:bdr w:val="none" w:sz="0" w:space="0" w:color="auto" w:frame="1"/>
        </w:rPr>
        <w:t xml:space="preserve">the </w:t>
      </w:r>
      <w:r w:rsidRPr="008A29B6">
        <w:rPr>
          <w:rFonts w:ascii="Times New Roman" w:hAnsi="Times New Roman" w:cs="Times New Roman"/>
          <w:color w:val="0D0D0D" w:themeColor="text1" w:themeTint="F2"/>
          <w:sz w:val="22"/>
          <w:szCs w:val="22"/>
          <w:bdr w:val="none" w:sz="0" w:space="0" w:color="auto" w:frame="1"/>
        </w:rPr>
        <w:t xml:space="preserve">FAA has taken action against </w:t>
      </w:r>
      <w:r>
        <w:rPr>
          <w:rFonts w:ascii="Times New Roman" w:hAnsi="Times New Roman" w:cs="Times New Roman"/>
          <w:color w:val="0D0D0D" w:themeColor="text1" w:themeTint="F2"/>
          <w:sz w:val="22"/>
          <w:szCs w:val="22"/>
          <w:bdr w:val="none" w:sz="0" w:space="0" w:color="auto" w:frame="1"/>
        </w:rPr>
        <w:t>twenty</w:t>
      </w:r>
      <w:r w:rsidR="006C2282">
        <w:rPr>
          <w:rFonts w:ascii="Times New Roman" w:hAnsi="Times New Roman" w:cs="Times New Roman"/>
          <w:color w:val="0D0D0D" w:themeColor="text1" w:themeTint="F2"/>
          <w:sz w:val="22"/>
          <w:szCs w:val="22"/>
          <w:bdr w:val="none" w:sz="0" w:space="0" w:color="auto" w:frame="1"/>
        </w:rPr>
        <w:noBreakHyphen/>
      </w:r>
      <w:r>
        <w:rPr>
          <w:rFonts w:ascii="Times New Roman" w:hAnsi="Times New Roman" w:cs="Times New Roman"/>
          <w:color w:val="0D0D0D" w:themeColor="text1" w:themeTint="F2"/>
          <w:sz w:val="22"/>
          <w:szCs w:val="22"/>
          <w:bdr w:val="none" w:sz="0" w:space="0" w:color="auto" w:frame="1"/>
        </w:rPr>
        <w:t>eight</w:t>
      </w:r>
      <w:r w:rsidRPr="008A29B6">
        <w:rPr>
          <w:rFonts w:ascii="Times New Roman" w:hAnsi="Times New Roman" w:cs="Times New Roman"/>
          <w:color w:val="0D0D0D" w:themeColor="text1" w:themeTint="F2"/>
          <w:sz w:val="22"/>
          <w:szCs w:val="22"/>
          <w:bdr w:val="none" w:sz="0" w:space="0" w:color="auto" w:frame="1"/>
        </w:rPr>
        <w:t xml:space="preserve"> persons, with an average fine of $11,000 per laser strike.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The highest penalty sought so far is $30,800. </w:t>
      </w:r>
      <w:r>
        <w:rPr>
          <w:rFonts w:ascii="Times New Roman" w:hAnsi="Times New Roman" w:cs="Times New Roman"/>
          <w:color w:val="0D0D0D" w:themeColor="text1" w:themeTint="F2"/>
          <w:sz w:val="22"/>
          <w:szCs w:val="22"/>
          <w:bdr w:val="none" w:sz="0" w:space="0" w:color="auto" w:frame="1"/>
        </w:rPr>
        <w:t xml:space="preserve"> The </w:t>
      </w:r>
      <w:r w:rsidRPr="008A29B6">
        <w:rPr>
          <w:rFonts w:ascii="Times New Roman" w:hAnsi="Times New Roman" w:cs="Times New Roman"/>
          <w:color w:val="0D0D0D" w:themeColor="text1" w:themeTint="F2"/>
          <w:sz w:val="22"/>
          <w:szCs w:val="22"/>
          <w:bdr w:val="none" w:sz="0" w:space="0" w:color="auto" w:frame="1"/>
        </w:rPr>
        <w:t xml:space="preserve">FAA has directed its staff not to seek warning notices or counseling, but to use </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moderately high civil penalties</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for inadvertent </w:t>
      </w:r>
      <w:r w:rsidRPr="008A29B6">
        <w:rPr>
          <w:rFonts w:ascii="Times New Roman" w:hAnsi="Times New Roman" w:cs="Times New Roman"/>
          <w:color w:val="0D0D0D" w:themeColor="text1" w:themeTint="F2"/>
          <w:sz w:val="22"/>
          <w:szCs w:val="22"/>
          <w:bdr w:val="none" w:sz="0" w:space="0" w:color="auto" w:frame="1"/>
        </w:rPr>
        <w:lastRenderedPageBreak/>
        <w:t>laser illuminations, and maximum penalties for deliberate violations.</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w:t>
      </w:r>
      <w:r>
        <w:rPr>
          <w:rFonts w:ascii="Times New Roman" w:hAnsi="Times New Roman" w:cs="Times New Roman"/>
          <w:color w:val="0D0D0D" w:themeColor="text1" w:themeTint="F2"/>
          <w:sz w:val="22"/>
          <w:szCs w:val="22"/>
          <w:bdr w:val="none" w:sz="0" w:space="0" w:color="auto" w:frame="1"/>
        </w:rPr>
        <w:t xml:space="preserve">The appropriate state or local law enforcement agency </w:t>
      </w:r>
      <w:r w:rsidRPr="008A29B6">
        <w:rPr>
          <w:rFonts w:ascii="Times New Roman" w:hAnsi="Times New Roman" w:cs="Times New Roman"/>
          <w:color w:val="0D0D0D" w:themeColor="text1" w:themeTint="F2"/>
          <w:sz w:val="22"/>
          <w:szCs w:val="22"/>
          <w:bdr w:val="none" w:sz="0" w:space="0" w:color="auto" w:frame="1"/>
        </w:rPr>
        <w:t>will inform the federal authorities of an</w:t>
      </w:r>
      <w:r>
        <w:rPr>
          <w:rFonts w:ascii="Times New Roman" w:hAnsi="Times New Roman" w:cs="Times New Roman"/>
          <w:color w:val="0D0D0D" w:themeColor="text1" w:themeTint="F2"/>
          <w:sz w:val="22"/>
          <w:szCs w:val="22"/>
          <w:bdr w:val="none" w:sz="0" w:space="0" w:color="auto" w:frame="1"/>
        </w:rPr>
        <w:t xml:space="preserve"> arrest</w:t>
      </w:r>
      <w:r w:rsidRPr="008A29B6">
        <w:rPr>
          <w:rFonts w:ascii="Times New Roman" w:hAnsi="Times New Roman" w:cs="Times New Roman"/>
          <w:color w:val="0D0D0D" w:themeColor="text1" w:themeTint="F2"/>
          <w:sz w:val="22"/>
          <w:szCs w:val="22"/>
          <w:bdr w:val="none" w:sz="0" w:space="0" w:color="auto" w:frame="1"/>
        </w:rPr>
        <w:t xml:space="preserve"> relating to this crime so that appropriate prosecution to the fullest extent of the law can be achieved at the federal level.</w:t>
      </w:r>
    </w:p>
    <w:p w:rsidR="007444A6" w:rsidRPr="008A29B6"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szCs w:val="22"/>
        </w:rPr>
      </w:pPr>
      <w:r w:rsidRPr="008A29B6">
        <w:rPr>
          <w:color w:val="0D0D0D" w:themeColor="text1" w:themeTint="F2"/>
          <w:szCs w:val="22"/>
          <w:bdr w:val="none" w:sz="0" w:space="0" w:color="auto" w:frame="1"/>
        </w:rPr>
        <w:t>•</w:t>
      </w:r>
      <w:r w:rsidRPr="008A29B6">
        <w:rPr>
          <w:color w:val="0D0D0D" w:themeColor="text1" w:themeTint="F2"/>
          <w:szCs w:val="22"/>
          <w:bdr w:val="none" w:sz="0" w:space="0" w:color="auto" w:frame="1"/>
        </w:rPr>
        <w:tab/>
      </w:r>
      <w:r w:rsidRPr="008A29B6">
        <w:rPr>
          <w:szCs w:val="22"/>
        </w:rPr>
        <w:t>Section 55</w:t>
      </w:r>
      <w:r w:rsidR="006C2282">
        <w:rPr>
          <w:szCs w:val="22"/>
        </w:rPr>
        <w:noBreakHyphen/>
      </w:r>
      <w:r w:rsidRPr="008A29B6">
        <w:rPr>
          <w:szCs w:val="22"/>
        </w:rPr>
        <w:t>3</w:t>
      </w:r>
      <w:r w:rsidR="006C2282">
        <w:rPr>
          <w:szCs w:val="22"/>
        </w:rPr>
        <w:noBreakHyphen/>
      </w:r>
      <w:r w:rsidRPr="008A29B6">
        <w:rPr>
          <w:szCs w:val="22"/>
        </w:rPr>
        <w:t xml:space="preserve">130 of the South Carolina Code of </w:t>
      </w:r>
      <w:r>
        <w:rPr>
          <w:szCs w:val="22"/>
        </w:rPr>
        <w:t>L</w:t>
      </w:r>
      <w:r w:rsidRPr="008A29B6">
        <w:rPr>
          <w:szCs w:val="22"/>
        </w:rPr>
        <w:t xml:space="preserve">aws also makes it </w:t>
      </w:r>
      <w:r>
        <w:rPr>
          <w:szCs w:val="22"/>
        </w:rPr>
        <w:t>a cr</w:t>
      </w:r>
      <w:r w:rsidRPr="008A29B6">
        <w:rPr>
          <w:szCs w:val="22"/>
        </w:rPr>
        <w:t>iminal offense to point, aim, or discharge a laser device at an occupied aircraft, in the air or on the ground, providing a potential sentence for a first offense of one year in prison, a fine of $2,000, or both.</w:t>
      </w:r>
      <w:r>
        <w:rPr>
          <w:szCs w:val="22"/>
        </w:rPr>
        <w:t xml:space="preserve"> </w:t>
      </w:r>
      <w:r w:rsidRPr="008A29B6">
        <w:rPr>
          <w:szCs w:val="22"/>
        </w:rPr>
        <w:t xml:space="preserve"> A second or subsequent violation triggers the possibility of even greater sentencing.</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A laser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light is concentrated into a narrow beam.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If aimed at a person</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s eye from close up, most or all of the light goes through the pupil.</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The already</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 xml:space="preserve">concentrated light is further focused by the lens onto a sharp </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diffraction</w:t>
      </w:r>
      <w:r w:rsidR="006C2282">
        <w:rPr>
          <w:rFonts w:ascii="Times New Roman" w:hAnsi="Times New Roman" w:cs="Times New Roman"/>
          <w:color w:val="0D0D0D" w:themeColor="text1" w:themeTint="F2"/>
          <w:sz w:val="22"/>
          <w:szCs w:val="22"/>
          <w:bdr w:val="none" w:sz="0" w:space="0" w:color="auto" w:frame="1"/>
        </w:rPr>
        <w:noBreakHyphen/>
      </w:r>
      <w:r w:rsidRPr="008A29B6">
        <w:rPr>
          <w:rFonts w:ascii="Times New Roman" w:hAnsi="Times New Roman" w:cs="Times New Roman"/>
          <w:color w:val="0D0D0D" w:themeColor="text1" w:themeTint="F2"/>
          <w:sz w:val="22"/>
          <w:szCs w:val="22"/>
          <w:bdr w:val="none" w:sz="0" w:space="0" w:color="auto" w:frame="1"/>
        </w:rPr>
        <w:t>limited</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 dot on the retina.</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Even at the lower power outputs, the power density from a </w:t>
      </w:r>
      <w:r>
        <w:rPr>
          <w:rFonts w:ascii="Times New Roman" w:hAnsi="Times New Roman" w:cs="Times New Roman"/>
          <w:color w:val="0D0D0D" w:themeColor="text1" w:themeTint="F2"/>
          <w:sz w:val="22"/>
          <w:szCs w:val="22"/>
          <w:bdr w:val="none" w:sz="0" w:space="0" w:color="auto" w:frame="1"/>
        </w:rPr>
        <w:t>one m</w:t>
      </w:r>
      <w:r w:rsidRPr="008A29B6">
        <w:rPr>
          <w:rFonts w:ascii="Times New Roman" w:hAnsi="Times New Roman" w:cs="Times New Roman"/>
          <w:color w:val="0D0D0D" w:themeColor="text1" w:themeTint="F2"/>
          <w:sz w:val="22"/>
          <w:szCs w:val="22"/>
          <w:bdr w:val="none" w:sz="0" w:space="0" w:color="auto" w:frame="1"/>
        </w:rPr>
        <w:t>illiwatt laser, focused to a point, is brighter than the equivalent area of the sun</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surface. </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This can cause a detectable injury to the retina, if the laser stays in one spot for a few seconds.</w:t>
      </w:r>
      <w:r>
        <w:rPr>
          <w:rFonts w:ascii="Times New Roman" w:hAnsi="Times New Roman" w:cs="Times New Roman"/>
          <w:color w:val="0D0D0D" w:themeColor="text1" w:themeTint="F2"/>
          <w:sz w:val="22"/>
          <w:szCs w:val="22"/>
          <w:bdr w:val="none" w:sz="0" w:space="0" w:color="auto" w:frame="1"/>
        </w:rPr>
        <w:t xml:space="preserve"> </w:t>
      </w:r>
      <w:r w:rsidRPr="008A29B6">
        <w:rPr>
          <w:rFonts w:ascii="Times New Roman" w:hAnsi="Times New Roman" w:cs="Times New Roman"/>
          <w:color w:val="0D0D0D" w:themeColor="text1" w:themeTint="F2"/>
          <w:sz w:val="22"/>
          <w:szCs w:val="22"/>
          <w:bdr w:val="none" w:sz="0" w:space="0" w:color="auto" w:frame="1"/>
        </w:rPr>
        <w:t xml:space="preserve"> Laser beams can permanently blind a person or animal when the beam is directed into their eyes. </w:t>
      </w:r>
    </w:p>
    <w:p w:rsidR="007444A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 xml:space="preserve">PARENTS, GUARDIANS, RESPONSIBLE ADULTS: YOU WILL BE HELD PERSONALLY RESPONSIBLE FOR THE MISUSE OF THIS DEVICE BY A MINOR TO WHOM YOU PROVIDE THIS DEVICE, OR BY ANOTHER PERSON TO WHOM THAT MINOR PROVIDES THIS DEVICE. </w:t>
      </w:r>
    </w:p>
    <w:p w:rsidR="000245DE" w:rsidRPr="008A29B6" w:rsidRDefault="000245DE"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r>
      <w:r w:rsidR="000F3DEC">
        <w:rPr>
          <w:rFonts w:ascii="Times New Roman" w:hAnsi="Times New Roman" w:cs="Times New Roman"/>
          <w:color w:val="0D0D0D" w:themeColor="text1" w:themeTint="F2"/>
          <w:sz w:val="22"/>
          <w:szCs w:val="22"/>
          <w:bdr w:val="none" w:sz="0" w:space="0" w:color="auto" w:frame="1"/>
        </w:rPr>
        <w:t>A minor, seventeen years of age or younger, who is in possession of, or who uses a laser pointer or device unlawfully, is subject to service of a juvenile summons and will be prosecuted in family court by the solicitor’s office.</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Lasers in the unlawful possession of minors are subject to immediate confiscation a</w:t>
      </w:r>
      <w:r>
        <w:rPr>
          <w:rFonts w:ascii="Times New Roman" w:hAnsi="Times New Roman" w:cs="Times New Roman"/>
          <w:color w:val="0D0D0D" w:themeColor="text1" w:themeTint="F2"/>
          <w:sz w:val="22"/>
          <w:szCs w:val="22"/>
          <w:bdr w:val="none" w:sz="0" w:space="0" w:color="auto" w:frame="1"/>
        </w:rPr>
        <w:t xml:space="preserve">s contraband, in addition to </w:t>
      </w:r>
      <w:r w:rsidRPr="008A29B6">
        <w:rPr>
          <w:rFonts w:ascii="Times New Roman" w:hAnsi="Times New Roman" w:cs="Times New Roman"/>
          <w:color w:val="0D0D0D" w:themeColor="text1" w:themeTint="F2"/>
          <w:sz w:val="22"/>
          <w:szCs w:val="22"/>
          <w:bdr w:val="none" w:sz="0" w:space="0" w:color="auto" w:frame="1"/>
        </w:rPr>
        <w:t xml:space="preserve">other </w:t>
      </w:r>
      <w:r>
        <w:rPr>
          <w:rFonts w:ascii="Times New Roman" w:hAnsi="Times New Roman" w:cs="Times New Roman"/>
          <w:color w:val="0D0D0D" w:themeColor="text1" w:themeTint="F2"/>
          <w:sz w:val="22"/>
          <w:szCs w:val="22"/>
          <w:bdr w:val="none" w:sz="0" w:space="0" w:color="auto" w:frame="1"/>
        </w:rPr>
        <w:t>legal remedies</w:t>
      </w:r>
      <w:r w:rsidRPr="008A29B6">
        <w:rPr>
          <w:rFonts w:ascii="Times New Roman" w:hAnsi="Times New Roman" w:cs="Times New Roman"/>
          <w:color w:val="0D0D0D" w:themeColor="text1" w:themeTint="F2"/>
          <w:sz w:val="22"/>
          <w:szCs w:val="22"/>
          <w:bdr w:val="none" w:sz="0" w:space="0" w:color="auto" w:frame="1"/>
        </w:rPr>
        <w:t xml:space="preserve">.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ab/>
        <w:t xml:space="preserve">Laser pointers or devices that are used illegally are contraband, and subject to immediate confiscation, in addition to other </w:t>
      </w:r>
      <w:r>
        <w:rPr>
          <w:rFonts w:ascii="Times New Roman" w:hAnsi="Times New Roman" w:cs="Times New Roman"/>
          <w:color w:val="0D0D0D" w:themeColor="text1" w:themeTint="F2"/>
          <w:sz w:val="22"/>
          <w:szCs w:val="22"/>
          <w:bdr w:val="none" w:sz="0" w:space="0" w:color="auto" w:frame="1"/>
        </w:rPr>
        <w:t>legal remedies</w:t>
      </w:r>
      <w:r w:rsidRPr="008A29B6">
        <w:rPr>
          <w:rFonts w:ascii="Times New Roman" w:hAnsi="Times New Roman" w:cs="Times New Roman"/>
          <w:color w:val="0D0D0D" w:themeColor="text1" w:themeTint="F2"/>
          <w:sz w:val="22"/>
          <w:szCs w:val="22"/>
          <w:bdr w:val="none" w:sz="0" w:space="0" w:color="auto" w:frame="1"/>
        </w:rPr>
        <w:t xml:space="preserve">. </w:t>
      </w:r>
    </w:p>
    <w:p w:rsidR="007444A6" w:rsidRPr="008A29B6" w:rsidRDefault="007444A6" w:rsidP="007444A6">
      <w:pPr>
        <w:pStyle w:val="incr0"/>
        <w:tabs>
          <w:tab w:val="left" w:pos="-6840"/>
        </w:tabs>
        <w:spacing w:line="240" w:lineRule="auto"/>
        <w:ind w:left="36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Date:</w:t>
      </w:r>
    </w:p>
    <w:p w:rsidR="007444A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__________________________</w:t>
      </w:r>
      <w:r>
        <w:rPr>
          <w:rFonts w:ascii="Times New Roman" w:hAnsi="Times New Roman" w:cs="Times New Roman"/>
          <w:color w:val="0D0D0D" w:themeColor="text1" w:themeTint="F2"/>
          <w:sz w:val="22"/>
          <w:szCs w:val="22"/>
          <w:bdr w:val="none" w:sz="0" w:space="0" w:color="auto" w:frame="1"/>
        </w:rPr>
        <w:t>_____</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 xml:space="preserve">Print merchant name and signature that adult status has been verified, and that </w:t>
      </w:r>
      <w:r>
        <w:rPr>
          <w:rFonts w:ascii="Times New Roman" w:hAnsi="Times New Roman" w:cs="Times New Roman"/>
          <w:color w:val="0D0D0D" w:themeColor="text1" w:themeTint="F2"/>
          <w:sz w:val="22"/>
          <w:szCs w:val="22"/>
          <w:bdr w:val="none" w:sz="0" w:space="0" w:color="auto" w:frame="1"/>
        </w:rPr>
        <w:t xml:space="preserve">the </w:t>
      </w:r>
      <w:r w:rsidRPr="008A29B6">
        <w:rPr>
          <w:rFonts w:ascii="Times New Roman" w:hAnsi="Times New Roman" w:cs="Times New Roman"/>
          <w:color w:val="0D0D0D" w:themeColor="text1" w:themeTint="F2"/>
          <w:sz w:val="22"/>
          <w:szCs w:val="22"/>
          <w:bdr w:val="none" w:sz="0" w:space="0" w:color="auto" w:frame="1"/>
        </w:rPr>
        <w:t>manufacture</w:t>
      </w:r>
      <w:r>
        <w:rPr>
          <w:rFonts w:ascii="Times New Roman" w:hAnsi="Times New Roman" w:cs="Times New Roman"/>
          <w:color w:val="0D0D0D" w:themeColor="text1" w:themeTint="F2"/>
          <w:sz w:val="22"/>
          <w:szCs w:val="22"/>
          <w:bdr w:val="none" w:sz="0" w:space="0" w:color="auto" w:frame="1"/>
        </w:rPr>
        <w:t>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 xml:space="preserve">s technical specifications are </w:t>
      </w:r>
      <w:r w:rsidRPr="008A29B6">
        <w:rPr>
          <w:rFonts w:ascii="Times New Roman" w:hAnsi="Times New Roman" w:cs="Times New Roman"/>
          <w:color w:val="0D0D0D" w:themeColor="text1" w:themeTint="F2"/>
          <w:sz w:val="22"/>
          <w:szCs w:val="22"/>
          <w:bdr w:val="none" w:sz="0" w:space="0" w:color="auto" w:frame="1"/>
        </w:rPr>
        <w:lastRenderedPageBreak/>
        <w:t xml:space="preserve">available to prove that the device is </w:t>
      </w:r>
      <w:r>
        <w:rPr>
          <w:rFonts w:ascii="Times New Roman" w:hAnsi="Times New Roman" w:cs="Times New Roman"/>
          <w:color w:val="0D0D0D" w:themeColor="text1" w:themeTint="F2"/>
          <w:sz w:val="22"/>
          <w:szCs w:val="22"/>
          <w:bdr w:val="none" w:sz="0" w:space="0" w:color="auto" w:frame="1"/>
        </w:rPr>
        <w:t>one</w:t>
      </w:r>
      <w:r w:rsidRPr="008A29B6">
        <w:rPr>
          <w:rFonts w:ascii="Times New Roman" w:hAnsi="Times New Roman" w:cs="Times New Roman"/>
          <w:color w:val="0D0D0D" w:themeColor="text1" w:themeTint="F2"/>
          <w:sz w:val="22"/>
          <w:szCs w:val="22"/>
          <w:bdr w:val="none" w:sz="0" w:space="0" w:color="auto" w:frame="1"/>
        </w:rPr>
        <w:t xml:space="preserve"> milliwatt or less, or if greater than </w:t>
      </w:r>
      <w:r>
        <w:rPr>
          <w:rFonts w:ascii="Times New Roman" w:hAnsi="Times New Roman" w:cs="Times New Roman"/>
          <w:color w:val="0D0D0D" w:themeColor="text1" w:themeTint="F2"/>
          <w:sz w:val="22"/>
          <w:szCs w:val="22"/>
          <w:bdr w:val="none" w:sz="0" w:space="0" w:color="auto" w:frame="1"/>
        </w:rPr>
        <w:t>one</w:t>
      </w:r>
      <w:r w:rsidRPr="008A29B6">
        <w:rPr>
          <w:rFonts w:ascii="Times New Roman" w:hAnsi="Times New Roman" w:cs="Times New Roman"/>
          <w:color w:val="0D0D0D" w:themeColor="text1" w:themeTint="F2"/>
          <w:sz w:val="22"/>
          <w:szCs w:val="22"/>
          <w:bdr w:val="none" w:sz="0" w:space="0" w:color="auto" w:frame="1"/>
        </w:rPr>
        <w:t xml:space="preserve"> milliwatt, set</w:t>
      </w:r>
      <w:r>
        <w:rPr>
          <w:rFonts w:ascii="Times New Roman" w:hAnsi="Times New Roman" w:cs="Times New Roman"/>
          <w:color w:val="0D0D0D" w:themeColor="text1" w:themeTint="F2"/>
          <w:sz w:val="22"/>
          <w:szCs w:val="22"/>
          <w:bdr w:val="none" w:sz="0" w:space="0" w:color="auto" w:frame="1"/>
        </w:rPr>
        <w:t>s</w:t>
      </w:r>
      <w:r w:rsidRPr="008A29B6">
        <w:rPr>
          <w:rFonts w:ascii="Times New Roman" w:hAnsi="Times New Roman" w:cs="Times New Roman"/>
          <w:color w:val="0D0D0D" w:themeColor="text1" w:themeTint="F2"/>
          <w:sz w:val="22"/>
          <w:szCs w:val="22"/>
          <w:bdr w:val="none" w:sz="0" w:space="0" w:color="auto" w:frame="1"/>
        </w:rPr>
        <w:t xml:space="preserve"> forth specific exception(s) applicable to possession and use.</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__________________________</w:t>
      </w:r>
      <w:r>
        <w:rPr>
          <w:rFonts w:ascii="Times New Roman" w:hAnsi="Times New Roman" w:cs="Times New Roman"/>
          <w:color w:val="0D0D0D" w:themeColor="text1" w:themeTint="F2"/>
          <w:sz w:val="22"/>
          <w:szCs w:val="22"/>
          <w:bdr w:val="none" w:sz="0" w:space="0" w:color="auto" w:frame="1"/>
        </w:rPr>
        <w:t>_______</w:t>
      </w: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p>
    <w:p w:rsidR="007444A6" w:rsidRPr="008A29B6" w:rsidRDefault="007444A6" w:rsidP="00CF5051">
      <w:pPr>
        <w:pStyle w:val="incr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rFonts w:ascii="Times New Roman" w:hAnsi="Times New Roman" w:cs="Times New Roman"/>
          <w:color w:val="0D0D0D" w:themeColor="text1" w:themeTint="F2"/>
          <w:sz w:val="22"/>
          <w:szCs w:val="22"/>
          <w:bdr w:val="none" w:sz="0" w:space="0" w:color="auto" w:frame="1"/>
        </w:rPr>
      </w:pPr>
      <w:r w:rsidRPr="008A29B6">
        <w:rPr>
          <w:rFonts w:ascii="Times New Roman" w:hAnsi="Times New Roman" w:cs="Times New Roman"/>
          <w:color w:val="0D0D0D" w:themeColor="text1" w:themeTint="F2"/>
          <w:sz w:val="22"/>
          <w:szCs w:val="22"/>
          <w:bdr w:val="none" w:sz="0" w:space="0" w:color="auto" w:frame="1"/>
        </w:rPr>
        <w:t>Print customer</w:t>
      </w:r>
      <w:r w:rsidR="006C2282" w:rsidRPr="006C2282">
        <w:rPr>
          <w:rFonts w:ascii="Times New Roman" w:hAnsi="Times New Roman" w:cs="Times New Roman"/>
          <w:color w:val="0D0D0D" w:themeColor="text1" w:themeTint="F2"/>
          <w:sz w:val="22"/>
          <w:szCs w:val="22"/>
          <w:bdr w:val="none" w:sz="0" w:space="0" w:color="auto" w:frame="1"/>
        </w:rPr>
        <w:t>’</w:t>
      </w:r>
      <w:r w:rsidRPr="008A29B6">
        <w:rPr>
          <w:rFonts w:ascii="Times New Roman" w:hAnsi="Times New Roman" w:cs="Times New Roman"/>
          <w:color w:val="0D0D0D" w:themeColor="text1" w:themeTint="F2"/>
          <w:sz w:val="22"/>
          <w:szCs w:val="22"/>
          <w:bdr w:val="none" w:sz="0" w:space="0" w:color="auto" w:frame="1"/>
        </w:rPr>
        <w:t>s name and signature that affirms the warning</w:t>
      </w:r>
      <w:r>
        <w:rPr>
          <w:rFonts w:ascii="Times New Roman" w:hAnsi="Times New Roman" w:cs="Times New Roman"/>
          <w:color w:val="0D0D0D" w:themeColor="text1" w:themeTint="F2"/>
          <w:sz w:val="22"/>
          <w:szCs w:val="22"/>
          <w:bdr w:val="none" w:sz="0" w:space="0" w:color="auto" w:frame="1"/>
        </w:rPr>
        <w:t>s</w:t>
      </w:r>
      <w:r w:rsidRPr="008A29B6">
        <w:rPr>
          <w:rFonts w:ascii="Times New Roman" w:hAnsi="Times New Roman" w:cs="Times New Roman"/>
          <w:color w:val="0D0D0D" w:themeColor="text1" w:themeTint="F2"/>
          <w:sz w:val="22"/>
          <w:szCs w:val="22"/>
          <w:bdr w:val="none" w:sz="0" w:space="0" w:color="auto" w:frame="1"/>
        </w:rPr>
        <w:t xml:space="preserve"> have been received and read.</w:t>
      </w:r>
      <w:r w:rsidR="006C2282" w:rsidRPr="006C2282">
        <w:rPr>
          <w:rFonts w:ascii="Times New Roman" w:hAnsi="Times New Roman" w:cs="Times New Roman"/>
          <w:color w:val="0D0D0D" w:themeColor="text1" w:themeTint="F2"/>
          <w:sz w:val="22"/>
          <w:szCs w:val="22"/>
          <w:bdr w:val="none" w:sz="0" w:space="0" w:color="auto" w:frame="1"/>
        </w:rPr>
        <w:t>’</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ab/>
        <w:t xml:space="preserve">Section </w:t>
      </w:r>
      <w:r>
        <w:rPr>
          <w:color w:val="000000" w:themeColor="text1"/>
          <w:u w:color="000000" w:themeColor="text1"/>
        </w:rPr>
        <w:t>39</w:t>
      </w:r>
      <w:r w:rsidR="006C2282">
        <w:rPr>
          <w:color w:val="000000" w:themeColor="text1"/>
          <w:u w:color="000000" w:themeColor="text1"/>
        </w:rPr>
        <w:noBreakHyphen/>
      </w:r>
      <w:r>
        <w:rPr>
          <w:color w:val="000000" w:themeColor="text1"/>
          <w:u w:color="000000" w:themeColor="text1"/>
        </w:rPr>
        <w:t>77</w:t>
      </w:r>
      <w:r w:rsidR="006C2282">
        <w:rPr>
          <w:color w:val="000000" w:themeColor="text1"/>
          <w:u w:color="000000" w:themeColor="text1"/>
        </w:rPr>
        <w:noBreakHyphen/>
      </w:r>
      <w:r w:rsidRPr="00F15F80">
        <w:rPr>
          <w:color w:val="000000" w:themeColor="text1"/>
          <w:u w:color="000000" w:themeColor="text1"/>
        </w:rPr>
        <w:t>50.</w:t>
      </w:r>
      <w:r>
        <w:rPr>
          <w:color w:val="000000" w:themeColor="text1"/>
          <w:u w:color="000000" w:themeColor="text1"/>
        </w:rPr>
        <w:tab/>
      </w:r>
      <w:r w:rsidRPr="00F15F80">
        <w:rPr>
          <w:color w:val="000000" w:themeColor="text1"/>
          <w:u w:color="000000" w:themeColor="text1"/>
        </w:rPr>
        <w:t>(A)</w:t>
      </w:r>
      <w:r>
        <w:rPr>
          <w:color w:val="000000" w:themeColor="text1"/>
          <w:u w:color="000000" w:themeColor="text1"/>
        </w:rPr>
        <w:tab/>
      </w:r>
      <w:r w:rsidRPr="00F15F80">
        <w:rPr>
          <w:color w:val="000000" w:themeColor="text1"/>
          <w:u w:color="000000" w:themeColor="text1"/>
        </w:rPr>
        <w:t xml:space="preserve">A person </w:t>
      </w:r>
      <w:r>
        <w:rPr>
          <w:color w:val="000000" w:themeColor="text1"/>
          <w:u w:color="000000" w:themeColor="text1"/>
        </w:rPr>
        <w:t xml:space="preserve">who </w:t>
      </w:r>
      <w:r w:rsidRPr="00F15F80">
        <w:rPr>
          <w:color w:val="000000" w:themeColor="text1"/>
          <w:u w:color="000000" w:themeColor="text1"/>
        </w:rPr>
        <w:t>violat</w:t>
      </w:r>
      <w:r>
        <w:rPr>
          <w:color w:val="000000" w:themeColor="text1"/>
          <w:u w:color="000000" w:themeColor="text1"/>
        </w:rPr>
        <w:t>es</w:t>
      </w:r>
      <w:r w:rsidRPr="00F15F80">
        <w:rPr>
          <w:color w:val="000000" w:themeColor="text1"/>
          <w:u w:color="000000" w:themeColor="text1"/>
        </w:rPr>
        <w:t xml:space="preserve"> the provisions of this </w:t>
      </w:r>
      <w:r>
        <w:rPr>
          <w:color w:val="000000" w:themeColor="text1"/>
          <w:u w:color="000000" w:themeColor="text1"/>
        </w:rPr>
        <w:t>chapter may be subject to a civil penalty.  A civil action may be brought in a court of competent jurisdiction by a county, municipal, or state officer or official to recover a civil penalty of not less than:</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one hundred dollars nor more than two hundred dollars for a first violation;</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 two hundred fifty dollars nor more than five hundred dollars for a second violation within two years from the date of the first violation;</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one thousand dollars nor more than two thousand five hundred dollars for a third violation within two years from the date of the first violation. </w:t>
      </w:r>
      <w:r w:rsidRPr="00F15F80">
        <w:rPr>
          <w:color w:val="000000" w:themeColor="text1"/>
          <w:u w:color="000000" w:themeColor="text1"/>
        </w:rPr>
        <w:t xml:space="preserve"> </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F80">
        <w:rPr>
          <w:color w:val="000000" w:themeColor="text1"/>
          <w:u w:color="000000" w:themeColor="text1"/>
        </w:rPr>
        <w:t>(B)</w:t>
      </w:r>
      <w:r>
        <w:rPr>
          <w:color w:val="000000" w:themeColor="text1"/>
          <w:u w:color="000000" w:themeColor="text1"/>
        </w:rPr>
        <w:tab/>
      </w:r>
      <w:r w:rsidRPr="00F15F80">
        <w:rPr>
          <w:color w:val="000000" w:themeColor="text1"/>
          <w:u w:color="000000" w:themeColor="text1"/>
        </w:rPr>
        <w:t>A laser</w:t>
      </w:r>
      <w:bookmarkStart w:id="10" w:name="hit_last"/>
      <w:bookmarkEnd w:id="10"/>
      <w:r>
        <w:rPr>
          <w:color w:val="000000" w:themeColor="text1"/>
          <w:u w:color="000000" w:themeColor="text1"/>
        </w:rPr>
        <w:t xml:space="preserve"> pointer or device found </w:t>
      </w:r>
      <w:r w:rsidRPr="00F15F80">
        <w:rPr>
          <w:color w:val="000000" w:themeColor="text1"/>
          <w:u w:color="000000" w:themeColor="text1"/>
        </w:rPr>
        <w:t xml:space="preserve">on the person of a minor, or used by a person in a prohibited manner, or found in a business as an item for sale without </w:t>
      </w:r>
      <w:r>
        <w:rPr>
          <w:color w:val="000000" w:themeColor="text1"/>
          <w:u w:color="000000" w:themeColor="text1"/>
        </w:rPr>
        <w:t xml:space="preserve">the </w:t>
      </w:r>
      <w:r w:rsidRPr="00F15F80">
        <w:rPr>
          <w:color w:val="000000" w:themeColor="text1"/>
          <w:u w:color="000000" w:themeColor="text1"/>
        </w:rPr>
        <w:t>manufacturer</w:t>
      </w:r>
      <w:r w:rsidR="006C2282" w:rsidRPr="006C2282">
        <w:rPr>
          <w:color w:val="000000" w:themeColor="text1"/>
          <w:u w:color="000000" w:themeColor="text1"/>
        </w:rPr>
        <w:t>’</w:t>
      </w:r>
      <w:r w:rsidRPr="00F15F80">
        <w:rPr>
          <w:color w:val="000000" w:themeColor="text1"/>
          <w:u w:color="000000" w:themeColor="text1"/>
        </w:rPr>
        <w:t>s technical specification</w:t>
      </w:r>
      <w:r>
        <w:rPr>
          <w:color w:val="000000" w:themeColor="text1"/>
          <w:u w:color="000000" w:themeColor="text1"/>
        </w:rPr>
        <w:t>s</w:t>
      </w:r>
      <w:r w:rsidRPr="00F15F80">
        <w:rPr>
          <w:color w:val="000000" w:themeColor="text1"/>
          <w:u w:color="000000" w:themeColor="text1"/>
        </w:rPr>
        <w:t xml:space="preserve"> showing that the output is one milliwatt or less, may be immediately seized as contraband by law enforcement, a court of competent jurisdiction to determine the temporary or perman</w:t>
      </w:r>
      <w:r>
        <w:rPr>
          <w:color w:val="000000" w:themeColor="text1"/>
          <w:u w:color="000000" w:themeColor="text1"/>
        </w:rPr>
        <w:t>ent nature of the confiscation.”</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F15F80">
        <w:rPr>
          <w:color w:val="000000" w:themeColor="text1"/>
          <w:u w:color="000000" w:themeColor="text1"/>
        </w:rPr>
        <w:t xml:space="preserve">The repeal or amendment by this act of any law, whether temporary or permanent or civil or criminal, does not affect pending actions, rights, duties, or liabilities founded </w:t>
      </w:r>
      <w:r>
        <w:rPr>
          <w:color w:val="000000" w:themeColor="text1"/>
          <w:u w:color="000000" w:themeColor="text1"/>
        </w:rPr>
        <w:t xml:space="preserve">on </w:t>
      </w:r>
      <w:r w:rsidRPr="00F15F80">
        <w:rPr>
          <w:color w:val="000000" w:themeColor="text1"/>
          <w:u w:color="000000" w:themeColor="text1"/>
        </w:rPr>
        <w:t>the</w:t>
      </w:r>
      <w:r>
        <w:rPr>
          <w:color w:val="000000" w:themeColor="text1"/>
          <w:u w:color="000000" w:themeColor="text1"/>
        </w:rPr>
        <w:t xml:space="preserve"> </w:t>
      </w:r>
      <w:r w:rsidRPr="00F15F80">
        <w:rPr>
          <w:color w:val="000000" w:themeColor="text1"/>
          <w:u w:color="000000" w:themeColor="text1"/>
        </w:rPr>
        <w:t>re</w:t>
      </w:r>
      <w:r>
        <w:rPr>
          <w:color w:val="000000" w:themeColor="text1"/>
          <w:u w:color="000000" w:themeColor="text1"/>
        </w:rPr>
        <w:t>pealed or amended act or law</w:t>
      </w:r>
      <w:r w:rsidRPr="00F15F80">
        <w:rPr>
          <w:color w:val="000000" w:themeColor="text1"/>
          <w:u w:color="000000" w:themeColor="text1"/>
        </w:rPr>
        <w:t xml:space="preserve">,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F15F80">
        <w:rPr>
          <w:color w:val="000000" w:themeColor="text1"/>
          <w:u w:color="000000" w:themeColor="text1"/>
        </w:rPr>
        <w:lastRenderedPageBreak/>
        <w:t>penalties, forfeitures, and liabilities as they stood under the repealed or amended laws.</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SECTION</w:t>
      </w:r>
      <w:r w:rsidRPr="00F15F80">
        <w:rPr>
          <w:color w:val="000000" w:themeColor="text1"/>
          <w:u w:color="000000" w:themeColor="text1"/>
        </w:rPr>
        <w:tab/>
        <w:t>3.</w:t>
      </w:r>
      <w:r w:rsidRPr="00F15F80">
        <w:rPr>
          <w:color w:val="000000" w:themeColor="text1"/>
          <w:u w:color="000000" w:themeColor="text1"/>
        </w:rPr>
        <w:tab/>
        <w:t xml:space="preserve">If a section, subsection, paragraph, subparagraph, sentence, clause, phrase, or word of this act is for any reason held to be unconstitutional or invalid, </w:t>
      </w:r>
      <w:r>
        <w:rPr>
          <w:color w:val="000000" w:themeColor="text1"/>
          <w:u w:color="000000" w:themeColor="text1"/>
        </w:rPr>
        <w:t>that</w:t>
      </w:r>
      <w:r w:rsidRPr="00F15F80">
        <w:rPr>
          <w:color w:val="000000" w:themeColor="text1"/>
          <w:u w:color="000000" w:themeColor="text1"/>
        </w:rPr>
        <w:t xml:space="preserve">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44A6" w:rsidRPr="002A391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w:t>
      </w:r>
    </w:p>
    <w:p w:rsidR="00CF5051" w:rsidRDefault="006C2282"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051" w:rsidRDefault="00CF5051" w:rsidP="00CF5051">
      <w:pPr>
        <w:suppressAutoHyphens/>
      </w:pPr>
    </w:p>
    <w:sectPr w:rsidR="00CF5051" w:rsidSect="00CF50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C" w:rsidRDefault="000F3DEC" w:rsidP="009F0C77">
      <w:r>
        <w:separator/>
      </w:r>
    </w:p>
  </w:endnote>
  <w:endnote w:type="continuationSeparator" w:id="0">
    <w:p w:rsidR="000F3DEC" w:rsidRDefault="000F3D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C79282-96F0-456E-9EC2-D7A622042B27}"/>
    <w:embedBold r:id="rId2" w:fontKey="{899FB419-FAA0-41AF-8853-6871FF433060}"/>
    <w:embedItalic r:id="rId3" w:fontKey="{8E82A328-43A2-4CC9-89E8-146D6A44B3EB}"/>
  </w:font>
  <w:font w:name="Calibri">
    <w:panose1 w:val="020F0502020204030204"/>
    <w:charset w:val="00"/>
    <w:family w:val="swiss"/>
    <w:pitch w:val="variable"/>
    <w:sig w:usb0="E10002FF" w:usb1="4000ACFF" w:usb2="00000009" w:usb3="00000000" w:csb0="0000019F" w:csb1="00000000"/>
    <w:embedRegular r:id="rId4" w:fontKey="{7CF2E55E-E876-471E-8182-564B3E9CA373}"/>
  </w:font>
  <w:font w:name="Consolas">
    <w:panose1 w:val="020B0609020204030204"/>
    <w:charset w:val="00"/>
    <w:family w:val="modern"/>
    <w:pitch w:val="fixed"/>
    <w:sig w:usb0="E10002FF" w:usb1="4000FCFF" w:usb2="00000009" w:usb3="00000000" w:csb0="0000019F" w:csb1="00000000"/>
    <w:embedRegular r:id="rId5" w:fontKey="{80A6DF87-EFDD-4B82-BE6C-641F5003E3A4}"/>
  </w:font>
  <w:font w:name="Arial">
    <w:panose1 w:val="020B0604020202020204"/>
    <w:charset w:val="00"/>
    <w:family w:val="swiss"/>
    <w:pitch w:val="variable"/>
    <w:sig w:usb0="20002A87" w:usb1="80000000" w:usb2="00000008" w:usb3="00000000" w:csb0="000001FF" w:csb1="00000000"/>
    <w:embedRegular r:id="rId6" w:fontKey="{75ACC1E0-EC76-4129-8D91-10AD0E77A200}"/>
  </w:font>
  <w:font w:name="Tahoma">
    <w:panose1 w:val="020B0604030504040204"/>
    <w:charset w:val="00"/>
    <w:family w:val="swiss"/>
    <w:pitch w:val="variable"/>
    <w:sig w:usb0="21002A87" w:usb1="80000000" w:usb2="00000008" w:usb3="00000000" w:csb0="000101FF" w:csb1="00000000"/>
    <w:embedRegular r:id="rId7" w:fontKey="{00230CAC-FC97-4D23-86DA-28960196843F}"/>
  </w:font>
  <w:font w:name="Cambria">
    <w:panose1 w:val="02040503050406030204"/>
    <w:charset w:val="00"/>
    <w:family w:val="roman"/>
    <w:pitch w:val="variable"/>
    <w:sig w:usb0="E00002FF" w:usb1="400004FF" w:usb2="00000000" w:usb3="00000000" w:csb0="0000019F" w:csb1="00000000"/>
    <w:embedRegular r:id="rId8" w:fontKey="{938F2561-48D2-448C-9F23-B79CC1E0E1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B8" w:rsidRPr="00CF5051" w:rsidRDefault="00CF5051" w:rsidP="00CF5051">
    <w:pPr>
      <w:pStyle w:val="Footer"/>
      <w:tabs>
        <w:tab w:val="clear" w:pos="4680"/>
        <w:tab w:val="clear" w:pos="9360"/>
        <w:tab w:val="center" w:pos="2995"/>
      </w:tabs>
      <w:spacing w:before="120"/>
    </w:pPr>
    <w:r>
      <w:t>[3609]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C" w:rsidRDefault="000F3DEC" w:rsidP="009F0C77">
      <w:r>
        <w:separator/>
      </w:r>
    </w:p>
  </w:footnote>
  <w:footnote w:type="continuationSeparator" w:id="0">
    <w:p w:rsidR="000F3DEC" w:rsidRDefault="000F3D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9ZW13"/>
    <w:docVar w:name="CoverBillType" w:val="b"/>
    <w:docVar w:name="docpath" w:val="L:\Council\bills\GGS\22539ZW13.DOCX"/>
    <w:docVar w:name="dvBillNumber" w:val="3609"/>
    <w:docVar w:name="dvBillNumberPrefix" w:val="H. "/>
    <w:docVar w:name="dvOriginalBody" w:val="House"/>
    <w:docVar w:name="dvSteno" w:val="GGS"/>
    <w:docVar w:name="NameofBody" w:val="h"/>
    <w:docVar w:name="vgroup2" w:val="Council"/>
  </w:docVars>
  <w:rsids>
    <w:rsidRoot w:val="00CC5D70"/>
    <w:rsid w:val="00011869"/>
    <w:rsid w:val="000245DE"/>
    <w:rsid w:val="000379A2"/>
    <w:rsid w:val="000E1785"/>
    <w:rsid w:val="000F3DEC"/>
    <w:rsid w:val="000F40FA"/>
    <w:rsid w:val="0010776B"/>
    <w:rsid w:val="00133E66"/>
    <w:rsid w:val="001435A3"/>
    <w:rsid w:val="001D08F2"/>
    <w:rsid w:val="001D525B"/>
    <w:rsid w:val="001D7F4F"/>
    <w:rsid w:val="001E37CA"/>
    <w:rsid w:val="002321B6"/>
    <w:rsid w:val="00245BA0"/>
    <w:rsid w:val="00250967"/>
    <w:rsid w:val="002543C8"/>
    <w:rsid w:val="00284AAE"/>
    <w:rsid w:val="002E5912"/>
    <w:rsid w:val="00301B21"/>
    <w:rsid w:val="00325348"/>
    <w:rsid w:val="0032732C"/>
    <w:rsid w:val="00336AD0"/>
    <w:rsid w:val="003572EB"/>
    <w:rsid w:val="0037079A"/>
    <w:rsid w:val="003D01E8"/>
    <w:rsid w:val="003E5288"/>
    <w:rsid w:val="003F6D79"/>
    <w:rsid w:val="00407A75"/>
    <w:rsid w:val="00414B8A"/>
    <w:rsid w:val="0041760A"/>
    <w:rsid w:val="00417C01"/>
    <w:rsid w:val="004809EE"/>
    <w:rsid w:val="004D6544"/>
    <w:rsid w:val="004E7D54"/>
    <w:rsid w:val="005273C6"/>
    <w:rsid w:val="00530A69"/>
    <w:rsid w:val="00545593"/>
    <w:rsid w:val="00577C6C"/>
    <w:rsid w:val="005C2FE2"/>
    <w:rsid w:val="005E2BC9"/>
    <w:rsid w:val="005E4AF7"/>
    <w:rsid w:val="00605102"/>
    <w:rsid w:val="006215AA"/>
    <w:rsid w:val="006913C9"/>
    <w:rsid w:val="0069470D"/>
    <w:rsid w:val="006C2282"/>
    <w:rsid w:val="00701410"/>
    <w:rsid w:val="00734F00"/>
    <w:rsid w:val="007444A6"/>
    <w:rsid w:val="00746020"/>
    <w:rsid w:val="007A70AE"/>
    <w:rsid w:val="008362E8"/>
    <w:rsid w:val="008A1768"/>
    <w:rsid w:val="008A7EEF"/>
    <w:rsid w:val="008F0F33"/>
    <w:rsid w:val="008F4429"/>
    <w:rsid w:val="0094021A"/>
    <w:rsid w:val="00997DB8"/>
    <w:rsid w:val="009B44AF"/>
    <w:rsid w:val="009C6A0B"/>
    <w:rsid w:val="009F0C77"/>
    <w:rsid w:val="009F4DD1"/>
    <w:rsid w:val="00A41684"/>
    <w:rsid w:val="00A64E80"/>
    <w:rsid w:val="00A72BCD"/>
    <w:rsid w:val="00A741D9"/>
    <w:rsid w:val="00A833AB"/>
    <w:rsid w:val="00A9741D"/>
    <w:rsid w:val="00AD4B17"/>
    <w:rsid w:val="00B412D4"/>
    <w:rsid w:val="00B440AE"/>
    <w:rsid w:val="00BE3C22"/>
    <w:rsid w:val="00C0345E"/>
    <w:rsid w:val="00C3483A"/>
    <w:rsid w:val="00C74E9D"/>
    <w:rsid w:val="00C82FD3"/>
    <w:rsid w:val="00C92819"/>
    <w:rsid w:val="00CC5D70"/>
    <w:rsid w:val="00CC6B7B"/>
    <w:rsid w:val="00CD2089"/>
    <w:rsid w:val="00CF5051"/>
    <w:rsid w:val="00D73A67"/>
    <w:rsid w:val="00D970A9"/>
    <w:rsid w:val="00DF3845"/>
    <w:rsid w:val="00E41911"/>
    <w:rsid w:val="00E80224"/>
    <w:rsid w:val="00E92EEF"/>
    <w:rsid w:val="00ED60A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7444A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444A6"/>
    <w:rPr>
      <w:rFonts w:ascii="Consolas" w:hAnsi="Consolas"/>
      <w:sz w:val="21"/>
      <w:szCs w:val="21"/>
    </w:rPr>
  </w:style>
  <w:style w:type="paragraph" w:customStyle="1" w:styleId="incr0">
    <w:name w:val="incr0"/>
    <w:basedOn w:val="Normal"/>
    <w:rsid w:val="007444A6"/>
    <w:pPr>
      <w:spacing w:line="312" w:lineRule="atLeast"/>
      <w:ind w:left="720"/>
      <w:jc w:val="left"/>
    </w:pPr>
    <w:rPr>
      <w:rFonts w:ascii="Arial" w:hAnsi="Arial" w:cs="Arial"/>
      <w:color w:val="000000"/>
      <w:sz w:val="21"/>
      <w:szCs w:val="21"/>
    </w:rPr>
  </w:style>
  <w:style w:type="paragraph" w:styleId="BalloonText">
    <w:name w:val="Balloon Text"/>
    <w:basedOn w:val="Normal"/>
    <w:link w:val="BalloonTextChar"/>
    <w:uiPriority w:val="99"/>
    <w:semiHidden/>
    <w:unhideWhenUsed/>
    <w:rsid w:val="006C2282"/>
    <w:rPr>
      <w:rFonts w:ascii="Tahoma" w:hAnsi="Tahoma" w:cs="Tahoma"/>
      <w:sz w:val="16"/>
      <w:szCs w:val="16"/>
    </w:rPr>
  </w:style>
  <w:style w:type="character" w:customStyle="1" w:styleId="BalloonTextChar">
    <w:name w:val="Balloon Text Char"/>
    <w:basedOn w:val="DefaultParagraphFont"/>
    <w:link w:val="BalloonText"/>
    <w:uiPriority w:val="99"/>
    <w:semiHidden/>
    <w:rsid w:val="006C22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21DB6-BD53-4675-B3BF-471DECCAC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2013-02-25T16:43:00Z</cp:lastPrinted>
  <dcterms:created xsi:type="dcterms:W3CDTF">2013-02-26T17:17:00Z</dcterms:created>
  <dcterms:modified xsi:type="dcterms:W3CDTF">2013-02-26T17:17:00Z</dcterms:modified>
</cp:coreProperties>
</file>