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3D6" w:rsidRDefault="009D73D6" w:rsidP="00D546CA">
      <w:pPr>
        <w:pStyle w:val="BillDots"/>
      </w:pPr>
      <w:r>
        <w:t>CONFERENCE COMMITTEE REPORT ADOPTED -- NOT PRINTED</w:t>
      </w:r>
    </w:p>
    <w:p w:rsidR="009D73D6" w:rsidRDefault="009D73D6" w:rsidP="00D546CA">
      <w:pPr>
        <w:pStyle w:val="BillDots"/>
      </w:pPr>
      <w:r>
        <w:t>June 19, 2013</w:t>
      </w:r>
    </w:p>
    <w:p w:rsidR="009D73D6" w:rsidRDefault="009D73D6" w:rsidP="00D546CA">
      <w:pPr>
        <w:pStyle w:val="BillDots"/>
      </w:pPr>
    </w:p>
    <w:p w:rsidR="00D546CA" w:rsidRPr="00D546CA" w:rsidRDefault="00D546CA" w:rsidP="00D546CA">
      <w:pPr>
        <w:pStyle w:val="BillDots"/>
        <w:tabs>
          <w:tab w:val="clear" w:pos="216"/>
          <w:tab w:val="clear" w:pos="432"/>
          <w:tab w:val="clear" w:pos="648"/>
          <w:tab w:val="clear" w:pos="864"/>
          <w:tab w:val="clear" w:pos="1080"/>
          <w:tab w:val="clear" w:pos="1296"/>
          <w:tab w:val="clear" w:pos="5904"/>
          <w:tab w:val="right" w:pos="5933"/>
        </w:tabs>
      </w:pPr>
      <w:r>
        <w:tab/>
      </w:r>
      <w:r>
        <w:rPr>
          <w:b/>
          <w:sz w:val="36"/>
        </w:rPr>
        <w:t>H. 3711</w:t>
      </w:r>
    </w:p>
    <w:p w:rsidR="00D546CA" w:rsidRDefault="00D546CA" w:rsidP="00D546CA">
      <w:pPr>
        <w:pStyle w:val="BillDots"/>
      </w:pPr>
    </w:p>
    <w:p w:rsidR="00D546CA" w:rsidRDefault="00D546CA" w:rsidP="00D546CA">
      <w:pPr>
        <w:pStyle w:val="BillDots"/>
        <w:jc w:val="center"/>
      </w:pPr>
      <w:r>
        <w:t xml:space="preserve">Introduced by </w:t>
      </w:r>
      <w:r w:rsidRPr="00032A0C">
        <w:t>Ways and Means Committee</w:t>
      </w:r>
    </w:p>
    <w:p w:rsidR="00D546CA" w:rsidRDefault="00D546CA" w:rsidP="00D546CA">
      <w:pPr>
        <w:pStyle w:val="BillDots"/>
      </w:pPr>
    </w:p>
    <w:p w:rsidR="00D546CA" w:rsidRDefault="00D546CA" w:rsidP="00D546CA">
      <w:pPr>
        <w:pStyle w:val="BillDots"/>
      </w:pPr>
      <w:r>
        <w:t>S. Printed 6/5/13--H.</w:t>
      </w:r>
    </w:p>
    <w:p w:rsidR="00D546CA" w:rsidRDefault="00D546CA" w:rsidP="00D546CA">
      <w:pPr>
        <w:pStyle w:val="BillDots"/>
      </w:pPr>
      <w:r>
        <w:t>Read the first time March 5, 2013.</w:t>
      </w:r>
    </w:p>
    <w:p w:rsidR="00D546CA" w:rsidRPr="00D546CA" w:rsidRDefault="00D546CA" w:rsidP="00D546CA">
      <w:pPr>
        <w:pStyle w:val="BillDots"/>
        <w:jc w:val="center"/>
      </w:pPr>
      <w:r>
        <w:rPr>
          <w:u w:val="single"/>
        </w:rPr>
        <w:t>            </w:t>
      </w:r>
    </w:p>
    <w:p w:rsidR="00D546CA" w:rsidRDefault="00D546CA" w:rsidP="00D546CA">
      <w:pPr>
        <w:pStyle w:val="BillDots"/>
      </w:pPr>
    </w:p>
    <w:p w:rsidR="006B4601" w:rsidRPr="006B4601" w:rsidRDefault="006B4601" w:rsidP="00D546CA">
      <w:pPr>
        <w:pStyle w:val="BillDots"/>
      </w:pPr>
    </w:p>
    <w:p w:rsidR="006B4601" w:rsidRDefault="006B4601"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MONIES FROM THE CAPITAL RESERVE FUND FOR FISCAL YEAR 2012</w:t>
      </w:r>
      <w:r>
        <w:noBreakHyphen/>
        <w:t>2013, AND TO ALLOW UNEXPENDED FUNDS APPROPRIATED TO BE CARRIED FORWARD TO SUCCEEDING FISCAL YEARS AND EXPENDED FOR THE SAME PURPOSES.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3D6"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207A">
        <w:t>SECTION</w:t>
      </w:r>
      <w:r w:rsidRPr="00D1207A">
        <w:tab/>
        <w:t>1. In accordance with the provisions of Section 36(B)(2) and (3), Article III, Constitution of South Carolina, 1895, and Section 11-11-320(C) and (D) of the 1976 Code, there is appropriated from the monies available in the Capital Reserve Fund for Fiscal Year 2012-2013 the following amounts:</w:t>
      </w:r>
    </w:p>
    <w:p w:rsidR="009D73D6"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w:t>
      </w:r>
      <w:r w:rsidRPr="00E20E20">
        <w:rPr>
          <w:color w:val="000000" w:themeColor="text1"/>
        </w:rPr>
        <w:tab/>
        <w:t>F03-Budget and Control Board</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Consumer Protection and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Statewide Cyber Security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Improvements</w:t>
      </w:r>
      <w:r w:rsidRPr="00E20E20">
        <w:rPr>
          <w:color w:val="000000" w:themeColor="text1"/>
        </w:rPr>
        <w:tab/>
        <w:t>$</w:t>
      </w:r>
      <w:r w:rsidRPr="00E20E20">
        <w:rPr>
          <w:color w:val="000000" w:themeColor="text1"/>
        </w:rPr>
        <w:tab/>
        <w:t>10,000,000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w:t>
      </w:r>
      <w:r w:rsidRPr="00E20E20">
        <w:rPr>
          <w:color w:val="000000" w:themeColor="text1"/>
        </w:rPr>
        <w:tab/>
        <w:t>H63-Department of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School Bus Lease and Purchase</w:t>
      </w:r>
      <w:r w:rsidRPr="00E20E20">
        <w:rPr>
          <w:color w:val="000000" w:themeColor="text1"/>
        </w:rPr>
        <w:tab/>
        <w:t>$</w:t>
      </w:r>
      <w:r w:rsidRPr="00E20E20">
        <w:rPr>
          <w:color w:val="000000" w:themeColor="text1"/>
        </w:rPr>
        <w:tab/>
        <w:t>10,500,000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w:t>
      </w:r>
      <w:r w:rsidRPr="00E20E20">
        <w:rPr>
          <w:color w:val="000000" w:themeColor="text1"/>
        </w:rPr>
        <w:tab/>
        <w:t>F03-Budget and Control Board</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Division of Information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Security</w:t>
      </w:r>
      <w:r w:rsidRPr="00E20E20">
        <w:rPr>
          <w:color w:val="000000" w:themeColor="text1"/>
        </w:rPr>
        <w:tab/>
        <w:t>$</w:t>
      </w:r>
      <w:r w:rsidRPr="00E20E20">
        <w:rPr>
          <w:color w:val="000000" w:themeColor="text1"/>
        </w:rPr>
        <w:tab/>
        <w:t>4,840,508</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(4)</w:t>
      </w:r>
      <w:r w:rsidRPr="00E20E20">
        <w:rPr>
          <w:color w:val="000000" w:themeColor="text1"/>
        </w:rPr>
        <w:tab/>
        <w:t>F03-Budget and Control Board</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Statehouse Dehumidification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Heating</w:t>
      </w:r>
      <w:r w:rsidRPr="00E20E20">
        <w:rPr>
          <w:color w:val="000000" w:themeColor="text1"/>
        </w:rPr>
        <w:tab/>
        <w:t>$</w:t>
      </w:r>
      <w:r w:rsidRPr="00E20E20">
        <w:rPr>
          <w:color w:val="000000" w:themeColor="text1"/>
        </w:rPr>
        <w:tab/>
        <w:t>60,000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(5)</w:t>
      </w:r>
      <w:r w:rsidRPr="00E20E20">
        <w:rPr>
          <w:color w:val="000000" w:themeColor="text1"/>
        </w:rPr>
        <w:tab/>
        <w:t>H09-The Citadel</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Cadet Accountability System</w:t>
      </w:r>
      <w:r w:rsidRPr="00E20E20">
        <w:rPr>
          <w:color w:val="000000" w:themeColor="text1"/>
        </w:rPr>
        <w:tab/>
        <w:t>$</w:t>
      </w:r>
      <w:r w:rsidRPr="00E20E20">
        <w:rPr>
          <w:color w:val="000000" w:themeColor="text1"/>
        </w:rPr>
        <w:tab/>
        <w:t>1,500,000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(6)</w:t>
      </w:r>
      <w:r w:rsidRPr="00E20E20">
        <w:rPr>
          <w:color w:val="000000" w:themeColor="text1"/>
        </w:rPr>
        <w:tab/>
        <w:t>H15-University of Charleston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Computer Science Program</w:t>
      </w:r>
      <w:r w:rsidRPr="00E20E20">
        <w:rPr>
          <w:color w:val="000000" w:themeColor="text1"/>
        </w:rPr>
        <w:tab/>
        <w:t>$</w:t>
      </w:r>
      <w:r w:rsidRPr="00E20E20">
        <w:rPr>
          <w:color w:val="000000" w:themeColor="text1"/>
        </w:rPr>
        <w:tab/>
        <w:t>100,000</w:t>
      </w:r>
    </w:p>
    <w:p w:rsidR="009D73D6" w:rsidRPr="00E20E20" w:rsidRDefault="009D73D6" w:rsidP="009D73D6">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lastRenderedPageBreak/>
        <w:tab/>
        <w:t>(7)</w:t>
      </w:r>
      <w:r w:rsidRPr="00E20E20">
        <w:rPr>
          <w:color w:val="000000" w:themeColor="text1"/>
        </w:rPr>
        <w:tab/>
        <w:t>H15-University of Charleston</w:t>
      </w:r>
    </w:p>
    <w:p w:rsidR="009D73D6" w:rsidRPr="00E20E20" w:rsidRDefault="009D73D6" w:rsidP="009D73D6">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Science Center</w:t>
      </w:r>
      <w:r w:rsidRPr="00E20E20">
        <w:rPr>
          <w:color w:val="000000" w:themeColor="text1"/>
        </w:rPr>
        <w:tab/>
        <w:t>$</w:t>
      </w:r>
      <w:r w:rsidRPr="00E20E20">
        <w:rPr>
          <w:color w:val="000000" w:themeColor="text1"/>
        </w:rPr>
        <w:tab/>
        <w:t>2,000,000</w:t>
      </w:r>
    </w:p>
    <w:p w:rsidR="009D73D6" w:rsidRPr="00E20E20" w:rsidRDefault="009D73D6" w:rsidP="009D73D6">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(8)</w:t>
      </w:r>
      <w:r w:rsidRPr="00E20E20">
        <w:rPr>
          <w:color w:val="000000" w:themeColor="text1"/>
        </w:rPr>
        <w:tab/>
        <w:t>H17-Coastal Carolina University</w:t>
      </w:r>
    </w:p>
    <w:p w:rsidR="009D73D6" w:rsidRPr="00E20E20" w:rsidRDefault="009D73D6" w:rsidP="009D73D6">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Science Center</w:t>
      </w:r>
      <w:r w:rsidRPr="00E20E20">
        <w:rPr>
          <w:color w:val="000000" w:themeColor="text1"/>
        </w:rPr>
        <w:tab/>
        <w:t>$</w:t>
      </w:r>
      <w:r w:rsidRPr="00E20E20">
        <w:rPr>
          <w:color w:val="000000" w:themeColor="text1"/>
        </w:rPr>
        <w:tab/>
        <w:t>1,500,000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(9)</w:t>
      </w:r>
      <w:r w:rsidRPr="00E20E20">
        <w:rPr>
          <w:color w:val="000000" w:themeColor="text1"/>
        </w:rPr>
        <w:tab/>
        <w:t>H21-Lander University</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National Center for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Montessori Education</w:t>
      </w:r>
      <w:r w:rsidRPr="00E20E20">
        <w:rPr>
          <w:color w:val="000000" w:themeColor="text1"/>
        </w:rPr>
        <w:tab/>
        <w:t>$</w:t>
      </w:r>
      <w:r w:rsidRPr="00E20E20">
        <w:rPr>
          <w:color w:val="000000" w:themeColor="text1"/>
        </w:rPr>
        <w:tab/>
        <w:t>750,000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(10)</w:t>
      </w:r>
      <w:r w:rsidRPr="00E20E20">
        <w:rPr>
          <w:color w:val="000000" w:themeColor="text1"/>
        </w:rPr>
        <w:tab/>
        <w:t>H47-Winthrop University</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Withers/WTS Building Roof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Replacement Maintenance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Repairs</w:t>
      </w:r>
      <w:r w:rsidRPr="00E20E20">
        <w:rPr>
          <w:color w:val="000000" w:themeColor="text1"/>
        </w:rPr>
        <w:tab/>
        <w:t>$</w:t>
      </w:r>
      <w:r w:rsidRPr="00E20E20">
        <w:rPr>
          <w:color w:val="000000" w:themeColor="text1"/>
        </w:rPr>
        <w:tab/>
        <w:t>750,000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(11)</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CATT Program/Ready SC</w:t>
      </w:r>
      <w:r w:rsidRPr="00E20E20">
        <w:rPr>
          <w:color w:val="000000" w:themeColor="text1"/>
        </w:rPr>
        <w:tab/>
        <w:t>$</w:t>
      </w:r>
      <w:r w:rsidRPr="00E20E20">
        <w:rPr>
          <w:color w:val="000000" w:themeColor="text1"/>
        </w:rPr>
        <w:tab/>
        <w:t>7,538,694</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(12)</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Manufacturing Skills Standards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Council Initiative</w:t>
      </w:r>
      <w:r w:rsidRPr="00E20E20">
        <w:rPr>
          <w:color w:val="000000" w:themeColor="text1"/>
        </w:rPr>
        <w:tab/>
        <w:t>$</w:t>
      </w:r>
      <w:r w:rsidRPr="00E20E20">
        <w:rPr>
          <w:color w:val="000000" w:themeColor="text1"/>
        </w:rPr>
        <w:tab/>
        <w:t>2,500,000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(13)</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Central Carolina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College-Advanced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Manufacturing Technology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Training Center</w:t>
      </w:r>
      <w:r w:rsidRPr="00E20E20">
        <w:rPr>
          <w:color w:val="000000" w:themeColor="text1"/>
        </w:rPr>
        <w:tab/>
        <w:t>$</w:t>
      </w:r>
      <w:r w:rsidRPr="00E20E20">
        <w:rPr>
          <w:color w:val="000000" w:themeColor="text1"/>
        </w:rPr>
        <w:tab/>
        <w:t>3,500,000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(14)</w:t>
      </w:r>
      <w:r w:rsidRPr="00E20E20">
        <w:rPr>
          <w:color w:val="000000" w:themeColor="text1"/>
        </w:rPr>
        <w:tab/>
        <w:t xml:space="preserve">J20-Department of Alcohol and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Other Drug Abuse Services</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Keystone Alcohol and Drug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Abuse Capital Improvement</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Rock Hill</w:t>
      </w:r>
      <w:r w:rsidRPr="00E20E20">
        <w:rPr>
          <w:color w:val="000000" w:themeColor="text1"/>
        </w:rPr>
        <w:tab/>
        <w:t>$</w:t>
      </w:r>
      <w:r w:rsidRPr="00E20E20">
        <w:rPr>
          <w:color w:val="000000" w:themeColor="text1"/>
        </w:rPr>
        <w:tab/>
        <w:t>750,000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(15)</w:t>
      </w:r>
      <w:r w:rsidRPr="00E20E20">
        <w:rPr>
          <w:color w:val="000000" w:themeColor="text1"/>
        </w:rPr>
        <w:tab/>
        <w:t xml:space="preserve">J20-Department of Alcohol and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Other Drug Abuse Services</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McCord Center Fire Safety</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-Alcohol and Drug Abuse</w:t>
      </w:r>
      <w:r w:rsidRPr="00E20E20">
        <w:rPr>
          <w:color w:val="000000" w:themeColor="text1"/>
        </w:rPr>
        <w:tab/>
        <w:t>$</w:t>
      </w:r>
      <w:r w:rsidRPr="00E20E20">
        <w:rPr>
          <w:color w:val="000000" w:themeColor="text1"/>
        </w:rPr>
        <w:tab/>
        <w:t>250,000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(16)</w:t>
      </w:r>
      <w:r w:rsidRPr="00E20E20">
        <w:rPr>
          <w:color w:val="000000" w:themeColor="text1"/>
        </w:rPr>
        <w:tab/>
        <w:t xml:space="preserve">J20-Department of Alcohol and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Other Drug Abuse Services</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Circle Park Florence County</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-Alcohol and Drug Abuse</w:t>
      </w:r>
      <w:r w:rsidRPr="00E20E20">
        <w:rPr>
          <w:color w:val="000000" w:themeColor="text1"/>
        </w:rPr>
        <w:tab/>
        <w:t>$</w:t>
      </w:r>
      <w:r w:rsidRPr="00E20E20">
        <w:rPr>
          <w:color w:val="000000" w:themeColor="text1"/>
        </w:rPr>
        <w:tab/>
        <w:t>150,000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(17)</w:t>
      </w:r>
      <w:r w:rsidRPr="00E20E20">
        <w:rPr>
          <w:color w:val="000000" w:themeColor="text1"/>
        </w:rPr>
        <w:tab/>
        <w:t>L04-Department of Social Services</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Child Support Enforcement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System Development</w:t>
      </w:r>
      <w:r w:rsidRPr="00E20E20">
        <w:rPr>
          <w:color w:val="000000" w:themeColor="text1"/>
        </w:rPr>
        <w:tab/>
        <w:t>$</w:t>
      </w:r>
      <w:r w:rsidRPr="00E20E20">
        <w:rPr>
          <w:color w:val="000000" w:themeColor="text1"/>
        </w:rPr>
        <w:tab/>
        <w:t>212,221</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(18)</w:t>
      </w:r>
      <w:r w:rsidRPr="00E20E20">
        <w:rPr>
          <w:color w:val="000000" w:themeColor="text1"/>
        </w:rPr>
        <w:tab/>
        <w:t>P12-Forestry Commission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Firefighting Equipment</w:t>
      </w:r>
      <w:r w:rsidRPr="00E20E20">
        <w:rPr>
          <w:color w:val="000000" w:themeColor="text1"/>
        </w:rPr>
        <w:tab/>
        <w:t>$</w:t>
      </w:r>
      <w:r w:rsidRPr="00E20E20">
        <w:rPr>
          <w:color w:val="000000" w:themeColor="text1"/>
        </w:rPr>
        <w:tab/>
        <w:t>2,000,000</w:t>
      </w:r>
    </w:p>
    <w:p w:rsidR="009D73D6" w:rsidRPr="00E20E20" w:rsidRDefault="009D73D6" w:rsidP="009D73D6">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lastRenderedPageBreak/>
        <w:tab/>
        <w:t>(19)</w:t>
      </w:r>
      <w:r w:rsidRPr="00E20E20">
        <w:rPr>
          <w:color w:val="000000" w:themeColor="text1"/>
        </w:rPr>
        <w:tab/>
        <w:t>P20-Clemson University-PSA</w:t>
      </w:r>
    </w:p>
    <w:p w:rsidR="009D73D6" w:rsidRPr="00E20E20" w:rsidRDefault="009D73D6" w:rsidP="009D73D6">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Advanced Plant Technology Lab</w:t>
      </w:r>
      <w:r w:rsidRPr="00E20E20">
        <w:rPr>
          <w:color w:val="000000" w:themeColor="text1"/>
        </w:rPr>
        <w:tab/>
        <w:t>$</w:t>
      </w:r>
      <w:r w:rsidRPr="00E20E20">
        <w:rPr>
          <w:color w:val="000000" w:themeColor="text1"/>
        </w:rPr>
        <w:tab/>
        <w:t>3,000,000</w:t>
      </w:r>
    </w:p>
    <w:p w:rsidR="009D73D6" w:rsidRPr="00E20E20" w:rsidRDefault="009D73D6" w:rsidP="009D73D6">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(20)</w:t>
      </w:r>
      <w:r w:rsidRPr="00E20E20">
        <w:rPr>
          <w:color w:val="000000" w:themeColor="text1"/>
        </w:rPr>
        <w:tab/>
        <w:t>P32-Department of Commerce</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Deal Closing Fund</w:t>
      </w:r>
      <w:r w:rsidRPr="00E20E20">
        <w:rPr>
          <w:color w:val="000000" w:themeColor="text1"/>
        </w:rPr>
        <w:tab/>
        <w:t>$</w:t>
      </w:r>
      <w:r w:rsidRPr="00E20E20">
        <w:rPr>
          <w:color w:val="000000" w:themeColor="text1"/>
        </w:rPr>
        <w:tab/>
        <w:t>3,322,234</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(21)</w:t>
      </w:r>
      <w:r w:rsidRPr="00E20E20">
        <w:rPr>
          <w:color w:val="000000" w:themeColor="text1"/>
        </w:rPr>
        <w:tab/>
        <w:t>P32-Department of Commerce</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Business Incubator Program</w:t>
      </w:r>
      <w:r w:rsidRPr="00E20E20">
        <w:rPr>
          <w:color w:val="000000" w:themeColor="text1"/>
        </w:rPr>
        <w:tab/>
        <w:t>$</w:t>
      </w:r>
      <w:r w:rsidRPr="00E20E20">
        <w:rPr>
          <w:color w:val="000000" w:themeColor="text1"/>
        </w:rPr>
        <w:tab/>
        <w:t>1,000,000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(22)</w:t>
      </w:r>
      <w:r w:rsidRPr="00E20E20">
        <w:rPr>
          <w:color w:val="000000" w:themeColor="text1"/>
        </w:rPr>
        <w:tab/>
        <w:t>R44-Department of Revenue</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Repayment of Loan Authorized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by the Budget and Control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Board on 12/12/12</w:t>
      </w:r>
      <w:r w:rsidRPr="00E20E20">
        <w:rPr>
          <w:color w:val="000000" w:themeColor="text1"/>
        </w:rPr>
        <w:tab/>
        <w:t>$</w:t>
      </w:r>
      <w:r w:rsidRPr="00E20E20">
        <w:rPr>
          <w:color w:val="000000" w:themeColor="text1"/>
        </w:rPr>
        <w:tab/>
        <w:t>20,170,000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(23)</w:t>
      </w:r>
      <w:r w:rsidRPr="00E20E20">
        <w:rPr>
          <w:color w:val="000000" w:themeColor="text1"/>
        </w:rPr>
        <w:tab/>
        <w:t>N20-Law Enforcement Training</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Council (Criminal Justice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Academy) HVAC System</w:t>
      </w:r>
      <w:r w:rsidRPr="00E20E20">
        <w:rPr>
          <w:color w:val="000000" w:themeColor="text1"/>
        </w:rPr>
        <w:tab/>
        <w:t>$</w:t>
      </w:r>
      <w:r w:rsidRPr="00E20E20">
        <w:rPr>
          <w:color w:val="000000" w:themeColor="text1"/>
        </w:rPr>
        <w:tab/>
        <w:t>1,682,032</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(24)</w:t>
      </w:r>
      <w:r w:rsidRPr="00E20E20">
        <w:rPr>
          <w:color w:val="000000" w:themeColor="text1"/>
        </w:rPr>
        <w:tab/>
        <w:t xml:space="preserve">A17-Legislative Printing and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Information Technology Systems</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Data Center and Server Room</w:t>
      </w:r>
      <w:r w:rsidRPr="00E20E20">
        <w:rPr>
          <w:color w:val="000000" w:themeColor="text1"/>
        </w:rPr>
        <w:tab/>
        <w:t>$</w:t>
      </w:r>
      <w:r w:rsidRPr="00E20E20">
        <w:rPr>
          <w:color w:val="000000" w:themeColor="text1"/>
        </w:rPr>
        <w:tab/>
        <w:t>950,000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(25)</w:t>
      </w:r>
      <w:r w:rsidRPr="00E20E20">
        <w:rPr>
          <w:color w:val="000000" w:themeColor="text1"/>
        </w:rPr>
        <w:tab/>
        <w:t>K05-Department of Public Safety</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Deferred Maintenance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-Roof Replacement</w:t>
      </w:r>
      <w:r w:rsidRPr="00E20E20">
        <w:rPr>
          <w:color w:val="000000" w:themeColor="text1"/>
        </w:rPr>
        <w:tab/>
        <w:t>$</w:t>
      </w:r>
      <w:r w:rsidRPr="00E20E20">
        <w:rPr>
          <w:color w:val="000000" w:themeColor="text1"/>
        </w:rPr>
        <w:tab/>
        <w:t>300,000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(26)</w:t>
      </w:r>
      <w:r w:rsidRPr="00E20E20">
        <w:rPr>
          <w:color w:val="000000" w:themeColor="text1"/>
        </w:rPr>
        <w:tab/>
        <w:t xml:space="preserve">N20-Law Enforcement Training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Council (Criminal Justice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Academy) Replace Water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Supply Lines Oldest Dorms</w:t>
      </w:r>
      <w:r w:rsidRPr="00E20E20">
        <w:rPr>
          <w:color w:val="000000" w:themeColor="text1"/>
        </w:rPr>
        <w:tab/>
        <w:t>$</w:t>
      </w:r>
      <w:r w:rsidRPr="00E20E20">
        <w:rPr>
          <w:color w:val="000000" w:themeColor="text1"/>
        </w:rPr>
        <w:tab/>
        <w:t>147,492</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(27)</w:t>
      </w:r>
      <w:r w:rsidRPr="00E20E20">
        <w:rPr>
          <w:color w:val="000000" w:themeColor="text1"/>
        </w:rPr>
        <w:tab/>
        <w:t>R44-Department of Revenue</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Implement Tax Processing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System Improvements</w:t>
      </w:r>
      <w:r w:rsidRPr="00E20E20">
        <w:rPr>
          <w:color w:val="000000" w:themeColor="text1"/>
        </w:rPr>
        <w:tab/>
        <w:t>$</w:t>
      </w:r>
      <w:r w:rsidRPr="00E20E20">
        <w:rPr>
          <w:color w:val="000000" w:themeColor="text1"/>
        </w:rPr>
        <w:tab/>
        <w:t>7,533,374</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(28)</w:t>
      </w:r>
      <w:r w:rsidRPr="00E20E20">
        <w:rPr>
          <w:color w:val="000000" w:themeColor="text1"/>
        </w:rPr>
        <w:tab/>
        <w:t>H18-Francis Marion University</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Health Sciences Building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(2 to 1 Match)</w:t>
      </w:r>
      <w:r w:rsidRPr="00E20E20">
        <w:rPr>
          <w:color w:val="000000" w:themeColor="text1"/>
        </w:rPr>
        <w:tab/>
        <w:t>$</w:t>
      </w:r>
      <w:r w:rsidRPr="00E20E20">
        <w:rPr>
          <w:color w:val="000000" w:themeColor="text1"/>
        </w:rPr>
        <w:tab/>
        <w:t>1,750,000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(29)</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Aiken Technical-Academic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Building in Support of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STEM and Engineering</w:t>
      </w:r>
      <w:r w:rsidRPr="00E20E20">
        <w:rPr>
          <w:color w:val="000000" w:themeColor="text1"/>
        </w:rPr>
        <w:tab/>
        <w:t>$</w:t>
      </w:r>
      <w:r w:rsidRPr="00E20E20">
        <w:rPr>
          <w:color w:val="000000" w:themeColor="text1"/>
        </w:rPr>
        <w:tab/>
        <w:t>640,000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(30)</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Denmark Technical-Plant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Funding for Science Building</w:t>
      </w:r>
      <w:r w:rsidRPr="00E20E20">
        <w:rPr>
          <w:color w:val="000000" w:themeColor="text1"/>
        </w:rPr>
        <w:tab/>
        <w:t>$</w:t>
      </w:r>
      <w:r w:rsidRPr="00E20E20">
        <w:rPr>
          <w:color w:val="000000" w:themeColor="text1"/>
        </w:rPr>
        <w:tab/>
        <w:t>435,750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(31)</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Greenville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-Enterprise Campus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Development</w:t>
      </w:r>
      <w:r w:rsidRPr="00E20E20">
        <w:rPr>
          <w:color w:val="000000" w:themeColor="text1"/>
        </w:rPr>
        <w:tab/>
        <w:t>$</w:t>
      </w:r>
      <w:r w:rsidRPr="00E20E20">
        <w:rPr>
          <w:color w:val="000000" w:themeColor="text1"/>
        </w:rPr>
        <w:tab/>
        <w:t>435,750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lastRenderedPageBreak/>
        <w:tab/>
        <w:t>(32)</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Horry-Georgetown Technical</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-Culinary Arts Academic</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Building (1 to 1 Match)</w:t>
      </w:r>
      <w:r w:rsidRPr="00E20E20">
        <w:rPr>
          <w:color w:val="000000" w:themeColor="text1"/>
        </w:rPr>
        <w:tab/>
        <w:t>$</w:t>
      </w:r>
      <w:r w:rsidRPr="00E20E20">
        <w:rPr>
          <w:color w:val="000000" w:themeColor="text1"/>
        </w:rPr>
        <w:tab/>
        <w:t>435,750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(33)</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Midlands Technical-Quickjobs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Program-Equipment</w:t>
      </w:r>
      <w:r w:rsidRPr="00E20E20">
        <w:rPr>
          <w:color w:val="000000" w:themeColor="text1"/>
        </w:rPr>
        <w:tab/>
        <w:t>$</w:t>
      </w:r>
      <w:r w:rsidRPr="00E20E20">
        <w:rPr>
          <w:color w:val="000000" w:themeColor="text1"/>
        </w:rPr>
        <w:tab/>
        <w:t>500,000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(34)</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Piedmont-Phase II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-Laurens Advanced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Manufacturing Center</w:t>
      </w:r>
      <w:r w:rsidRPr="00E20E20">
        <w:rPr>
          <w:color w:val="000000" w:themeColor="text1"/>
        </w:rPr>
        <w:tab/>
        <w:t>$</w:t>
      </w:r>
      <w:r w:rsidRPr="00E20E20">
        <w:rPr>
          <w:color w:val="000000" w:themeColor="text1"/>
        </w:rPr>
        <w:tab/>
        <w:t>909,000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(35)</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Technical College of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Lowcountry-Transitioning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Military Support and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Training</w:t>
      </w:r>
      <w:r w:rsidRPr="00E20E20">
        <w:rPr>
          <w:color w:val="000000" w:themeColor="text1"/>
        </w:rPr>
        <w:tab/>
        <w:t>$</w:t>
      </w:r>
      <w:r w:rsidRPr="00E20E20">
        <w:rPr>
          <w:color w:val="000000" w:themeColor="text1"/>
        </w:rPr>
        <w:tab/>
        <w:t>318,000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(36)</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Tri-County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-Oconee Workforce and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Economic Development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Center (1 to 1 Match)</w:t>
      </w:r>
      <w:r w:rsidRPr="00E20E20">
        <w:rPr>
          <w:color w:val="000000" w:themeColor="text1"/>
        </w:rPr>
        <w:tab/>
        <w:t>$</w:t>
      </w:r>
      <w:r w:rsidRPr="00E20E20">
        <w:rPr>
          <w:color w:val="000000" w:themeColor="text1"/>
        </w:rPr>
        <w:tab/>
        <w:t>750,000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(37)</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Trident Technical</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-Infrastructure/Roads/Ramps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Information Technology</w:t>
      </w:r>
      <w:r w:rsidRPr="00E20E20">
        <w:rPr>
          <w:color w:val="000000" w:themeColor="text1"/>
        </w:rPr>
        <w:tab/>
        <w:t>$</w:t>
      </w:r>
      <w:r w:rsidRPr="00E20E20">
        <w:rPr>
          <w:color w:val="000000" w:themeColor="text1"/>
        </w:rPr>
        <w:tab/>
        <w:t>435,750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(38)</w:t>
      </w:r>
      <w:r w:rsidRPr="00E20E20">
        <w:rPr>
          <w:color w:val="000000" w:themeColor="text1"/>
        </w:rPr>
        <w:tab/>
        <w:t xml:space="preserve">H59-State Board for Technical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and Comprehensive Education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York Technical-Main Campus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Road-Health and Safety</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Traffic Flow</w:t>
      </w:r>
      <w:r w:rsidRPr="00E20E20">
        <w:rPr>
          <w:color w:val="000000" w:themeColor="text1"/>
        </w:rPr>
        <w:tab/>
        <w:t>$</w:t>
      </w:r>
      <w:r w:rsidRPr="00E20E20">
        <w:rPr>
          <w:color w:val="000000" w:themeColor="text1"/>
        </w:rPr>
        <w:tab/>
        <w:t>640,000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(39)</w:t>
      </w:r>
      <w:r w:rsidRPr="00E20E20">
        <w:rPr>
          <w:color w:val="000000" w:themeColor="text1"/>
        </w:rPr>
        <w:tab/>
        <w:t>H73-Vocational Rehabilitation</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Palmetto Center-Rebuild Facility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-Fire and Life Safety Issues</w:t>
      </w:r>
      <w:r w:rsidRPr="00E20E20">
        <w:rPr>
          <w:color w:val="000000" w:themeColor="text1"/>
        </w:rPr>
        <w:tab/>
        <w:t>$</w:t>
      </w:r>
      <w:r w:rsidRPr="00E20E20">
        <w:rPr>
          <w:color w:val="000000" w:themeColor="text1"/>
        </w:rPr>
        <w:tab/>
        <w:t>3,000,000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(40)</w:t>
      </w:r>
      <w:r w:rsidRPr="00E20E20">
        <w:rPr>
          <w:color w:val="000000" w:themeColor="text1"/>
        </w:rPr>
        <w:tab/>
        <w:t>P16-Department of Agriculture</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Pee Dee Farmers Market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-Replace Refrigeration Capacity</w:t>
      </w:r>
      <w:r w:rsidRPr="00E20E20">
        <w:rPr>
          <w:color w:val="000000" w:themeColor="text1"/>
        </w:rPr>
        <w:tab/>
        <w:t>$</w:t>
      </w:r>
      <w:r w:rsidRPr="00E20E20">
        <w:rPr>
          <w:color w:val="000000" w:themeColor="text1"/>
        </w:rPr>
        <w:tab/>
        <w:t>75,000</w:t>
      </w:r>
    </w:p>
    <w:p w:rsidR="009D73D6" w:rsidRPr="00E20E20" w:rsidRDefault="009D73D6" w:rsidP="00B96723">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lastRenderedPageBreak/>
        <w:tab/>
        <w:t>(41)</w:t>
      </w:r>
      <w:r w:rsidRPr="00E20E20">
        <w:rPr>
          <w:color w:val="000000" w:themeColor="text1"/>
        </w:rPr>
        <w:tab/>
        <w:t>P16-Department of Agriculture</w:t>
      </w:r>
    </w:p>
    <w:p w:rsidR="009D73D6" w:rsidRPr="00E20E20" w:rsidRDefault="009D73D6" w:rsidP="00B96723">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Farmers Market</w:t>
      </w:r>
      <w:r w:rsidRPr="00E20E20">
        <w:rPr>
          <w:color w:val="000000" w:themeColor="text1"/>
        </w:rPr>
        <w:tab/>
        <w:t>$</w:t>
      </w:r>
      <w:r w:rsidRPr="00E20E20">
        <w:rPr>
          <w:color w:val="000000" w:themeColor="text1"/>
        </w:rPr>
        <w:tab/>
        <w:t>7,060,000</w:t>
      </w:r>
    </w:p>
    <w:p w:rsidR="009D73D6" w:rsidRPr="00E20E20" w:rsidRDefault="009D73D6" w:rsidP="00B96723">
      <w:pPr>
        <w:keepNext/>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(42)</w:t>
      </w:r>
      <w:r w:rsidRPr="00E20E20">
        <w:rPr>
          <w:color w:val="000000" w:themeColor="text1"/>
        </w:rPr>
        <w:tab/>
        <w:t xml:space="preserve">P28-Department of Parks,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Recreation, and Tourism</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Lake Greenwood Campground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Electrical</w:t>
      </w:r>
      <w:r w:rsidRPr="00E20E20">
        <w:rPr>
          <w:color w:val="000000" w:themeColor="text1"/>
        </w:rPr>
        <w:tab/>
        <w:t>$</w:t>
      </w:r>
      <w:r w:rsidRPr="00E20E20">
        <w:rPr>
          <w:color w:val="000000" w:themeColor="text1"/>
        </w:rPr>
        <w:tab/>
        <w:t>800,000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(43)</w:t>
      </w:r>
      <w:r w:rsidRPr="00E20E20">
        <w:rPr>
          <w:color w:val="000000" w:themeColor="text1"/>
        </w:rPr>
        <w:tab/>
        <w:t xml:space="preserve">P28-Department of Parks,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Recreation, and Tourism</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State Park Sewer Repairs</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-Santee and Table Rock</w:t>
      </w:r>
      <w:r w:rsidRPr="00E20E20">
        <w:rPr>
          <w:color w:val="000000" w:themeColor="text1"/>
        </w:rPr>
        <w:tab/>
        <w:t>$</w:t>
      </w:r>
      <w:r w:rsidRPr="00E20E20">
        <w:rPr>
          <w:color w:val="000000" w:themeColor="text1"/>
        </w:rPr>
        <w:tab/>
        <w:t>550,000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(44)</w:t>
      </w:r>
      <w:r w:rsidRPr="00E20E20">
        <w:rPr>
          <w:color w:val="000000" w:themeColor="text1"/>
        </w:rPr>
        <w:tab/>
        <w:t xml:space="preserve">P28-Department of Parks,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Recreation, and Tourism</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Kings Mountain Bridge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Replacement</w:t>
      </w:r>
      <w:r w:rsidRPr="00E20E20">
        <w:rPr>
          <w:color w:val="000000" w:themeColor="text1"/>
        </w:rPr>
        <w:tab/>
        <w:t>$</w:t>
      </w:r>
      <w:r w:rsidRPr="00E20E20">
        <w:rPr>
          <w:color w:val="000000" w:themeColor="text1"/>
        </w:rPr>
        <w:tab/>
        <w:t>250,000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t>(45)</w:t>
      </w:r>
      <w:r w:rsidRPr="00E20E20">
        <w:rPr>
          <w:color w:val="000000" w:themeColor="text1"/>
        </w:rPr>
        <w:tab/>
        <w:t xml:space="preserve">P28-Department of Parks,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Recreation, and Tourism</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 xml:space="preserve">Asbestos Abatement and </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Mold Removal</w:t>
      </w:r>
      <w:r w:rsidRPr="00E20E20">
        <w:rPr>
          <w:color w:val="000000" w:themeColor="text1"/>
        </w:rPr>
        <w:tab/>
      </w:r>
      <w:r w:rsidRPr="00E20E20">
        <w:rPr>
          <w:color w:val="000000" w:themeColor="text1"/>
          <w:u w:val="single"/>
        </w:rPr>
        <w:t>$</w:t>
      </w:r>
      <w:r w:rsidRPr="00E20E20">
        <w:rPr>
          <w:color w:val="000000" w:themeColor="text1"/>
          <w:u w:val="single"/>
        </w:rPr>
        <w:tab/>
        <w:t>200,000</w:t>
      </w:r>
    </w:p>
    <w:p w:rsidR="009D73D6" w:rsidRPr="00E20E20" w:rsidRDefault="009D73D6" w:rsidP="009D73D6">
      <w:pPr>
        <w:tabs>
          <w:tab w:val="left" w:pos="216"/>
          <w:tab w:val="left" w:pos="432"/>
          <w:tab w:val="left" w:pos="720"/>
          <w:tab w:val="left" w:pos="990"/>
          <w:tab w:val="left" w:pos="1170"/>
          <w:tab w:val="left" w:pos="1440"/>
          <w:tab w:val="left" w:pos="4410"/>
          <w:tab w:val="right" w:pos="5670"/>
        </w:tabs>
        <w:rPr>
          <w:color w:val="000000" w:themeColor="text1"/>
        </w:rPr>
      </w:pP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r>
      <w:r w:rsidRPr="00E20E20">
        <w:rPr>
          <w:color w:val="000000" w:themeColor="text1"/>
        </w:rPr>
        <w:tab/>
        <w:t>$</w:t>
      </w:r>
      <w:r w:rsidRPr="00E20E20">
        <w:rPr>
          <w:color w:val="000000" w:themeColor="text1"/>
        </w:rPr>
        <w:tab/>
        <w:t>112,656,555</w:t>
      </w:r>
    </w:p>
    <w:p w:rsidR="00B96723" w:rsidRDefault="00B96723"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D73D6" w:rsidRPr="00814C3C"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color w:val="000000" w:themeColor="text1"/>
        </w:rPr>
        <w:t>SECTION</w:t>
      </w:r>
      <w:r>
        <w:rPr>
          <w:color w:val="000000" w:themeColor="text1"/>
        </w:rPr>
        <w:tab/>
      </w:r>
      <w:r>
        <w:rPr>
          <w:szCs w:val="28"/>
        </w:rPr>
        <w:t>2</w:t>
      </w:r>
      <w:r w:rsidRPr="00814C3C">
        <w:rPr>
          <w:szCs w:val="28"/>
        </w:rPr>
        <w:t>.</w:t>
      </w:r>
      <w:r w:rsidRPr="00814C3C">
        <w:rPr>
          <w:szCs w:val="28"/>
        </w:rPr>
        <w:tab/>
        <w:t>(A)</w:t>
      </w:r>
      <w:r w:rsidRPr="00814C3C">
        <w:rPr>
          <w:szCs w:val="28"/>
        </w:rPr>
        <w:tab/>
        <w:t xml:space="preserve">For the current fiscal year, of the funds appropriated to the Budget and Control Board for Statewide Cyber Security and Consumer Protection, the state shall provide at a minimum, one additional year of identity theft protection and identity theft resolution services to each eligible person, as defined in subsection (D), whose personal financial information was compromised as a result of the Department of Revenue Security Breach of 2012.  These services must be free of charge and available on or before October 25, 2013.  Any funds remaining shall be utilized by the Budget and Control Board to implement state agency cyber security improvements as recommended by Deloitte and Touche. </w:t>
      </w:r>
    </w:p>
    <w:p w:rsidR="009D73D6" w:rsidRPr="00814C3C"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(B)</w:t>
      </w:r>
      <w:r w:rsidRPr="00814C3C">
        <w:rPr>
          <w:szCs w:val="28"/>
        </w:rPr>
        <w:tab/>
        <w:t xml:space="preserve">The Budget and Control Board shall procure services pursuant to subsection (A) in the most cost efficient manner possible.  Following the selection of a vendor, the contract shall be executed by the vendor and the Department of Revenue.  The Budget and Control Board, with assistance from the Department of Revenue, shall issue a report to the General Assembly by February 1, 2014, containing findings and recommendations concerning the ongoing risk of identity theft to eligible persons, the services the contract or contracts provided, and the need, if any, for extending the period for the contracted services, including the levels of service required beyond the additional one year coverage period.  </w:t>
      </w:r>
      <w:r w:rsidRPr="00814C3C">
        <w:rPr>
          <w:szCs w:val="28"/>
        </w:rPr>
        <w:lastRenderedPageBreak/>
        <w:t xml:space="preserve">No service provided pursuant to subsection (A) may be procured for a cost if the same service is available to eligible persons for free under state or federal law. </w:t>
      </w:r>
    </w:p>
    <w:p w:rsidR="009D73D6" w:rsidRPr="00814C3C"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(C)</w:t>
      </w:r>
      <w:r w:rsidRPr="00814C3C">
        <w:rPr>
          <w:szCs w:val="28"/>
        </w:rPr>
        <w:tab/>
        <w:t xml:space="preserve">In order to ensure that every eligible person obtains identity theft protection and identity theft resolution services pursuant to subsection (A), to the extent allowed by federal or state law, including Section 30-2-320, the Department of Revenue, working with the contracted vendor, shall develop and implement a policy to make enrollment as simple as possible for each eligible person.  The policy may include automatic enrollment, provided that there is an opt-out mechanism for otherwise eligible persons, and enrollment authorization on a tax return filed in this State. By March 15, 2014, the Department of Revenue shall issue a report to the Governor and the General Assembly detailing the number of eligible persons that enrolled and the number of people eligible to enroll in the identity theft protection and identity theft resolution services program procured pursuant to subsection (A).  The report also must detail efforts made to encourage enrollment in the programs. </w:t>
      </w:r>
    </w:p>
    <w:p w:rsidR="009D73D6" w:rsidRPr="00814C3C"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(D)</w:t>
      </w:r>
      <w:r w:rsidRPr="00814C3C">
        <w:rPr>
          <w:szCs w:val="28"/>
        </w:rPr>
        <w:tab/>
        <w:t xml:space="preserve">Identity Theft Protection as used herein means a product and/or service designed to prevent an incident of identity fraud or identity theft or otherwise protect the privacy of a person's personal identifying information, as defined in Section 16-13-510 (D), by precluding a third party from gaining unauthorized acquisition of another's personal identifying information to obtain financial resources or other products, benefits, or services. </w:t>
      </w:r>
    </w:p>
    <w:p w:rsidR="009D73D6" w:rsidRPr="00814C3C"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 xml:space="preserve">Identity Theft Resolution Services as used herein means products and services designed to assist persons whose personal identifying information, as defined in Section 16-13-510 (D), was obtained by a third party, whereby minimizing the effects of the identity fraud or identity theft incident and restoring the person's identity to pre-theft status.  </w:t>
      </w:r>
    </w:p>
    <w:p w:rsidR="009D73D6" w:rsidRPr="00814C3C"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 xml:space="preserve">Eligible Person used herein means a taxpayer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9D73D6"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(E)</w:t>
      </w:r>
      <w:r w:rsidRPr="00814C3C">
        <w:rPr>
          <w:szCs w:val="28"/>
        </w:rPr>
        <w:tab/>
        <w:t xml:space="preserve">Nothing in this section creates a private right of action. </w:t>
      </w:r>
    </w:p>
    <w:p w:rsidR="00B96723" w:rsidRDefault="00B96723"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9D73D6"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C26D8">
        <w:rPr>
          <w:color w:val="000000" w:themeColor="text1"/>
        </w:rPr>
        <w:t>SECTION 3.</w:t>
      </w:r>
      <w:r w:rsidRPr="00BC26D8">
        <w:rPr>
          <w:color w:val="000000" w:themeColor="text1"/>
        </w:rPr>
        <w:tab/>
        <w:t xml:space="preserve">The $250,000 appropriated in SECTION 1 to J20-Department of Alcohol and Other Drug Abuse Services for McCord Center Fire Safety-Alcohol and Drug Abuse are for the </w:t>
      </w:r>
      <w:r w:rsidRPr="00BC26D8">
        <w:rPr>
          <w:color w:val="000000" w:themeColor="text1"/>
        </w:rPr>
        <w:lastRenderedPageBreak/>
        <w:t>McCord Alcohol and Drug Abuse Treatment Facility operated by the Tri-County Commission on Alcohol and Drug Abuse, and is for the installation of fire safety and suppression equipment only.</w:t>
      </w:r>
    </w:p>
    <w:p w:rsidR="00B96723" w:rsidRDefault="00B96723"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D73D6"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t>4</w:t>
      </w:r>
      <w:r w:rsidRPr="00BC26D8">
        <w:t>.</w:t>
      </w:r>
      <w:r w:rsidRPr="00BC26D8">
        <w:tab/>
      </w:r>
      <w:r w:rsidRPr="00BC26D8">
        <w:rPr>
          <w:color w:val="000000" w:themeColor="text1"/>
        </w:rPr>
        <w:t>The Comptroller General shall post the appropriations contained in this joint resolution as provided in Section 11</w:t>
      </w:r>
      <w:r w:rsidRPr="00BC26D8">
        <w:rPr>
          <w:color w:val="000000" w:themeColor="text1"/>
        </w:rPr>
        <w:noBreakHyphen/>
        <w:t>11</w:t>
      </w:r>
      <w:r w:rsidRPr="00BC26D8">
        <w:rPr>
          <w:color w:val="000000" w:themeColor="text1"/>
        </w:rPr>
        <w:noBreakHyphen/>
        <w:t>320(D) of the 1976 Code.  Unexpended funds appropriated pursuant to this joint resolution may be carried forward to succeeding fiscal years and expended for the same purposes.</w:t>
      </w:r>
    </w:p>
    <w:p w:rsidR="00B96723" w:rsidRDefault="00B96723"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46CA"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t>5</w:t>
      </w:r>
      <w:r w:rsidRPr="00BC26D8">
        <w:t>.</w:t>
      </w:r>
      <w:r w:rsidRPr="00BC26D8">
        <w:tab/>
      </w:r>
      <w:r w:rsidRPr="00BC26D8">
        <w:rPr>
          <w:color w:val="000000" w:themeColor="text1"/>
        </w:rPr>
        <w:t>This joint resolution takes effect thirty days after the completion of the 2012</w:t>
      </w:r>
      <w:r w:rsidRPr="00BC26D8">
        <w:rPr>
          <w:color w:val="000000" w:themeColor="text1"/>
        </w:rPr>
        <w:noBreakHyphen/>
        <w:t>2013 fiscal year in accordance with the provisions of Section 36(B)(3)(a), Article III, Constitution of South Carolina, 1895, and Section 11</w:t>
      </w:r>
      <w:r w:rsidRPr="00BC26D8">
        <w:rPr>
          <w:color w:val="000000" w:themeColor="text1"/>
        </w:rPr>
        <w:noBreakHyphen/>
        <w:t>11</w:t>
      </w:r>
      <w:r w:rsidRPr="00BC26D8">
        <w:rPr>
          <w:color w:val="000000" w:themeColor="text1"/>
        </w:rPr>
        <w:noBreakHyphen/>
        <w:t>320(D)(1) of the 1976 Code.</w:t>
      </w:r>
    </w:p>
    <w:p w:rsidR="009D73D6" w:rsidRDefault="009D73D6" w:rsidP="009D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D73D6" w:rsidRDefault="009D73D6" w:rsidP="009D73D6">
      <w:pPr>
        <w:pStyle w:val="ConSign"/>
        <w:tabs>
          <w:tab w:val="clear" w:pos="216"/>
          <w:tab w:val="clear" w:pos="4680"/>
          <w:tab w:val="clear" w:pos="4896"/>
          <w:tab w:val="left" w:pos="187"/>
          <w:tab w:val="left" w:pos="3240"/>
          <w:tab w:val="left" w:pos="3427"/>
        </w:tabs>
        <w:spacing w:line="240" w:lineRule="auto"/>
      </w:pPr>
      <w:r>
        <w:t>/s/Sen. Hugh K. Leatherman, Sr.</w:t>
      </w:r>
      <w:r>
        <w:tab/>
        <w:t>/s/Rep. W. Brian White</w:t>
      </w:r>
    </w:p>
    <w:p w:rsidR="009D73D6" w:rsidRDefault="009D73D6" w:rsidP="009D73D6">
      <w:pPr>
        <w:pStyle w:val="ConSign"/>
        <w:tabs>
          <w:tab w:val="clear" w:pos="216"/>
          <w:tab w:val="clear" w:pos="4680"/>
          <w:tab w:val="clear" w:pos="4896"/>
          <w:tab w:val="left" w:pos="187"/>
          <w:tab w:val="left" w:pos="3240"/>
          <w:tab w:val="left" w:pos="3427"/>
        </w:tabs>
        <w:spacing w:line="240" w:lineRule="auto"/>
      </w:pPr>
      <w:r>
        <w:t>/s/Sen. Harvey S. Peeler, Jr.</w:t>
      </w:r>
      <w:r>
        <w:tab/>
        <w:t>/s/Rep. J. Gary Simrill</w:t>
      </w:r>
    </w:p>
    <w:p w:rsidR="009D73D6" w:rsidRDefault="009D73D6" w:rsidP="009D73D6">
      <w:pPr>
        <w:pStyle w:val="ConSign"/>
        <w:tabs>
          <w:tab w:val="clear" w:pos="216"/>
          <w:tab w:val="clear" w:pos="4680"/>
          <w:tab w:val="clear" w:pos="4896"/>
          <w:tab w:val="left" w:pos="187"/>
          <w:tab w:val="left" w:pos="3240"/>
          <w:tab w:val="left" w:pos="3427"/>
        </w:tabs>
        <w:spacing w:line="240" w:lineRule="auto"/>
      </w:pPr>
      <w:r>
        <w:t>/s/Sen. Nikki G. Setzler</w:t>
      </w:r>
      <w:r>
        <w:tab/>
        <w:t>/s/Rep. Michael A. Anthony</w:t>
      </w:r>
    </w:p>
    <w:p w:rsidR="009D73D6" w:rsidRDefault="009D73D6" w:rsidP="009D73D6">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DC2EDA" w:rsidRPr="006A6CD9"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5E6DEC"/>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E79150-6B14-457B-A119-4D336C88C360}"/>
    <w:embedBold r:id="rId2" w:fontKey="{057727AA-A91D-4DB9-B35B-884E66AC1642}"/>
  </w:font>
  <w:font w:name="Calibri">
    <w:panose1 w:val="020F0502020204030204"/>
    <w:charset w:val="00"/>
    <w:family w:val="swiss"/>
    <w:pitch w:val="variable"/>
    <w:sig w:usb0="E10002FF" w:usb1="4000ACFF" w:usb2="00000009" w:usb3="00000000" w:csb0="0000019F" w:csb1="00000000"/>
    <w:embedRegular r:id="rId3" w:fontKey="{B52FA088-FA92-4433-8C7C-4BEA7558FB15}"/>
  </w:font>
  <w:font w:name="Cambria">
    <w:panose1 w:val="02040503050406030204"/>
    <w:charset w:val="00"/>
    <w:family w:val="roman"/>
    <w:pitch w:val="variable"/>
    <w:sig w:usb0="E00002FF" w:usb1="400004FF" w:usb2="00000000" w:usb3="00000000" w:csb0="0000019F" w:csb1="00000000"/>
    <w:embedRegular r:id="rId4" w:fontKey="{8BC7588F-9916-4BBB-B6E3-7E7544C0C4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7A0C87">
      <w:t>3711</w:t>
    </w:r>
    <w:r w:rsidR="003028A8">
      <w:t>-</w:t>
    </w:r>
    <w:fldSimple w:instr=" PAGE  \* MERGEFORMAT ">
      <w:r w:rsidR="005E6DEC">
        <w:rPr>
          <w:noProof/>
        </w:rPr>
        <w:t>1</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7A0C87">
      <w:t>3711</w:t>
    </w:r>
    <w:r>
      <w:t>]</w:t>
    </w:r>
    <w:r>
      <w:tab/>
    </w:r>
    <w:fldSimple w:instr=" PAGE  \* MERGEFORMAT ">
      <w:r w:rsidR="005E6D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3478F"/>
    <w:rsid w:val="000716AA"/>
    <w:rsid w:val="00092A14"/>
    <w:rsid w:val="000E1785"/>
    <w:rsid w:val="000F40FA"/>
    <w:rsid w:val="00107592"/>
    <w:rsid w:val="0010776B"/>
    <w:rsid w:val="00113F96"/>
    <w:rsid w:val="001330EB"/>
    <w:rsid w:val="00133E66"/>
    <w:rsid w:val="001435A3"/>
    <w:rsid w:val="001704E3"/>
    <w:rsid w:val="001B709F"/>
    <w:rsid w:val="001D08F2"/>
    <w:rsid w:val="001D525B"/>
    <w:rsid w:val="001D792F"/>
    <w:rsid w:val="001D7F4F"/>
    <w:rsid w:val="001E23B6"/>
    <w:rsid w:val="002138A4"/>
    <w:rsid w:val="00225369"/>
    <w:rsid w:val="0023112B"/>
    <w:rsid w:val="002321B6"/>
    <w:rsid w:val="00250967"/>
    <w:rsid w:val="002543C8"/>
    <w:rsid w:val="0027726E"/>
    <w:rsid w:val="00284AAE"/>
    <w:rsid w:val="002A6431"/>
    <w:rsid w:val="002E5912"/>
    <w:rsid w:val="003028A8"/>
    <w:rsid w:val="00302B55"/>
    <w:rsid w:val="00302BD5"/>
    <w:rsid w:val="00325348"/>
    <w:rsid w:val="0032732C"/>
    <w:rsid w:val="00336AD0"/>
    <w:rsid w:val="0037079A"/>
    <w:rsid w:val="003B7BF2"/>
    <w:rsid w:val="003C77BB"/>
    <w:rsid w:val="003D01E8"/>
    <w:rsid w:val="003D369A"/>
    <w:rsid w:val="003E5288"/>
    <w:rsid w:val="003F6D79"/>
    <w:rsid w:val="0041760A"/>
    <w:rsid w:val="00417C01"/>
    <w:rsid w:val="00463B66"/>
    <w:rsid w:val="00465023"/>
    <w:rsid w:val="00474EC7"/>
    <w:rsid w:val="004809EE"/>
    <w:rsid w:val="0049326F"/>
    <w:rsid w:val="004E7D54"/>
    <w:rsid w:val="004F2FA7"/>
    <w:rsid w:val="00502DE9"/>
    <w:rsid w:val="00526078"/>
    <w:rsid w:val="005273C6"/>
    <w:rsid w:val="00530A69"/>
    <w:rsid w:val="0053152B"/>
    <w:rsid w:val="00545593"/>
    <w:rsid w:val="00570141"/>
    <w:rsid w:val="0057549D"/>
    <w:rsid w:val="00576991"/>
    <w:rsid w:val="00577C6C"/>
    <w:rsid w:val="005C2FE2"/>
    <w:rsid w:val="005E2BC9"/>
    <w:rsid w:val="005E6DEC"/>
    <w:rsid w:val="00605102"/>
    <w:rsid w:val="00606EF9"/>
    <w:rsid w:val="00616D73"/>
    <w:rsid w:val="006215AA"/>
    <w:rsid w:val="006249A1"/>
    <w:rsid w:val="00636609"/>
    <w:rsid w:val="0067341A"/>
    <w:rsid w:val="00684B9C"/>
    <w:rsid w:val="006913C9"/>
    <w:rsid w:val="00693AF2"/>
    <w:rsid w:val="0069470D"/>
    <w:rsid w:val="006B23C4"/>
    <w:rsid w:val="006B4601"/>
    <w:rsid w:val="007101C0"/>
    <w:rsid w:val="00734F00"/>
    <w:rsid w:val="007904D7"/>
    <w:rsid w:val="007A0C87"/>
    <w:rsid w:val="007A70AE"/>
    <w:rsid w:val="0080254B"/>
    <w:rsid w:val="008362E8"/>
    <w:rsid w:val="008532C8"/>
    <w:rsid w:val="00867F16"/>
    <w:rsid w:val="0088609E"/>
    <w:rsid w:val="008A1768"/>
    <w:rsid w:val="008C2A27"/>
    <w:rsid w:val="008D17CE"/>
    <w:rsid w:val="008F4429"/>
    <w:rsid w:val="0094021A"/>
    <w:rsid w:val="009732F5"/>
    <w:rsid w:val="00985D41"/>
    <w:rsid w:val="009C6A0B"/>
    <w:rsid w:val="009D1972"/>
    <w:rsid w:val="009D73D6"/>
    <w:rsid w:val="009E1C72"/>
    <w:rsid w:val="009F0C77"/>
    <w:rsid w:val="009F4DD1"/>
    <w:rsid w:val="00A11DD2"/>
    <w:rsid w:val="00A41684"/>
    <w:rsid w:val="00A64E80"/>
    <w:rsid w:val="00A72BCD"/>
    <w:rsid w:val="00A741D9"/>
    <w:rsid w:val="00A833AB"/>
    <w:rsid w:val="00A9741D"/>
    <w:rsid w:val="00AD4B17"/>
    <w:rsid w:val="00AE7E37"/>
    <w:rsid w:val="00B12244"/>
    <w:rsid w:val="00B359F0"/>
    <w:rsid w:val="00B378BA"/>
    <w:rsid w:val="00B412D4"/>
    <w:rsid w:val="00B96723"/>
    <w:rsid w:val="00BA1FBA"/>
    <w:rsid w:val="00BA3272"/>
    <w:rsid w:val="00BA486C"/>
    <w:rsid w:val="00BC7E7E"/>
    <w:rsid w:val="00BD323F"/>
    <w:rsid w:val="00BD5E7F"/>
    <w:rsid w:val="00BE3C22"/>
    <w:rsid w:val="00C0345E"/>
    <w:rsid w:val="00C310B3"/>
    <w:rsid w:val="00C3483A"/>
    <w:rsid w:val="00C419A2"/>
    <w:rsid w:val="00C574A5"/>
    <w:rsid w:val="00C74E9D"/>
    <w:rsid w:val="00C8239E"/>
    <w:rsid w:val="00C82FD3"/>
    <w:rsid w:val="00C856CE"/>
    <w:rsid w:val="00C9056B"/>
    <w:rsid w:val="00C92819"/>
    <w:rsid w:val="00CB07FF"/>
    <w:rsid w:val="00CC6B7B"/>
    <w:rsid w:val="00CD2089"/>
    <w:rsid w:val="00D15B9D"/>
    <w:rsid w:val="00D546CA"/>
    <w:rsid w:val="00D73A67"/>
    <w:rsid w:val="00D759CA"/>
    <w:rsid w:val="00D970A9"/>
    <w:rsid w:val="00DC2EDA"/>
    <w:rsid w:val="00DE53F3"/>
    <w:rsid w:val="00DF3845"/>
    <w:rsid w:val="00E17BEB"/>
    <w:rsid w:val="00E3530B"/>
    <w:rsid w:val="00E37347"/>
    <w:rsid w:val="00E41911"/>
    <w:rsid w:val="00E92EEF"/>
    <w:rsid w:val="00EB4823"/>
    <w:rsid w:val="00EF01BE"/>
    <w:rsid w:val="00EF17A2"/>
    <w:rsid w:val="00F016C0"/>
    <w:rsid w:val="00F24442"/>
    <w:rsid w:val="00F50AE3"/>
    <w:rsid w:val="00F67CF1"/>
    <w:rsid w:val="00F71242"/>
    <w:rsid w:val="00F840F0"/>
    <w:rsid w:val="00FB0D0D"/>
    <w:rsid w:val="00FB43B4"/>
    <w:rsid w:val="00FE6B53"/>
    <w:rsid w:val="00FF2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customStyle="1" w:styleId="ConSign">
    <w:name w:val="ConSign"/>
    <w:basedOn w:val="Normal"/>
    <w:rsid w:val="009D73D6"/>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16F66-2BEF-4995-B747-0F5EC61F0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1652</Words>
  <Characters>9420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2012-02-22T19:29:00Z</cp:lastPrinted>
  <dcterms:created xsi:type="dcterms:W3CDTF">2013-06-19T19:03:00Z</dcterms:created>
  <dcterms:modified xsi:type="dcterms:W3CDTF">2013-06-19T19:03:00Z</dcterms:modified>
</cp:coreProperties>
</file>